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Supply Store</w:t>
            </w: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BB5BD3">
              <w:rPr>
                <w:bCs/>
                <w:color w:val="008000"/>
              </w:rPr>
              <w:t>Fun_10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519" w:rsidRDefault="00117519" w:rsidP="0011751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Islam Gamal</w:t>
            </w:r>
            <w:r w:rsidRPr="00BB5BD3">
              <w:rPr>
                <w:color w:val="008000"/>
              </w:rPr>
              <w:t>&gt;</w:t>
            </w: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7519" w:rsidRDefault="00117519" w:rsidP="0011751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519" w:rsidRDefault="00117519" w:rsidP="0011751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28/10/2020</w:t>
            </w:r>
            <w:r w:rsidRPr="00BB5BD3">
              <w:rPr>
                <w:color w:val="008000"/>
              </w:rPr>
              <w:t>&gt;</w:t>
            </w: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7519" w:rsidRDefault="00117519" w:rsidP="0011751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Payment Method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519" w:rsidRDefault="00117519" w:rsidP="0011751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Mohamed Ahmed</w:t>
            </w:r>
            <w:r w:rsidRPr="00BB5BD3">
              <w:rPr>
                <w:color w:val="008000"/>
              </w:rPr>
              <w:t>&gt;</w:t>
            </w: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</w:t>
            </w:r>
            <w:r>
              <w:rPr>
                <w:bCs/>
                <w:color w:val="008000"/>
              </w:rPr>
              <w:t>ify quantity in cart and valid credit card number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519" w:rsidRDefault="00117519" w:rsidP="0011751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30/10/2020</w:t>
            </w:r>
            <w:r w:rsidRPr="00BB5BD3">
              <w:rPr>
                <w:color w:val="008000"/>
              </w:rPr>
              <w:t>&gt;</w:t>
            </w: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hint="cs"/>
                <w:rtl/>
                <w:lang w:bidi="ar-EG"/>
              </w:rPr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Online Payment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valid credit card number and confirm the quantity in cart</w:t>
            </w: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117519" w:rsidRDefault="00117519" w:rsidP="00117519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117519" w:rsidRDefault="00117519" w:rsidP="00117519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17519" w:rsidRPr="00E876B2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17519" w:rsidRPr="00E876B2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Select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A929AA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product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117519" w:rsidRDefault="00A929AA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</w:rPr>
              <w:t>User can</w:t>
            </w:r>
            <w:r>
              <w:rPr>
                <w:sz w:val="18"/>
                <w:szCs w:val="18"/>
                <w:lang w:bidi="ar-EG"/>
              </w:rPr>
              <w:t xml:space="preserve"> pay online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17519" w:rsidRDefault="008E400C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929AA">
              <w:rPr>
                <w:sz w:val="18"/>
                <w:szCs w:val="18"/>
              </w:rPr>
              <w:t xml:space="preserve">User is </w:t>
            </w:r>
            <w:r>
              <w:rPr>
                <w:sz w:val="18"/>
                <w:szCs w:val="18"/>
              </w:rPr>
              <w:t>found product in cart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11751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Confirm this quantity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929AA">
              <w:rPr>
                <w:sz w:val="18"/>
                <w:szCs w:val="18"/>
              </w:rPr>
              <w:t xml:space="preserve">Quantity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8E400C" w:rsidP="008E400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quantity he is selected is match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8E400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</w:rPr>
              <w:t xml:space="preserve"> </w:t>
            </w:r>
            <w:r w:rsidR="008E400C">
              <w:rPr>
                <w:sz w:val="18"/>
                <w:szCs w:val="18"/>
                <w:lang w:bidi="ar-EG"/>
              </w:rPr>
              <w:t>Compute Total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8E400C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total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8E400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E400C">
              <w:rPr>
                <w:sz w:val="18"/>
                <w:szCs w:val="18"/>
              </w:rPr>
              <w:t>Total that computed before is match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hint="cs"/>
                <w:sz w:val="18"/>
                <w:szCs w:val="18"/>
                <w:rtl/>
                <w:lang w:bidi="ar-EG"/>
              </w:rPr>
            </w:pPr>
            <w:r>
              <w:rPr>
                <w:sz w:val="18"/>
                <w:szCs w:val="18"/>
              </w:rPr>
              <w:t xml:space="preserve"> </w:t>
            </w:r>
            <w:r w:rsidR="008E400C">
              <w:rPr>
                <w:sz w:val="18"/>
                <w:szCs w:val="18"/>
              </w:rPr>
              <w:t>Enter valid credit card 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17519" w:rsidTr="00E856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8E400C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8E400C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Confirm purchase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17519" w:rsidRDefault="00117519" w:rsidP="00E856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117519" w:rsidRDefault="00117519" w:rsidP="00117519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117519" w:rsidRDefault="00117519" w:rsidP="00117519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117519" w:rsidRDefault="00117519" w:rsidP="008E400C">
      <w:pPr>
        <w:pStyle w:val="DefaultParagraphFont"/>
        <w:widowControl w:val="0"/>
        <w:autoSpaceDE w:val="0"/>
        <w:autoSpaceDN w:val="0"/>
        <w:adjustRightInd w:val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32BA1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D312A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54D90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FDA6B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>
        <w:t xml:space="preserve">User is validated with database and successfully </w:t>
      </w:r>
      <w:r w:rsidR="008E400C">
        <w:t>pay using</w:t>
      </w:r>
      <w:r>
        <w:t xml:space="preserve"> to </w:t>
      </w:r>
      <w:r w:rsidR="008E400C">
        <w:t>credit card in his/</w:t>
      </w:r>
      <w:proofErr w:type="gramStart"/>
      <w:r w:rsidR="008E400C">
        <w:t xml:space="preserve">her  </w:t>
      </w:r>
      <w:r>
        <w:t>account</w:t>
      </w:r>
      <w:proofErr w:type="gramEnd"/>
      <w:r>
        <w:t>. The account session details are</w:t>
      </w:r>
      <w:r w:rsidR="008E400C">
        <w:t xml:space="preserve"> confirm process was done</w:t>
      </w:r>
      <w:bookmarkStart w:id="0" w:name="_GoBack"/>
      <w:bookmarkEnd w:id="0"/>
      <w:r>
        <w:t>.</w:t>
      </w:r>
    </w:p>
    <w:p w:rsidR="00117519" w:rsidRPr="00AC581B" w:rsidRDefault="00117519" w:rsidP="00117519"/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19"/>
    <w:rsid w:val="00117519"/>
    <w:rsid w:val="00645252"/>
    <w:rsid w:val="006D3D74"/>
    <w:rsid w:val="0083569A"/>
    <w:rsid w:val="008E400C"/>
    <w:rsid w:val="00A9204E"/>
    <w:rsid w:val="00A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DB7B0-3622-46B0-967E-C44E7527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519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1F4E79" w:themeColor="accent1" w:themeShade="80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eastAsiaTheme="minorHAns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1F4E79" w:themeColor="accent1" w:themeShade="80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rFonts w:asciiTheme="minorHAnsi" w:eastAsiaTheme="minorHAnsi" w:hAnsiTheme="minorHAnsi" w:cstheme="minorBidi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rFonts w:asciiTheme="minorHAnsi" w:eastAsiaTheme="minorHAnsi" w:hAnsiTheme="minorHAnsi" w:cstheme="minorBidi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rFonts w:asciiTheme="minorHAnsi" w:eastAsiaTheme="minorHAnsi" w:hAnsiTheme="minorHAnsi" w:cstheme="minorBidi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eastAsiaTheme="minorHAns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rFonts w:asciiTheme="minorHAnsi" w:eastAsiaTheme="minorHAnsi" w:hAnsiTheme="minorHAnsi" w:cstheme="minorBidi"/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rFonts w:asciiTheme="minorHAnsi" w:eastAsiaTheme="minorHAnsi" w:hAnsiTheme="minorHAnsi" w:cstheme="minorBidi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eastAsiaTheme="minorHAnsi" w:hAnsi="Consolas" w:cstheme="minorBidi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eastAsiaTheme="minorHAnsi" w:hAnsi="Consolas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%20Bad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Badr</dc:creator>
  <cp:keywords/>
  <dc:description/>
  <cp:lastModifiedBy>Al Badr</cp:lastModifiedBy>
  <cp:revision>1</cp:revision>
  <dcterms:created xsi:type="dcterms:W3CDTF">2020-10-31T10:01:00Z</dcterms:created>
  <dcterms:modified xsi:type="dcterms:W3CDTF">2020-10-31T10:44:00Z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