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58FF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6792B322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4C8668AC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1DEBCCEA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5B8458E1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1F4EE397" w14:textId="73B0B064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6"/>
          <w:szCs w:val="36"/>
          <w:lang w:val="fr-FR"/>
        </w:rPr>
        <w:drawing>
          <wp:anchor distT="0" distB="0" distL="114300" distR="114300" simplePos="0" relativeHeight="251658240" behindDoc="0" locked="0" layoutInCell="1" allowOverlap="1" wp14:anchorId="5C6BE5B6" wp14:editId="70E83DCB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4168140" cy="2238594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é_de_Nantes_(logo)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3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91EFE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45DC6542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3BB7B504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7B8C42B1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22C3A068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3FFFF9BE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1E880B50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3B1AB374" w14:textId="48922999" w:rsidR="00F06AB1" w:rsidRDefault="00F06AB1" w:rsidP="00F06AB1">
      <w:pPr>
        <w:jc w:val="center"/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36"/>
          <w:szCs w:val="36"/>
          <w:lang w:val="fr-FR"/>
        </w:rPr>
        <w:t xml:space="preserve">Rapport de projet </w:t>
      </w:r>
    </w:p>
    <w:p w14:paraId="2A529BF0" w14:textId="7B1CFA78" w:rsidR="00F06AB1" w:rsidRDefault="00F06AB1" w:rsidP="00F06AB1">
      <w:pPr>
        <w:jc w:val="center"/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36"/>
          <w:szCs w:val="36"/>
          <w:lang w:val="fr-FR"/>
        </w:rPr>
        <w:t>Algorithmique et structure de donnés 2</w:t>
      </w:r>
    </w:p>
    <w:p w14:paraId="608E14F4" w14:textId="3D279B04" w:rsidR="00F06AB1" w:rsidRDefault="00F06AB1" w:rsidP="00F06AB1">
      <w:pPr>
        <w:jc w:val="center"/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36"/>
          <w:szCs w:val="36"/>
          <w:lang w:val="fr-FR"/>
        </w:rPr>
        <w:t>Eslam HUMAID et Abrahim Fekri BAMATRAF</w:t>
      </w:r>
    </w:p>
    <w:p w14:paraId="1A52E849" w14:textId="73101C0C" w:rsidR="00F06AB1" w:rsidRDefault="00F06AB1" w:rsidP="00F06AB1">
      <w:pPr>
        <w:jc w:val="center"/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36"/>
          <w:szCs w:val="36"/>
          <w:lang w:val="fr-FR"/>
        </w:rPr>
        <w:t>Groupe 485</w:t>
      </w:r>
    </w:p>
    <w:p w14:paraId="4C10DC17" w14:textId="7E0A5604" w:rsidR="00F06AB1" w:rsidRDefault="00DA4165" w:rsidP="00F06AB1">
      <w:pPr>
        <w:jc w:val="center"/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36"/>
          <w:szCs w:val="36"/>
          <w:lang w:val="fr-FR"/>
        </w:rPr>
        <w:t>2019-2020</w:t>
      </w:r>
    </w:p>
    <w:p w14:paraId="6DE2813A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68FCA90E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006E4C65" w14:textId="77777777" w:rsidR="00F06AB1" w:rsidRDefault="00F06AB1">
      <w:pPr>
        <w:rPr>
          <w:rFonts w:asciiTheme="majorBidi" w:hAnsiTheme="majorBidi" w:cstheme="majorBidi"/>
          <w:sz w:val="36"/>
          <w:szCs w:val="36"/>
          <w:lang w:val="fr-FR"/>
        </w:rPr>
      </w:pPr>
      <w:bookmarkStart w:id="0" w:name="_GoBack"/>
      <w:bookmarkEnd w:id="0"/>
    </w:p>
    <w:p w14:paraId="011D6DE4" w14:textId="3EF60D70" w:rsidR="00466069" w:rsidRDefault="00D8619A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36"/>
          <w:szCs w:val="36"/>
          <w:lang w:val="fr-FR"/>
        </w:rPr>
        <w:lastRenderedPageBreak/>
        <w:t>Introduction</w:t>
      </w:r>
    </w:p>
    <w:p w14:paraId="399458A0" w14:textId="743CCF72" w:rsidR="00A5443F" w:rsidRPr="00A5443F" w:rsidRDefault="00A5443F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Ce travail a été fait dans la cadre de projet de l’UE Algorithmique et structures de données 2, ce projet a pour but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la gestion d’un system de dépôt de bagage en créant deux classes (consigne et ticket) et en bien identifiant l’SDA et l’SDC de chaque classe.</w:t>
      </w:r>
    </w:p>
    <w:p w14:paraId="748DDD7F" w14:textId="2C069EB4" w:rsidR="00D8619A" w:rsidRDefault="00D8619A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15033782" w14:textId="07BBBB96" w:rsidR="00D8619A" w:rsidRDefault="00D8619A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36"/>
          <w:szCs w:val="36"/>
          <w:lang w:val="fr-FR"/>
        </w:rPr>
        <w:t>Partie 1 :</w:t>
      </w:r>
    </w:p>
    <w:p w14:paraId="4818115B" w14:textId="721882A8" w:rsidR="00D8619A" w:rsidRDefault="00D8619A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La classe Ticket :</w:t>
      </w:r>
    </w:p>
    <w:p w14:paraId="315965BC" w14:textId="720EC9DD" w:rsidR="00D8619A" w:rsidRDefault="00D8619A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SDA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619A" w14:paraId="1ED8F22B" w14:textId="77777777" w:rsidTr="00D8619A">
        <w:tc>
          <w:tcPr>
            <w:tcW w:w="3116" w:type="dxa"/>
          </w:tcPr>
          <w:p w14:paraId="573A03CB" w14:textId="41265FD2" w:rsidR="00D8619A" w:rsidRDefault="0032496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Méthode</w:t>
            </w:r>
          </w:p>
        </w:tc>
        <w:tc>
          <w:tcPr>
            <w:tcW w:w="3117" w:type="dxa"/>
          </w:tcPr>
          <w:p w14:paraId="67B05FA8" w14:textId="568579AB" w:rsidR="00D8619A" w:rsidRDefault="00D8619A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Rôle</w:t>
            </w:r>
          </w:p>
        </w:tc>
        <w:tc>
          <w:tcPr>
            <w:tcW w:w="3117" w:type="dxa"/>
          </w:tcPr>
          <w:p w14:paraId="745292DC" w14:textId="59E0DA39" w:rsidR="00D8619A" w:rsidRDefault="00D8619A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Précondition</w:t>
            </w:r>
          </w:p>
        </w:tc>
      </w:tr>
      <w:tr w:rsidR="00D8619A" w14:paraId="761F59A1" w14:textId="77777777" w:rsidTr="00D8619A">
        <w:tc>
          <w:tcPr>
            <w:tcW w:w="3116" w:type="dxa"/>
          </w:tcPr>
          <w:p w14:paraId="6B1AC9F5" w14:textId="77777777" w:rsidR="00D8619A" w:rsidRDefault="00D8619A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creerTicket(T)</w:t>
            </w:r>
          </w:p>
          <w:p w14:paraId="03CF12FF" w14:textId="44EB3F54" w:rsidR="00D8619A" w:rsidRPr="00D8619A" w:rsidRDefault="00D8619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Ticket → </w:t>
            </w:r>
            <w:r w:rsidR="003739C7" w:rsidRPr="003739C7">
              <w:rPr>
                <w:rStyle w:val="e24kjd"/>
                <w:sz w:val="28"/>
                <w:szCs w:val="28"/>
              </w:rPr>
              <w:t>Ø</w:t>
            </w:r>
          </w:p>
        </w:tc>
        <w:tc>
          <w:tcPr>
            <w:tcW w:w="3117" w:type="dxa"/>
          </w:tcPr>
          <w:p w14:paraId="3A187D08" w14:textId="0AAA00ED" w:rsidR="00D8619A" w:rsidRDefault="003739C7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Créer </w:t>
            </w:r>
            <w:r w:rsidR="0086632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un ticket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et générer son code aléatoire.</w:t>
            </w:r>
          </w:p>
        </w:tc>
        <w:tc>
          <w:tcPr>
            <w:tcW w:w="3117" w:type="dxa"/>
          </w:tcPr>
          <w:p w14:paraId="58815ED1" w14:textId="1E96AC40" w:rsidR="00D8619A" w:rsidRDefault="003739C7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-</w:t>
            </w:r>
          </w:p>
        </w:tc>
      </w:tr>
      <w:tr w:rsidR="003739C7" w14:paraId="585275B5" w14:textId="77777777" w:rsidTr="00D8619A">
        <w:tc>
          <w:tcPr>
            <w:tcW w:w="3116" w:type="dxa"/>
          </w:tcPr>
          <w:p w14:paraId="26EA2710" w14:textId="77777777" w:rsidR="003739C7" w:rsidRDefault="00866324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detruireTicket(T)</w:t>
            </w:r>
          </w:p>
          <w:p w14:paraId="4A59EE19" w14:textId="1D379C77" w:rsidR="00866324" w:rsidRPr="00866324" w:rsidRDefault="0086632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Ticket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→ </w:t>
            </w:r>
            <w:r w:rsidRPr="003739C7">
              <w:rPr>
                <w:rStyle w:val="e24kjd"/>
                <w:sz w:val="28"/>
                <w:szCs w:val="28"/>
              </w:rPr>
              <w:t>Ø</w:t>
            </w:r>
          </w:p>
        </w:tc>
        <w:tc>
          <w:tcPr>
            <w:tcW w:w="3117" w:type="dxa"/>
          </w:tcPr>
          <w:p w14:paraId="77102279" w14:textId="2785ED8C" w:rsidR="003739C7" w:rsidRDefault="00866324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Détruire l’objet Ticket</w:t>
            </w:r>
          </w:p>
        </w:tc>
        <w:tc>
          <w:tcPr>
            <w:tcW w:w="3117" w:type="dxa"/>
          </w:tcPr>
          <w:p w14:paraId="410783A7" w14:textId="57F6EB99" w:rsidR="003739C7" w:rsidRDefault="00866324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-</w:t>
            </w:r>
          </w:p>
        </w:tc>
      </w:tr>
      <w:tr w:rsidR="00324966" w14:paraId="45C6F88C" w14:textId="77777777" w:rsidTr="00D8619A">
        <w:tc>
          <w:tcPr>
            <w:tcW w:w="3116" w:type="dxa"/>
          </w:tcPr>
          <w:p w14:paraId="605D97D5" w14:textId="77777777" w:rsidR="00324966" w:rsidRDefault="00324966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getCodeTicket(T)</w:t>
            </w:r>
          </w:p>
          <w:p w14:paraId="7E1BA08B" w14:textId="7CD0E5EA" w:rsidR="00324966" w:rsidRDefault="00324966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 w:rsidRPr="0032496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>Ticket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>→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chaine</w:t>
            </w:r>
          </w:p>
        </w:tc>
        <w:tc>
          <w:tcPr>
            <w:tcW w:w="3117" w:type="dxa"/>
          </w:tcPr>
          <w:p w14:paraId="04EAE2CB" w14:textId="3637905B" w:rsidR="00324966" w:rsidRDefault="0032496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Accesseur pour le code du ticket.</w:t>
            </w:r>
          </w:p>
        </w:tc>
        <w:tc>
          <w:tcPr>
            <w:tcW w:w="3117" w:type="dxa"/>
          </w:tcPr>
          <w:p w14:paraId="420B479C" w14:textId="0CA9B200" w:rsidR="00324966" w:rsidRDefault="0032496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-</w:t>
            </w:r>
          </w:p>
        </w:tc>
      </w:tr>
    </w:tbl>
    <w:p w14:paraId="3C631D0B" w14:textId="7836C6D0" w:rsidR="00D8619A" w:rsidRDefault="00D8619A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46073663" w14:textId="53AD1BE8" w:rsidR="00324966" w:rsidRDefault="00324966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SDC :</w:t>
      </w:r>
    </w:p>
    <w:p w14:paraId="331485FF" w14:textId="0452DC76" w:rsidR="00324966" w:rsidRDefault="00324966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Type Ticket = enregistrement</w:t>
      </w:r>
    </w:p>
    <w:p w14:paraId="5C47BCB6" w14:textId="227575D7" w:rsidR="00324966" w:rsidRPr="00324966" w:rsidRDefault="00324966" w:rsidP="003249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fr-FR"/>
        </w:rPr>
        <w:t>chaine</w:t>
      </w:r>
      <w:proofErr w:type="gramEnd"/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_</w:t>
      </w:r>
      <w:r w:rsidRPr="00324966">
        <w:rPr>
          <w:rFonts w:asciiTheme="majorBidi" w:hAnsiTheme="majorBidi" w:cstheme="majorBidi"/>
          <w:i/>
          <w:iCs/>
          <w:sz w:val="28"/>
          <w:szCs w:val="28"/>
          <w:lang w:val="fr-FR"/>
        </w:rPr>
        <w:t>codeTicket</w:t>
      </w:r>
      <w:r w:rsidR="00A5443F">
        <w:rPr>
          <w:rFonts w:asciiTheme="majorBidi" w:hAnsiTheme="majorBidi" w:cstheme="majorBidi"/>
          <w:i/>
          <w:iCs/>
          <w:sz w:val="28"/>
          <w:szCs w:val="28"/>
          <w:lang w:val="fr-FR"/>
        </w:rPr>
        <w:t xml:space="preserve">   </w:t>
      </w:r>
      <w:r w:rsidR="00A5443F">
        <w:rPr>
          <w:rFonts w:asciiTheme="majorBidi" w:hAnsiTheme="majorBidi" w:cstheme="majorBidi"/>
          <w:sz w:val="28"/>
          <w:szCs w:val="28"/>
          <w:lang w:val="fr-FR"/>
        </w:rPr>
        <w:t>(le code unique du ticket)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966" w14:paraId="1F1D116D" w14:textId="77777777" w:rsidTr="00324966">
        <w:tc>
          <w:tcPr>
            <w:tcW w:w="4675" w:type="dxa"/>
          </w:tcPr>
          <w:p w14:paraId="73AF6F1B" w14:textId="1B424829" w:rsidR="00324966" w:rsidRDefault="00324966" w:rsidP="0032496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Opération</w:t>
            </w:r>
          </w:p>
        </w:tc>
        <w:tc>
          <w:tcPr>
            <w:tcW w:w="4675" w:type="dxa"/>
          </w:tcPr>
          <w:p w14:paraId="2C4646F6" w14:textId="3B1A8B9F" w:rsidR="00324966" w:rsidRDefault="00324966" w:rsidP="0032496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Complexité</w:t>
            </w:r>
          </w:p>
        </w:tc>
      </w:tr>
      <w:tr w:rsidR="00324966" w14:paraId="76CCA81A" w14:textId="77777777" w:rsidTr="00324966">
        <w:tc>
          <w:tcPr>
            <w:tcW w:w="4675" w:type="dxa"/>
          </w:tcPr>
          <w:p w14:paraId="39325612" w14:textId="0518724E" w:rsidR="00324966" w:rsidRPr="00763156" w:rsidRDefault="00324966" w:rsidP="00763156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CreerTicket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(T)</w:t>
            </w:r>
          </w:p>
        </w:tc>
        <w:tc>
          <w:tcPr>
            <w:tcW w:w="4675" w:type="dxa"/>
          </w:tcPr>
          <w:p w14:paraId="5B1CB15A" w14:textId="5B02477A" w:rsidR="00324966" w:rsidRPr="00763156" w:rsidRDefault="00763156" w:rsidP="0076315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(1)</w:t>
            </w:r>
          </w:p>
        </w:tc>
      </w:tr>
      <w:tr w:rsidR="00324966" w14:paraId="070C7185" w14:textId="77777777" w:rsidTr="00324966">
        <w:tc>
          <w:tcPr>
            <w:tcW w:w="4675" w:type="dxa"/>
          </w:tcPr>
          <w:p w14:paraId="2459E88E" w14:textId="2AEA99BB" w:rsidR="00324966" w:rsidRPr="00763156" w:rsidRDefault="00763156" w:rsidP="00763156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detruireTicket(T)</w:t>
            </w:r>
          </w:p>
        </w:tc>
        <w:tc>
          <w:tcPr>
            <w:tcW w:w="4675" w:type="dxa"/>
          </w:tcPr>
          <w:p w14:paraId="283B53D9" w14:textId="7E1B801B" w:rsidR="00324966" w:rsidRDefault="00763156" w:rsidP="0076315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(1</w:t>
            </w:r>
            <w:r>
              <w:rPr>
                <w:rStyle w:val="e24kjd"/>
                <w:sz w:val="28"/>
                <w:szCs w:val="28"/>
              </w:rPr>
              <w:t>)</w:t>
            </w:r>
          </w:p>
        </w:tc>
      </w:tr>
      <w:tr w:rsidR="00324966" w14:paraId="4C61D542" w14:textId="77777777" w:rsidTr="00324966">
        <w:tc>
          <w:tcPr>
            <w:tcW w:w="4675" w:type="dxa"/>
          </w:tcPr>
          <w:p w14:paraId="73CAFA76" w14:textId="514B8B2B" w:rsidR="00324966" w:rsidRPr="00763156" w:rsidRDefault="00763156" w:rsidP="00763156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getCodeTicket(T)</w:t>
            </w:r>
          </w:p>
        </w:tc>
        <w:tc>
          <w:tcPr>
            <w:tcW w:w="4675" w:type="dxa"/>
          </w:tcPr>
          <w:p w14:paraId="4CF77575" w14:textId="697FDBE6" w:rsidR="00324966" w:rsidRDefault="00763156" w:rsidP="00763156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(1)</w:t>
            </w:r>
          </w:p>
        </w:tc>
      </w:tr>
    </w:tbl>
    <w:p w14:paraId="3576992C" w14:textId="356E1463" w:rsidR="00324966" w:rsidRDefault="00324966" w:rsidP="00324966">
      <w:pPr>
        <w:jc w:val="center"/>
        <w:rPr>
          <w:rFonts w:asciiTheme="majorBidi" w:hAnsiTheme="majorBidi" w:cstheme="majorBidi"/>
          <w:sz w:val="28"/>
          <w:szCs w:val="28"/>
          <w:lang w:val="fr-FR"/>
        </w:rPr>
      </w:pPr>
    </w:p>
    <w:p w14:paraId="5B10EB1C" w14:textId="77777777" w:rsidR="00324966" w:rsidRPr="00324966" w:rsidRDefault="00324966" w:rsidP="00324966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2D23C1F0" w14:textId="156C2F66" w:rsidR="00324966" w:rsidRDefault="00324966" w:rsidP="00324966">
      <w:pPr>
        <w:rPr>
          <w:rFonts w:asciiTheme="majorBidi" w:hAnsiTheme="majorBidi" w:cstheme="majorBidi"/>
          <w:i/>
          <w:iCs/>
          <w:sz w:val="28"/>
          <w:szCs w:val="28"/>
          <w:lang w:val="fr-FR"/>
        </w:rPr>
      </w:pPr>
      <w:r w:rsidRPr="00324966">
        <w:rPr>
          <w:rFonts w:asciiTheme="majorBidi" w:hAnsiTheme="majorBidi" w:cstheme="majorBidi"/>
          <w:i/>
          <w:iCs/>
          <w:sz w:val="28"/>
          <w:szCs w:val="28"/>
          <w:lang w:val="fr-FR"/>
        </w:rPr>
        <w:t xml:space="preserve"> </w:t>
      </w:r>
    </w:p>
    <w:p w14:paraId="72631479" w14:textId="7C5A835B" w:rsidR="00324966" w:rsidRDefault="00324966" w:rsidP="00324966">
      <w:pPr>
        <w:rPr>
          <w:rFonts w:asciiTheme="majorBidi" w:hAnsiTheme="majorBidi" w:cstheme="majorBidi"/>
          <w:i/>
          <w:iCs/>
          <w:sz w:val="28"/>
          <w:szCs w:val="28"/>
          <w:lang w:val="fr-FR"/>
        </w:rPr>
      </w:pPr>
    </w:p>
    <w:p w14:paraId="1EB1F4B4" w14:textId="77777777" w:rsidR="00763156" w:rsidRDefault="00763156" w:rsidP="00324966">
      <w:pPr>
        <w:rPr>
          <w:rFonts w:asciiTheme="majorBidi" w:hAnsiTheme="majorBidi" w:cstheme="majorBidi"/>
          <w:i/>
          <w:iCs/>
          <w:sz w:val="28"/>
          <w:szCs w:val="28"/>
          <w:lang w:val="fr-FR"/>
        </w:rPr>
      </w:pPr>
    </w:p>
    <w:p w14:paraId="74B27370" w14:textId="5D6DA5E1" w:rsidR="00324966" w:rsidRDefault="00324966" w:rsidP="00324966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lastRenderedPageBreak/>
        <w:t>La classe Storage :</w:t>
      </w:r>
    </w:p>
    <w:p w14:paraId="528189EB" w14:textId="596977B4" w:rsidR="00324966" w:rsidRDefault="00324966" w:rsidP="00324966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SDA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050"/>
        <w:gridCol w:w="1795"/>
      </w:tblGrid>
      <w:tr w:rsidR="00763156" w14:paraId="4944986E" w14:textId="77777777" w:rsidTr="00751CF8">
        <w:tc>
          <w:tcPr>
            <w:tcW w:w="3505" w:type="dxa"/>
          </w:tcPr>
          <w:p w14:paraId="03C43C70" w14:textId="77777777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Méthode</w:t>
            </w:r>
          </w:p>
        </w:tc>
        <w:tc>
          <w:tcPr>
            <w:tcW w:w="4050" w:type="dxa"/>
          </w:tcPr>
          <w:p w14:paraId="1A4F4924" w14:textId="77777777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Rôle</w:t>
            </w:r>
          </w:p>
        </w:tc>
        <w:tc>
          <w:tcPr>
            <w:tcW w:w="1795" w:type="dxa"/>
          </w:tcPr>
          <w:p w14:paraId="6EB5A33F" w14:textId="77777777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Précondition</w:t>
            </w:r>
          </w:p>
        </w:tc>
      </w:tr>
      <w:tr w:rsidR="00763156" w14:paraId="25C38597" w14:textId="77777777" w:rsidTr="00751CF8">
        <w:tc>
          <w:tcPr>
            <w:tcW w:w="3505" w:type="dxa"/>
          </w:tcPr>
          <w:p w14:paraId="67988734" w14:textId="42607E88" w:rsidR="00763156" w:rsidRPr="00763156" w:rsidRDefault="00763156" w:rsidP="002058B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creer</w:t>
            </w:r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Storage</w:t>
            </w:r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(</w:t>
            </w:r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S,n</w:t>
            </w:r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)</w:t>
            </w:r>
          </w:p>
          <w:p w14:paraId="6187CE86" w14:textId="1B3BCCF3" w:rsidR="00763156" w:rsidRPr="00763156" w:rsidRDefault="00763156" w:rsidP="002058B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6315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Storage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763156">
              <w:rPr>
                <w:rFonts w:ascii="Consolas" w:hAnsi="Consolas" w:cstheme="majorBidi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entier</w:t>
            </w:r>
            <w:r w:rsidRPr="0076315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→ </w:t>
            </w:r>
            <w:r w:rsidRPr="003739C7">
              <w:rPr>
                <w:rStyle w:val="e24kjd"/>
                <w:sz w:val="28"/>
                <w:szCs w:val="28"/>
              </w:rPr>
              <w:t>Ø</w:t>
            </w:r>
          </w:p>
        </w:tc>
        <w:tc>
          <w:tcPr>
            <w:tcW w:w="4050" w:type="dxa"/>
          </w:tcPr>
          <w:p w14:paraId="36288B28" w14:textId="509F0ABF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Créer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une consigne.</w:t>
            </w:r>
          </w:p>
          <w:p w14:paraId="320AD574" w14:textId="0439BD87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1795" w:type="dxa"/>
          </w:tcPr>
          <w:p w14:paraId="64AB96C2" w14:textId="1FF8B341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n &gt; 0</w:t>
            </w:r>
          </w:p>
        </w:tc>
      </w:tr>
      <w:tr w:rsidR="00763156" w14:paraId="1ACDFFF1" w14:textId="77777777" w:rsidTr="00751CF8">
        <w:tc>
          <w:tcPr>
            <w:tcW w:w="3505" w:type="dxa"/>
          </w:tcPr>
          <w:p w14:paraId="58E8C806" w14:textId="6DA1071C" w:rsidR="00763156" w:rsidRDefault="00763156" w:rsidP="002058B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detruire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Storage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(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S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)</w:t>
            </w:r>
          </w:p>
          <w:p w14:paraId="754E63AC" w14:textId="6DE5C677" w:rsidR="00763156" w:rsidRPr="00866324" w:rsidRDefault="00763156" w:rsidP="002058B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>Storage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→ </w:t>
            </w:r>
            <w:r w:rsidRPr="003739C7">
              <w:rPr>
                <w:rStyle w:val="e24kjd"/>
                <w:sz w:val="28"/>
                <w:szCs w:val="28"/>
              </w:rPr>
              <w:t>Ø</w:t>
            </w:r>
          </w:p>
        </w:tc>
        <w:tc>
          <w:tcPr>
            <w:tcW w:w="4050" w:type="dxa"/>
          </w:tcPr>
          <w:p w14:paraId="5B52A0FD" w14:textId="6912B4D7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Détruire l’objet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Storage</w:t>
            </w:r>
          </w:p>
        </w:tc>
        <w:tc>
          <w:tcPr>
            <w:tcW w:w="1795" w:type="dxa"/>
          </w:tcPr>
          <w:p w14:paraId="0BF6EC25" w14:textId="77777777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-</w:t>
            </w:r>
          </w:p>
        </w:tc>
      </w:tr>
      <w:tr w:rsidR="00763156" w14:paraId="1BCF5772" w14:textId="77777777" w:rsidTr="00751CF8">
        <w:tc>
          <w:tcPr>
            <w:tcW w:w="3505" w:type="dxa"/>
          </w:tcPr>
          <w:p w14:paraId="6BE07260" w14:textId="3BA58906" w:rsidR="00763156" w:rsidRDefault="00763156" w:rsidP="002058B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isFull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(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S</w:t>
            </w: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)</w:t>
            </w:r>
          </w:p>
          <w:p w14:paraId="1C90C510" w14:textId="1AEACD7A" w:rsidR="00763156" w:rsidRDefault="00763156" w:rsidP="002058B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>Storage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→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>boolean</w:t>
            </w:r>
          </w:p>
        </w:tc>
        <w:tc>
          <w:tcPr>
            <w:tcW w:w="4050" w:type="dxa"/>
          </w:tcPr>
          <w:p w14:paraId="78E4B7C6" w14:textId="129B2148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Tester si la consigne est </w:t>
            </w:r>
            <w:r w:rsidR="00751CF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pleine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. </w:t>
            </w:r>
          </w:p>
        </w:tc>
        <w:tc>
          <w:tcPr>
            <w:tcW w:w="1795" w:type="dxa"/>
          </w:tcPr>
          <w:p w14:paraId="796B1346" w14:textId="77777777" w:rsidR="00763156" w:rsidRDefault="00763156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-</w:t>
            </w:r>
          </w:p>
        </w:tc>
      </w:tr>
      <w:tr w:rsidR="00763156" w14:paraId="201EE557" w14:textId="77777777" w:rsidTr="00751CF8">
        <w:tc>
          <w:tcPr>
            <w:tcW w:w="3505" w:type="dxa"/>
          </w:tcPr>
          <w:p w14:paraId="4B8006ED" w14:textId="09967F6D" w:rsidR="00763156" w:rsidRDefault="00763156" w:rsidP="00763156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deposit(S,B)</w:t>
            </w:r>
          </w:p>
          <w:p w14:paraId="4CCC176E" w14:textId="7A32A2E3" w:rsidR="00763156" w:rsidRPr="00751CF8" w:rsidRDefault="00751CF8" w:rsidP="002058B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Storage </w:t>
            </w:r>
            <w:r w:rsidRPr="00751CF8">
              <w:rPr>
                <w:rFonts w:ascii="Consolas" w:hAnsi="Consolas" w:cstheme="majorBidi"/>
                <w:color w:val="000000" w:themeColor="text1"/>
                <w:sz w:val="28"/>
                <w:szCs w:val="28"/>
                <w:lang w:val="fr-FR"/>
              </w:rPr>
              <w:t>x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bagage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>→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Ticket</w:t>
            </w:r>
          </w:p>
        </w:tc>
        <w:tc>
          <w:tcPr>
            <w:tcW w:w="4050" w:type="dxa"/>
          </w:tcPr>
          <w:p w14:paraId="4CABBCCA" w14:textId="48801FDC" w:rsidR="00763156" w:rsidRPr="00751CF8" w:rsidRDefault="00751CF8" w:rsidP="00751C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751CF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Déposer un bagage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</w:t>
            </w:r>
            <w:r w:rsidRPr="00751CF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dans un casier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l</w:t>
            </w:r>
            <w:r w:rsidRPr="00751CF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ibre</w:t>
            </w:r>
            <w:r w:rsidRPr="00751CF8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dont la dernière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</w:t>
            </w:r>
            <w:r w:rsidRPr="00751CF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utilisation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</w:t>
            </w:r>
            <w:r w:rsidRPr="00751CF8">
              <w:rPr>
                <w:rFonts w:asciiTheme="majorBidi" w:hAnsiTheme="majorBidi" w:cstheme="majorBidi"/>
                <w:sz w:val="28"/>
                <w:szCs w:val="28"/>
                <w:lang w:val="fr-FR"/>
              </w:rPr>
              <w:t>est la plus ancienne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et retourner un ticket.</w:t>
            </w:r>
          </w:p>
        </w:tc>
        <w:tc>
          <w:tcPr>
            <w:tcW w:w="1795" w:type="dxa"/>
          </w:tcPr>
          <w:p w14:paraId="73766573" w14:textId="3E278665" w:rsidR="00763156" w:rsidRDefault="00751CF8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La consigne n’est pas pleine.</w:t>
            </w:r>
          </w:p>
        </w:tc>
      </w:tr>
      <w:tr w:rsidR="00763156" w14:paraId="5ECF4FAF" w14:textId="77777777" w:rsidTr="00751CF8">
        <w:tc>
          <w:tcPr>
            <w:tcW w:w="3505" w:type="dxa"/>
          </w:tcPr>
          <w:p w14:paraId="182A6690" w14:textId="77777777" w:rsidR="00763156" w:rsidRDefault="00751CF8" w:rsidP="002058B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Collect(S,T)</w:t>
            </w:r>
          </w:p>
          <w:p w14:paraId="2952C260" w14:textId="2AE1222E" w:rsidR="00751CF8" w:rsidRPr="00751CF8" w:rsidRDefault="00751CF8" w:rsidP="002058B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Storage </w:t>
            </w:r>
            <w:r w:rsidRPr="00751CF8">
              <w:rPr>
                <w:rFonts w:ascii="Consolas" w:hAnsi="Consolas" w:cstheme="majorBidi"/>
                <w:color w:val="000000" w:themeColor="text1"/>
                <w:sz w:val="28"/>
                <w:szCs w:val="28"/>
                <w:lang w:val="fr-FR"/>
              </w:rPr>
              <w:t>x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Ticket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>→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Bagage</w:t>
            </w:r>
          </w:p>
        </w:tc>
        <w:tc>
          <w:tcPr>
            <w:tcW w:w="4050" w:type="dxa"/>
          </w:tcPr>
          <w:p w14:paraId="66F79B37" w14:textId="5E892C08" w:rsidR="00763156" w:rsidRDefault="00751CF8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Récupérer le bagage dans S avec le ticket T.</w:t>
            </w:r>
          </w:p>
        </w:tc>
        <w:tc>
          <w:tcPr>
            <w:tcW w:w="1795" w:type="dxa"/>
          </w:tcPr>
          <w:p w14:paraId="440A6B9D" w14:textId="1DA436AB" w:rsidR="00763156" w:rsidRDefault="00751CF8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La consigne n’est pas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vide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.</w:t>
            </w:r>
          </w:p>
        </w:tc>
      </w:tr>
    </w:tbl>
    <w:p w14:paraId="3E222BE7" w14:textId="4F6B1256" w:rsidR="00324966" w:rsidRDefault="00324966" w:rsidP="00324966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59AB4881" w14:textId="58A3FC91" w:rsidR="00751CF8" w:rsidRDefault="00751CF8" w:rsidP="00324966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SDC :</w:t>
      </w:r>
    </w:p>
    <w:p w14:paraId="261D216A" w14:textId="031B7082" w:rsidR="00751CF8" w:rsidRPr="006760D9" w:rsidRDefault="00751CF8" w:rsidP="00324966">
      <w:pPr>
        <w:rPr>
          <w:rFonts w:asciiTheme="majorBidi" w:hAnsiTheme="majorBidi" w:cstheme="majorBidi"/>
          <w:sz w:val="26"/>
          <w:szCs w:val="26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Type t_case = enregistrement</w:t>
      </w:r>
      <w:r w:rsidR="006760D9">
        <w:rPr>
          <w:rFonts w:asciiTheme="majorBidi" w:hAnsiTheme="majorBidi" w:cstheme="majorBidi"/>
          <w:sz w:val="28"/>
          <w:szCs w:val="28"/>
          <w:lang w:val="fr-FR"/>
        </w:rPr>
        <w:t xml:space="preserve">   </w:t>
      </w:r>
      <w:r w:rsidR="006760D9" w:rsidRPr="006760D9">
        <w:rPr>
          <w:rFonts w:asciiTheme="majorBidi" w:hAnsiTheme="majorBidi" w:cstheme="majorBidi"/>
          <w:sz w:val="26"/>
          <w:szCs w:val="26"/>
          <w:lang w:val="fr-FR"/>
        </w:rPr>
        <w:t>(une structure qui représente une case dans la consigne)</w:t>
      </w:r>
    </w:p>
    <w:p w14:paraId="173FC5C9" w14:textId="286B52CB" w:rsidR="00751CF8" w:rsidRPr="006760D9" w:rsidRDefault="00A5443F" w:rsidP="00751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Entier </w:t>
      </w:r>
      <w:r w:rsidR="006760D9">
        <w:rPr>
          <w:rFonts w:asciiTheme="majorBidi" w:hAnsiTheme="majorBidi" w:cstheme="majorBidi"/>
          <w:sz w:val="28"/>
          <w:szCs w:val="28"/>
          <w:lang w:val="fr-FR"/>
        </w:rPr>
        <w:t>IndexInVect</w:t>
      </w:r>
      <w:r w:rsidR="00751CF8">
        <w:rPr>
          <w:rFonts w:asciiTheme="majorBidi" w:hAnsiTheme="majorBidi" w:cstheme="majorBidi"/>
          <w:sz w:val="28"/>
          <w:szCs w:val="28"/>
          <w:lang w:val="fr-FR"/>
        </w:rPr>
        <w:t> 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                             </w:t>
      </w:r>
      <w:proofErr w:type="gramStart"/>
      <w:r>
        <w:rPr>
          <w:rFonts w:asciiTheme="majorBidi" w:hAnsiTheme="majorBidi" w:cstheme="majorBidi"/>
          <w:sz w:val="28"/>
          <w:szCs w:val="28"/>
          <w:lang w:val="fr-FR"/>
        </w:rPr>
        <w:t xml:space="preserve">   </w:t>
      </w:r>
      <w:r w:rsidR="006760D9" w:rsidRPr="006760D9">
        <w:rPr>
          <w:rFonts w:asciiTheme="majorBidi" w:hAnsiTheme="majorBidi" w:cstheme="majorBidi"/>
          <w:sz w:val="26"/>
          <w:szCs w:val="26"/>
          <w:lang w:val="fr-FR"/>
        </w:rPr>
        <w:t>(</w:t>
      </w:r>
      <w:proofErr w:type="gramEnd"/>
      <w:r w:rsidR="006760D9" w:rsidRPr="006760D9">
        <w:rPr>
          <w:rFonts w:asciiTheme="majorBidi" w:hAnsiTheme="majorBidi" w:cstheme="majorBidi"/>
          <w:sz w:val="26"/>
          <w:szCs w:val="26"/>
          <w:lang w:val="fr-FR"/>
        </w:rPr>
        <w:t>l’indice de la case dans le Vector)</w:t>
      </w:r>
    </w:p>
    <w:p w14:paraId="720B009F" w14:textId="03AE3F9B" w:rsidR="00751CF8" w:rsidRPr="006760D9" w:rsidRDefault="00A5443F" w:rsidP="006760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6760D9">
        <w:rPr>
          <w:rFonts w:asciiTheme="majorBidi" w:hAnsiTheme="majorBidi" w:cstheme="majorBidi"/>
          <w:sz w:val="28"/>
          <w:szCs w:val="28"/>
          <w:lang w:val="fr-FR"/>
        </w:rPr>
        <w:t xml:space="preserve">Bagage </w:t>
      </w:r>
      <w:r w:rsidR="00751CF8" w:rsidRPr="006760D9">
        <w:rPr>
          <w:rFonts w:asciiTheme="majorBidi" w:hAnsiTheme="majorBidi" w:cstheme="majorBidi"/>
          <w:sz w:val="28"/>
          <w:szCs w:val="28"/>
          <w:lang w:val="fr-FR"/>
        </w:rPr>
        <w:t>bag </w:t>
      </w:r>
      <w:r w:rsidR="006760D9" w:rsidRPr="006760D9">
        <w:rPr>
          <w:rFonts w:asciiTheme="majorBidi" w:hAnsiTheme="majorBidi" w:cstheme="majorBidi"/>
          <w:sz w:val="28"/>
          <w:szCs w:val="28"/>
          <w:lang w:val="fr-FR"/>
        </w:rPr>
        <w:t xml:space="preserve">                                            </w:t>
      </w:r>
      <w:proofErr w:type="gramStart"/>
      <w:r w:rsidR="006760D9" w:rsidRPr="006760D9">
        <w:rPr>
          <w:rFonts w:asciiTheme="majorBidi" w:hAnsiTheme="majorBidi" w:cstheme="majorBidi"/>
          <w:sz w:val="28"/>
          <w:szCs w:val="28"/>
          <w:lang w:val="fr-FR"/>
        </w:rPr>
        <w:t xml:space="preserve">   </w:t>
      </w:r>
      <w:r w:rsidR="006760D9" w:rsidRPr="006760D9">
        <w:rPr>
          <w:rFonts w:asciiTheme="majorBidi" w:hAnsiTheme="majorBidi" w:cstheme="majorBidi"/>
          <w:sz w:val="26"/>
          <w:szCs w:val="26"/>
          <w:lang w:val="fr-FR"/>
        </w:rPr>
        <w:t>(</w:t>
      </w:r>
      <w:proofErr w:type="gramEnd"/>
      <w:r w:rsidR="006760D9" w:rsidRPr="006760D9">
        <w:rPr>
          <w:rFonts w:asciiTheme="majorBidi" w:hAnsiTheme="majorBidi" w:cstheme="majorBidi"/>
          <w:sz w:val="26"/>
          <w:szCs w:val="26"/>
          <w:lang w:val="fr-FR"/>
        </w:rPr>
        <w:t>le bagage stocké dans la case)</w:t>
      </w:r>
    </w:p>
    <w:p w14:paraId="19B398F1" w14:textId="6D00C163" w:rsidR="00751CF8" w:rsidRPr="006760D9" w:rsidRDefault="00751CF8" w:rsidP="00751CF8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5107E262" w14:textId="0134909E" w:rsidR="00751CF8" w:rsidRDefault="00751CF8" w:rsidP="00751CF8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Type Storage = enregistrement</w:t>
      </w:r>
    </w:p>
    <w:p w14:paraId="0593AD3B" w14:textId="281C137A" w:rsidR="00751CF8" w:rsidRPr="006760D9" w:rsidRDefault="006760D9" w:rsidP="00751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6760D9">
        <w:rPr>
          <w:rFonts w:asciiTheme="majorBidi" w:hAnsiTheme="majorBidi" w:cstheme="majorBidi"/>
          <w:sz w:val="28"/>
          <w:szCs w:val="28"/>
          <w:lang w:val="fr-FR"/>
        </w:rPr>
        <w:t>Vector&lt;Ticket&gt; _cases       (un vecteur représent</w:t>
      </w:r>
      <w:r>
        <w:rPr>
          <w:rFonts w:asciiTheme="majorBidi" w:hAnsiTheme="majorBidi" w:cstheme="majorBidi"/>
          <w:sz w:val="28"/>
          <w:szCs w:val="28"/>
          <w:lang w:val="fr-FR"/>
        </w:rPr>
        <w:t>ant</w:t>
      </w:r>
      <w:r w:rsidRPr="006760D9">
        <w:rPr>
          <w:rFonts w:asciiTheme="majorBidi" w:hAnsiTheme="majorBidi" w:cstheme="majorBidi"/>
          <w:sz w:val="28"/>
          <w:szCs w:val="28"/>
          <w:lang w:val="fr-FR"/>
        </w:rPr>
        <w:t xml:space="preserve"> le</w:t>
      </w:r>
      <w:r>
        <w:rPr>
          <w:rFonts w:asciiTheme="majorBidi" w:hAnsiTheme="majorBidi" w:cstheme="majorBidi"/>
          <w:sz w:val="28"/>
          <w:szCs w:val="28"/>
          <w:lang w:val="fr-FR"/>
        </w:rPr>
        <w:t>s cases de la consigne)</w:t>
      </w:r>
    </w:p>
    <w:p w14:paraId="1FCD1B10" w14:textId="1D2EE3F5" w:rsidR="006760D9" w:rsidRPr="00DC09A5" w:rsidRDefault="006760D9" w:rsidP="00751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C09A5">
        <w:rPr>
          <w:rFonts w:asciiTheme="majorBidi" w:hAnsiTheme="majorBidi" w:cstheme="majorBidi"/>
          <w:sz w:val="28"/>
          <w:szCs w:val="28"/>
        </w:rPr>
        <w:t>Table&lt;</w:t>
      </w:r>
      <w:proofErr w:type="gramStart"/>
      <w:r w:rsidRPr="00DC09A5">
        <w:rPr>
          <w:rFonts w:asciiTheme="majorBidi" w:hAnsiTheme="majorBidi" w:cstheme="majorBidi"/>
          <w:sz w:val="28"/>
          <w:szCs w:val="28"/>
        </w:rPr>
        <w:t>Ticket,t</w:t>
      </w:r>
      <w:proofErr w:type="gramEnd"/>
      <w:r w:rsidRPr="00DC09A5">
        <w:rPr>
          <w:rFonts w:asciiTheme="majorBidi" w:hAnsiTheme="majorBidi" w:cstheme="majorBidi"/>
          <w:sz w:val="28"/>
          <w:szCs w:val="28"/>
        </w:rPr>
        <w:t>_case&gt; _storage</w:t>
      </w:r>
      <w:r w:rsidR="00DC09A5" w:rsidRPr="00DC09A5">
        <w:rPr>
          <w:rFonts w:asciiTheme="majorBidi" w:hAnsiTheme="majorBidi" w:cstheme="majorBidi"/>
          <w:sz w:val="28"/>
          <w:szCs w:val="28"/>
        </w:rPr>
        <w:t xml:space="preserve"> </w:t>
      </w:r>
      <w:r w:rsidR="00DC09A5">
        <w:rPr>
          <w:rFonts w:asciiTheme="majorBidi" w:hAnsiTheme="majorBidi" w:cstheme="majorBidi"/>
          <w:sz w:val="28"/>
          <w:szCs w:val="28"/>
        </w:rPr>
        <w:t xml:space="preserve">(table associative Ticket </w:t>
      </w:r>
      <w:r w:rsidR="00DC09A5" w:rsidRPr="00DC09A5">
        <w:rPr>
          <w:rFonts w:asciiTheme="majorBidi" w:hAnsiTheme="majorBidi" w:cstheme="majorBidi"/>
          <w:color w:val="000000" w:themeColor="text1"/>
          <w:sz w:val="28"/>
          <w:szCs w:val="28"/>
        </w:rPr>
        <w:t>→</w:t>
      </w:r>
      <w:r w:rsidR="00DC09A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t_case)</w:t>
      </w:r>
    </w:p>
    <w:p w14:paraId="117F62D3" w14:textId="0F3686F6" w:rsidR="006760D9" w:rsidRDefault="006760D9" w:rsidP="00751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File&lt;entier&gt;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_</w:t>
      </w:r>
      <w:r>
        <w:rPr>
          <w:rFonts w:asciiTheme="majorBidi" w:hAnsiTheme="majorBidi" w:cstheme="majorBidi"/>
          <w:sz w:val="28"/>
          <w:szCs w:val="28"/>
          <w:lang w:val="fr-FR"/>
        </w:rPr>
        <w:t>emptyCases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  </w:t>
      </w:r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   </w:t>
      </w:r>
      <w:proofErr w:type="gramStart"/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 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proofErr w:type="gramEnd"/>
      <w:r w:rsidR="00DC09A5">
        <w:rPr>
          <w:rFonts w:asciiTheme="majorBidi" w:hAnsiTheme="majorBidi" w:cstheme="majorBidi"/>
          <w:sz w:val="28"/>
          <w:szCs w:val="28"/>
          <w:lang w:val="fr-FR"/>
        </w:rPr>
        <w:t>File des cases vide après premier usage)</w:t>
      </w:r>
    </w:p>
    <w:p w14:paraId="1EB1BE5E" w14:textId="39E43FC8" w:rsidR="006760D9" w:rsidRDefault="006760D9" w:rsidP="00751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Entier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_</w:t>
      </w:r>
      <w:r>
        <w:rPr>
          <w:rFonts w:asciiTheme="majorBidi" w:hAnsiTheme="majorBidi" w:cstheme="majorBidi"/>
          <w:sz w:val="28"/>
          <w:szCs w:val="28"/>
          <w:lang w:val="fr-FR"/>
        </w:rPr>
        <w:t>nbCases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             </w:t>
      </w:r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        </w:t>
      </w:r>
      <w:proofErr w:type="gramStart"/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 (</w:t>
      </w:r>
      <w:proofErr w:type="gramEnd"/>
      <w:r w:rsidR="00DC09A5">
        <w:rPr>
          <w:rFonts w:asciiTheme="majorBidi" w:hAnsiTheme="majorBidi" w:cstheme="majorBidi"/>
          <w:sz w:val="28"/>
          <w:szCs w:val="28"/>
          <w:lang w:val="fr-FR"/>
        </w:rPr>
        <w:t>nombre des cases dans la consigne)</w:t>
      </w:r>
    </w:p>
    <w:p w14:paraId="79DE559C" w14:textId="046FA487" w:rsidR="006760D9" w:rsidRDefault="006760D9" w:rsidP="00751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Entier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_</w:t>
      </w:r>
      <w:r>
        <w:rPr>
          <w:rFonts w:asciiTheme="majorBidi" w:hAnsiTheme="majorBidi" w:cstheme="majorBidi"/>
          <w:sz w:val="28"/>
          <w:szCs w:val="28"/>
          <w:lang w:val="fr-FR"/>
        </w:rPr>
        <w:t>filledCases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  </w:t>
      </w:r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              </w:t>
      </w:r>
      <w:proofErr w:type="gramStart"/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  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gramEnd"/>
      <w:r w:rsidR="00DC09A5">
        <w:rPr>
          <w:rFonts w:asciiTheme="majorBidi" w:hAnsiTheme="majorBidi" w:cstheme="majorBidi"/>
          <w:sz w:val="28"/>
          <w:szCs w:val="28"/>
          <w:lang w:val="fr-FR"/>
        </w:rPr>
        <w:t>le nombre des cases actuellement pleine)</w:t>
      </w:r>
    </w:p>
    <w:p w14:paraId="34CF1C48" w14:textId="4A078823" w:rsidR="006760D9" w:rsidRDefault="006760D9" w:rsidP="00751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Entier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_</w:t>
      </w:r>
      <w:r>
        <w:rPr>
          <w:rFonts w:asciiTheme="majorBidi" w:hAnsiTheme="majorBidi" w:cstheme="majorBidi"/>
          <w:sz w:val="28"/>
          <w:szCs w:val="28"/>
          <w:lang w:val="fr-FR"/>
        </w:rPr>
        <w:t>usingCase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  </w:t>
      </w:r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               </w:t>
      </w:r>
      <w:proofErr w:type="gramStart"/>
      <w:r w:rsidR="00A5443F">
        <w:rPr>
          <w:rFonts w:asciiTheme="majorBidi" w:hAnsiTheme="majorBidi" w:cstheme="majorBidi"/>
          <w:sz w:val="28"/>
          <w:szCs w:val="28"/>
          <w:lang w:val="fr-FR"/>
        </w:rPr>
        <w:t xml:space="preserve">  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proofErr w:type="gramEnd"/>
      <w:r w:rsidR="00A5443F">
        <w:rPr>
          <w:rFonts w:asciiTheme="majorBidi" w:hAnsiTheme="majorBidi" w:cstheme="majorBidi"/>
          <w:sz w:val="28"/>
          <w:szCs w:val="28"/>
          <w:lang w:val="fr-FR"/>
        </w:rPr>
        <w:t>le nombre total</w:t>
      </w:r>
      <w:r w:rsidR="00DC09A5">
        <w:rPr>
          <w:rFonts w:asciiTheme="majorBidi" w:hAnsiTheme="majorBidi" w:cstheme="majorBidi"/>
          <w:sz w:val="28"/>
          <w:szCs w:val="28"/>
          <w:lang w:val="fr-FR"/>
        </w:rPr>
        <w:t xml:space="preserve"> des dépôts dans la consigne)</w:t>
      </w:r>
    </w:p>
    <w:p w14:paraId="3091B852" w14:textId="2530C36C" w:rsidR="00DC09A5" w:rsidRDefault="00DC09A5" w:rsidP="00DC09A5">
      <w:pPr>
        <w:ind w:left="360"/>
        <w:rPr>
          <w:rFonts w:asciiTheme="majorBidi" w:hAnsiTheme="majorBidi" w:cstheme="majorBidi"/>
          <w:sz w:val="28"/>
          <w:szCs w:val="28"/>
          <w:lang w:val="fr-FR"/>
        </w:rPr>
      </w:pPr>
    </w:p>
    <w:p w14:paraId="4F8CFDC9" w14:textId="6EF0F4E3" w:rsidR="00DC09A5" w:rsidRDefault="00DC09A5" w:rsidP="00DC09A5">
      <w:pPr>
        <w:ind w:left="360"/>
        <w:rPr>
          <w:rFonts w:asciiTheme="majorBidi" w:hAnsiTheme="majorBidi" w:cstheme="majorBidi"/>
          <w:sz w:val="28"/>
          <w:szCs w:val="28"/>
          <w:lang w:val="fr-FR"/>
        </w:rPr>
      </w:pPr>
    </w:p>
    <w:p w14:paraId="2CEFA5BF" w14:textId="77777777" w:rsidR="00DC09A5" w:rsidRDefault="00DC09A5" w:rsidP="00DC09A5">
      <w:pPr>
        <w:ind w:left="360"/>
        <w:rPr>
          <w:rFonts w:asciiTheme="majorBidi" w:hAnsiTheme="majorBidi" w:cstheme="majorBidi"/>
          <w:sz w:val="28"/>
          <w:szCs w:val="28"/>
          <w:lang w:val="fr-FR"/>
        </w:rPr>
      </w:pPr>
    </w:p>
    <w:p w14:paraId="3A8F40F5" w14:textId="5DDDA0F9" w:rsidR="00DC09A5" w:rsidRDefault="00DC09A5" w:rsidP="00DC09A5">
      <w:pPr>
        <w:ind w:left="360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lastRenderedPageBreak/>
        <w:t xml:space="preserve">Pour effectuer les opérations de </w:t>
      </w:r>
      <w:r w:rsidR="00A365BE">
        <w:rPr>
          <w:rFonts w:asciiTheme="majorBidi" w:hAnsiTheme="majorBidi" w:cstheme="majorBidi"/>
          <w:sz w:val="28"/>
          <w:szCs w:val="28"/>
          <w:lang w:val="fr-FR"/>
        </w:rPr>
        <w:t>récupération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et </w:t>
      </w:r>
      <w:r w:rsidR="00A365BE">
        <w:rPr>
          <w:rFonts w:asciiTheme="majorBidi" w:hAnsiTheme="majorBidi" w:cstheme="majorBidi"/>
          <w:sz w:val="28"/>
          <w:szCs w:val="28"/>
          <w:lang w:val="fr-FR"/>
        </w:rPr>
        <w:t>dépôt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en temps constantes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,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on maintient une table associative pour l’accès rapide aux cases et une file pour y mettre les cases vidées afin de rapidement accéder à la case dont </w:t>
      </w:r>
      <w:r w:rsidRPr="00751CF8">
        <w:rPr>
          <w:rFonts w:asciiTheme="majorBidi" w:hAnsiTheme="majorBidi" w:cstheme="majorBidi"/>
          <w:sz w:val="28"/>
          <w:szCs w:val="28"/>
          <w:lang w:val="fr-FR"/>
        </w:rPr>
        <w:t>la dernière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751CF8">
        <w:rPr>
          <w:rFonts w:asciiTheme="majorBidi" w:hAnsiTheme="majorBidi" w:cstheme="majorBidi"/>
          <w:sz w:val="28"/>
          <w:szCs w:val="28"/>
          <w:lang w:val="fr-FR"/>
        </w:rPr>
        <w:t>utilisation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751CF8">
        <w:rPr>
          <w:rFonts w:asciiTheme="majorBidi" w:hAnsiTheme="majorBidi" w:cstheme="majorBidi"/>
          <w:sz w:val="28"/>
          <w:szCs w:val="28"/>
          <w:lang w:val="fr-FR"/>
        </w:rPr>
        <w:t>est la plus ancienne</w:t>
      </w:r>
      <w:r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13EB4177" w14:textId="123878F5" w:rsidR="00317C64" w:rsidRDefault="00317C64" w:rsidP="00DC09A5">
      <w:pPr>
        <w:ind w:left="360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On</w:t>
      </w:r>
      <w:r w:rsidR="00A365BE">
        <w:rPr>
          <w:rFonts w:asciiTheme="majorBidi" w:hAnsiTheme="majorBidi" w:cstheme="majorBidi"/>
          <w:sz w:val="28"/>
          <w:szCs w:val="28"/>
          <w:lang w:val="fr-FR"/>
        </w:rPr>
        <w:t xml:space="preserve"> utilise </w:t>
      </w:r>
      <w:r>
        <w:rPr>
          <w:rFonts w:asciiTheme="majorBidi" w:hAnsiTheme="majorBidi" w:cstheme="majorBidi"/>
          <w:sz w:val="28"/>
          <w:szCs w:val="28"/>
          <w:lang w:val="fr-FR"/>
        </w:rPr>
        <w:t>un vecteur</w:t>
      </w:r>
      <w:r w:rsidR="00A365BE">
        <w:rPr>
          <w:rFonts w:asciiTheme="majorBidi" w:hAnsiTheme="majorBidi" w:cstheme="majorBidi"/>
          <w:sz w:val="28"/>
          <w:szCs w:val="28"/>
          <w:lang w:val="fr-FR"/>
        </w:rPr>
        <w:t xml:space="preserve"> dans l</w:t>
      </w:r>
      <w:r>
        <w:rPr>
          <w:rFonts w:asciiTheme="majorBidi" w:hAnsiTheme="majorBidi" w:cstheme="majorBidi"/>
          <w:sz w:val="28"/>
          <w:szCs w:val="28"/>
          <w:lang w:val="fr-FR"/>
        </w:rPr>
        <w:t>e</w:t>
      </w:r>
      <w:r w:rsidR="00A365BE">
        <w:rPr>
          <w:rFonts w:asciiTheme="majorBidi" w:hAnsiTheme="majorBidi" w:cstheme="majorBidi"/>
          <w:sz w:val="28"/>
          <w:szCs w:val="28"/>
          <w:lang w:val="fr-FR"/>
        </w:rPr>
        <w:t>quel on stocke le ticket de la case correspondant dans la table associative (si la case n’est pas vide)</w:t>
      </w:r>
      <w:r>
        <w:rPr>
          <w:rFonts w:asciiTheme="majorBidi" w:hAnsiTheme="majorBidi" w:cstheme="majorBidi"/>
          <w:sz w:val="28"/>
          <w:szCs w:val="28"/>
          <w:lang w:val="fr-FR"/>
        </w:rPr>
        <w:t>. Les cases dans le vecteur et les cases dans la table associative sont liées par l’attribut</w:t>
      </w:r>
      <w:r w:rsidR="006E7CD1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>(indexInVect) dans la structure t_case.</w:t>
      </w:r>
    </w:p>
    <w:p w14:paraId="5B1CE79B" w14:textId="49F23E19" w:rsidR="00DC09A5" w:rsidRDefault="00A365BE" w:rsidP="00DC09A5">
      <w:pPr>
        <w:ind w:left="360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>Ainsi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,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 xml:space="preserve"> pour créer la consigne en temps constantes sans avoir à initialiser toutes les cases dans la queue (qui se fera en temps linéaire)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 xml:space="preserve"> on met les indices des cases 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>vide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>s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 xml:space="preserve">dans la file uniquement après le premier usage en utilisant l’attribut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_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 xml:space="preserve">usingCase qui s’incrément </w:t>
      </w:r>
      <w:r w:rsidR="00A5443F">
        <w:rPr>
          <w:rFonts w:asciiTheme="majorBidi" w:hAnsiTheme="majorBidi" w:cstheme="majorBidi"/>
          <w:sz w:val="28"/>
          <w:szCs w:val="28"/>
          <w:lang w:val="fr-FR"/>
        </w:rPr>
        <w:t>à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 xml:space="preserve"> chaque dépôt dans la consigne (si 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_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>usingCase est inférieur au nombre des cases</w:t>
      </w:r>
      <w:r w:rsidR="00A5443F">
        <w:rPr>
          <w:rFonts w:asciiTheme="majorBidi" w:hAnsiTheme="majorBidi" w:cstheme="majorBidi"/>
          <w:sz w:val="28"/>
          <w:szCs w:val="28"/>
          <w:lang w:val="fr-FR"/>
        </w:rPr>
        <w:t>,</w:t>
      </w:r>
      <w:r w:rsidR="00317C64">
        <w:rPr>
          <w:rFonts w:asciiTheme="majorBidi" w:hAnsiTheme="majorBidi" w:cstheme="majorBidi"/>
          <w:sz w:val="28"/>
          <w:szCs w:val="28"/>
          <w:lang w:val="fr-FR"/>
        </w:rPr>
        <w:t xml:space="preserve"> on met le bagage dans la case suivant non-utilise dans la consigne et sinon c’est soit que la consigne est pleine soit qu’on a déjà vidé une case donc on prend la premier case dans la file)</w:t>
      </w:r>
      <w:r w:rsidR="00F06AB1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179ED724" w14:textId="77777777" w:rsidR="006E7CD1" w:rsidRPr="00DC09A5" w:rsidRDefault="006E7CD1" w:rsidP="00DC09A5">
      <w:pPr>
        <w:ind w:left="360"/>
        <w:rPr>
          <w:rFonts w:asciiTheme="majorBidi" w:hAnsiTheme="majorBidi" w:cstheme="majorBidi"/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7CD1" w14:paraId="0898BD97" w14:textId="77777777" w:rsidTr="002058B1">
        <w:tc>
          <w:tcPr>
            <w:tcW w:w="4675" w:type="dxa"/>
          </w:tcPr>
          <w:p w14:paraId="19AC28E3" w14:textId="77777777" w:rsidR="006E7CD1" w:rsidRDefault="006E7CD1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Opération</w:t>
            </w:r>
          </w:p>
        </w:tc>
        <w:tc>
          <w:tcPr>
            <w:tcW w:w="4675" w:type="dxa"/>
          </w:tcPr>
          <w:p w14:paraId="7CA95E6F" w14:textId="77777777" w:rsidR="006E7CD1" w:rsidRDefault="006E7CD1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Complexité</w:t>
            </w:r>
          </w:p>
        </w:tc>
      </w:tr>
      <w:tr w:rsidR="006E7CD1" w14:paraId="05D84A87" w14:textId="77777777" w:rsidTr="002058B1">
        <w:tc>
          <w:tcPr>
            <w:tcW w:w="4675" w:type="dxa"/>
          </w:tcPr>
          <w:p w14:paraId="66AE07AB" w14:textId="475AAFA1" w:rsidR="006E7CD1" w:rsidRPr="006E7CD1" w:rsidRDefault="006E7CD1" w:rsidP="006E7CD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</w:pPr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creerStorage(</w:t>
            </w:r>
            <w:proofErr w:type="gramStart"/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S,n</w:t>
            </w:r>
            <w:proofErr w:type="gramEnd"/>
            <w:r w:rsidRPr="00763156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D6925B4" w14:textId="77777777" w:rsidR="006E7CD1" w:rsidRPr="00763156" w:rsidRDefault="006E7CD1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proofErr w:type="gramStart"/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</w:t>
            </w:r>
            <w:proofErr w:type="gramEnd"/>
            <w:r>
              <w:rPr>
                <w:rStyle w:val="e24kjd"/>
                <w:sz w:val="28"/>
                <w:szCs w:val="28"/>
              </w:rPr>
              <w:t>1)</w:t>
            </w:r>
          </w:p>
        </w:tc>
      </w:tr>
      <w:tr w:rsidR="006E7CD1" w14:paraId="7E5FF9C8" w14:textId="77777777" w:rsidTr="002058B1">
        <w:tc>
          <w:tcPr>
            <w:tcW w:w="4675" w:type="dxa"/>
          </w:tcPr>
          <w:p w14:paraId="55AFD23E" w14:textId="113EA563" w:rsidR="006E7CD1" w:rsidRPr="00763156" w:rsidRDefault="006E7CD1" w:rsidP="006E7CD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detruireStorage</w:t>
            </w:r>
            <w:proofErr w:type="gramEnd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(S)</w:t>
            </w:r>
          </w:p>
        </w:tc>
        <w:tc>
          <w:tcPr>
            <w:tcW w:w="4675" w:type="dxa"/>
          </w:tcPr>
          <w:p w14:paraId="55216D03" w14:textId="77777777" w:rsidR="006E7CD1" w:rsidRDefault="006E7CD1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proofErr w:type="gramStart"/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</w:t>
            </w:r>
            <w:proofErr w:type="gramEnd"/>
            <w:r>
              <w:rPr>
                <w:rStyle w:val="e24kjd"/>
                <w:sz w:val="28"/>
                <w:szCs w:val="28"/>
              </w:rPr>
              <w:t>1)</w:t>
            </w:r>
          </w:p>
        </w:tc>
      </w:tr>
      <w:tr w:rsidR="006E7CD1" w14:paraId="4EDA8EDA" w14:textId="77777777" w:rsidTr="002058B1">
        <w:tc>
          <w:tcPr>
            <w:tcW w:w="4675" w:type="dxa"/>
          </w:tcPr>
          <w:p w14:paraId="42FE6ADD" w14:textId="701BF60C" w:rsidR="006E7CD1" w:rsidRPr="00763156" w:rsidRDefault="006E7CD1" w:rsidP="006E7CD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isFull</w:t>
            </w:r>
            <w:proofErr w:type="gramEnd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(S)</w:t>
            </w:r>
          </w:p>
        </w:tc>
        <w:tc>
          <w:tcPr>
            <w:tcW w:w="4675" w:type="dxa"/>
          </w:tcPr>
          <w:p w14:paraId="355667D8" w14:textId="77777777" w:rsidR="006E7CD1" w:rsidRDefault="006E7CD1" w:rsidP="002058B1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proofErr w:type="gramStart"/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</w:t>
            </w:r>
            <w:proofErr w:type="gramEnd"/>
            <w:r>
              <w:rPr>
                <w:rStyle w:val="e24kjd"/>
                <w:sz w:val="28"/>
                <w:szCs w:val="28"/>
              </w:rPr>
              <w:t>1)</w:t>
            </w:r>
          </w:p>
        </w:tc>
      </w:tr>
      <w:tr w:rsidR="006E7CD1" w14:paraId="55B6CE03" w14:textId="77777777" w:rsidTr="002058B1">
        <w:tc>
          <w:tcPr>
            <w:tcW w:w="4675" w:type="dxa"/>
          </w:tcPr>
          <w:p w14:paraId="6F5FEF81" w14:textId="33AB5B1E" w:rsidR="006E7CD1" w:rsidRDefault="006E7CD1" w:rsidP="006E7CD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deposit</w:t>
            </w:r>
            <w:proofErr w:type="gramEnd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(S,B)</w:t>
            </w:r>
          </w:p>
        </w:tc>
        <w:tc>
          <w:tcPr>
            <w:tcW w:w="4675" w:type="dxa"/>
          </w:tcPr>
          <w:p w14:paraId="4E7410D6" w14:textId="3BAE25F3" w:rsidR="006E7CD1" w:rsidRPr="00763156" w:rsidRDefault="006E7CD1" w:rsidP="002058B1">
            <w:pPr>
              <w:rPr>
                <w:rStyle w:val="e24kjd"/>
                <w:sz w:val="28"/>
                <w:szCs w:val="28"/>
              </w:rPr>
            </w:pPr>
            <w:proofErr w:type="gramStart"/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</w:t>
            </w:r>
            <w:proofErr w:type="gramEnd"/>
            <w:r>
              <w:rPr>
                <w:rStyle w:val="e24kjd"/>
                <w:sz w:val="28"/>
                <w:szCs w:val="28"/>
              </w:rPr>
              <w:t>1)</w:t>
            </w:r>
          </w:p>
        </w:tc>
      </w:tr>
      <w:tr w:rsidR="006E7CD1" w14:paraId="09C404E4" w14:textId="77777777" w:rsidTr="002058B1">
        <w:tc>
          <w:tcPr>
            <w:tcW w:w="4675" w:type="dxa"/>
          </w:tcPr>
          <w:p w14:paraId="245902B1" w14:textId="2F4E478C" w:rsidR="006E7CD1" w:rsidRDefault="006E7CD1" w:rsidP="006E7CD1">
            <w:pP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Collect(</w:t>
            </w:r>
            <w:proofErr w:type="gramStart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S,T</w:t>
            </w:r>
            <w:proofErr w:type="gramEnd"/>
            <w:r>
              <w:rPr>
                <w:rFonts w:asciiTheme="majorBidi" w:hAnsiTheme="majorBidi" w:cstheme="majorBidi"/>
                <w:color w:val="4472C4" w:themeColor="accent1"/>
                <w:sz w:val="28"/>
                <w:szCs w:val="28"/>
                <w:lang w:val="fr-FR"/>
              </w:rPr>
              <w:t>)</w:t>
            </w:r>
          </w:p>
        </w:tc>
        <w:tc>
          <w:tcPr>
            <w:tcW w:w="4675" w:type="dxa"/>
          </w:tcPr>
          <w:p w14:paraId="05C8F74D" w14:textId="22F2B0D9" w:rsidR="006E7CD1" w:rsidRPr="00763156" w:rsidRDefault="006E7CD1" w:rsidP="002058B1">
            <w:pPr>
              <w:rPr>
                <w:rStyle w:val="e24kjd"/>
                <w:sz w:val="28"/>
                <w:szCs w:val="28"/>
              </w:rPr>
            </w:pPr>
            <w:proofErr w:type="gramStart"/>
            <w:r w:rsidRPr="00763156">
              <w:rPr>
                <w:rStyle w:val="e24kjd"/>
                <w:sz w:val="28"/>
                <w:szCs w:val="28"/>
              </w:rPr>
              <w:t>Θ</w:t>
            </w:r>
            <w:r>
              <w:rPr>
                <w:rStyle w:val="e24kjd"/>
                <w:sz w:val="28"/>
                <w:szCs w:val="28"/>
              </w:rPr>
              <w:t>(</w:t>
            </w:r>
            <w:proofErr w:type="gramEnd"/>
            <w:r>
              <w:rPr>
                <w:rStyle w:val="e24kjd"/>
                <w:sz w:val="28"/>
                <w:szCs w:val="28"/>
              </w:rPr>
              <w:t>1)</w:t>
            </w:r>
          </w:p>
        </w:tc>
      </w:tr>
    </w:tbl>
    <w:p w14:paraId="4F9F4888" w14:textId="39BD7293" w:rsidR="006760D9" w:rsidRPr="00751CF8" w:rsidRDefault="006760D9" w:rsidP="006760D9">
      <w:pPr>
        <w:pStyle w:val="ListParagraph"/>
        <w:rPr>
          <w:rFonts w:asciiTheme="majorBidi" w:hAnsiTheme="majorBidi" w:cstheme="majorBidi"/>
          <w:sz w:val="28"/>
          <w:szCs w:val="28"/>
          <w:lang w:val="fr-FR"/>
        </w:rPr>
      </w:pPr>
    </w:p>
    <w:sectPr w:rsidR="006760D9" w:rsidRPr="0075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D756A"/>
    <w:multiLevelType w:val="hybridMultilevel"/>
    <w:tmpl w:val="55F04264"/>
    <w:lvl w:ilvl="0" w:tplc="0A781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9A"/>
    <w:rsid w:val="00317C64"/>
    <w:rsid w:val="00324966"/>
    <w:rsid w:val="003739C7"/>
    <w:rsid w:val="00466069"/>
    <w:rsid w:val="006760D9"/>
    <w:rsid w:val="006E7CD1"/>
    <w:rsid w:val="00751CF8"/>
    <w:rsid w:val="00763156"/>
    <w:rsid w:val="00866324"/>
    <w:rsid w:val="00A365BE"/>
    <w:rsid w:val="00A5443F"/>
    <w:rsid w:val="00D8619A"/>
    <w:rsid w:val="00DA4165"/>
    <w:rsid w:val="00DC09A5"/>
    <w:rsid w:val="00F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1C5C"/>
  <w15:chartTrackingRefBased/>
  <w15:docId w15:val="{04F20753-1AB2-446E-B37F-06ECDFE7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61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D8619A"/>
    <w:rPr>
      <w:color w:val="808080"/>
    </w:rPr>
  </w:style>
  <w:style w:type="character" w:customStyle="1" w:styleId="e24kjd">
    <w:name w:val="e24kjd"/>
    <w:basedOn w:val="DefaultParagraphFont"/>
    <w:rsid w:val="003739C7"/>
  </w:style>
  <w:style w:type="paragraph" w:styleId="ListParagraph">
    <w:name w:val="List Paragraph"/>
    <w:basedOn w:val="Normal"/>
    <w:uiPriority w:val="34"/>
    <w:qFormat/>
    <w:rsid w:val="0032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Humaid</dc:creator>
  <cp:keywords/>
  <dc:description/>
  <cp:lastModifiedBy>Eslam Humaid</cp:lastModifiedBy>
  <cp:revision>1</cp:revision>
  <dcterms:created xsi:type="dcterms:W3CDTF">2020-04-05T08:17:00Z</dcterms:created>
  <dcterms:modified xsi:type="dcterms:W3CDTF">2020-04-05T10:39:00Z</dcterms:modified>
</cp:coreProperties>
</file>