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68" w:rsidRDefault="00833A87" w:rsidP="001E32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33A87">
        <w:rPr>
          <w:rFonts w:ascii="Leelawadee" w:hAnsi="Leelawadee" w:cs="Leelawadee"/>
          <w:sz w:val="28"/>
          <w:szCs w:val="28"/>
        </w:rPr>
        <w:t>ASICS Women's Gel-Contend 7 Running Shoes</w:t>
      </w:r>
    </w:p>
    <w:p w:rsidR="00833A87" w:rsidRPr="00833A87" w:rsidRDefault="00833A87" w:rsidP="00833A8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33A87">
        <w:rPr>
          <w:rFonts w:ascii="Leelawadee" w:hAnsi="Leelawadee" w:cs="Leelawadee"/>
          <w:sz w:val="28"/>
          <w:szCs w:val="28"/>
        </w:rPr>
        <w:t>Fabric Type</w:t>
      </w:r>
      <w:r w:rsidR="004734F5">
        <w:rPr>
          <w:rFonts w:ascii="Leelawadee" w:hAnsi="Leelawadee" w:cs="Leelawadee"/>
          <w:sz w:val="28"/>
          <w:szCs w:val="28"/>
        </w:rPr>
        <w:t xml:space="preserve">: </w:t>
      </w:r>
      <w:r w:rsidRPr="00833A87">
        <w:rPr>
          <w:rFonts w:ascii="Leelawadee" w:hAnsi="Leelawadee" w:cs="Leelawadee"/>
          <w:sz w:val="28"/>
          <w:szCs w:val="28"/>
        </w:rPr>
        <w:t>Synthetic-and-mesh</w:t>
      </w:r>
    </w:p>
    <w:p w:rsidR="00833A87" w:rsidRPr="00833A87" w:rsidRDefault="00833A87" w:rsidP="00833A8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33A87">
        <w:rPr>
          <w:rFonts w:ascii="Leelawadee" w:hAnsi="Leelawadee" w:cs="Leelawadee"/>
          <w:sz w:val="28"/>
          <w:szCs w:val="28"/>
        </w:rPr>
        <w:t>Care Instructions</w:t>
      </w:r>
      <w:r w:rsidR="004734F5">
        <w:rPr>
          <w:rFonts w:ascii="Leelawadee" w:hAnsi="Leelawadee" w:cs="Leelawadee"/>
          <w:sz w:val="28"/>
          <w:szCs w:val="28"/>
        </w:rPr>
        <w:t xml:space="preserve">: </w:t>
      </w:r>
      <w:r w:rsidRPr="00833A87">
        <w:rPr>
          <w:rFonts w:ascii="Leelawadee" w:hAnsi="Leelawadee" w:cs="Leelawadee"/>
          <w:sz w:val="28"/>
          <w:szCs w:val="28"/>
        </w:rPr>
        <w:t>Machine Wash</w:t>
      </w:r>
    </w:p>
    <w:p w:rsidR="00833A87" w:rsidRPr="00833A87" w:rsidRDefault="00833A87" w:rsidP="00833A8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33A87">
        <w:rPr>
          <w:rFonts w:ascii="Leelawadee" w:hAnsi="Leelawadee" w:cs="Leelawadee"/>
          <w:sz w:val="28"/>
          <w:szCs w:val="28"/>
        </w:rPr>
        <w:t>Origin</w:t>
      </w:r>
      <w:r w:rsidR="004734F5">
        <w:rPr>
          <w:rFonts w:ascii="Leelawadee" w:hAnsi="Leelawadee" w:cs="Leelawadee"/>
          <w:sz w:val="28"/>
          <w:szCs w:val="28"/>
        </w:rPr>
        <w:t xml:space="preserve">: </w:t>
      </w:r>
      <w:r w:rsidRPr="00833A87">
        <w:rPr>
          <w:rFonts w:ascii="Leelawadee" w:hAnsi="Leelawadee" w:cs="Leelawadee"/>
          <w:sz w:val="28"/>
          <w:szCs w:val="28"/>
        </w:rPr>
        <w:t>Imported</w:t>
      </w:r>
    </w:p>
    <w:p w:rsidR="00833A87" w:rsidRDefault="00833A87" w:rsidP="00833A8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33A87">
        <w:rPr>
          <w:rFonts w:ascii="Leelawadee" w:hAnsi="Leelawadee" w:cs="Leelawadee"/>
          <w:sz w:val="28"/>
          <w:szCs w:val="28"/>
        </w:rPr>
        <w:t>Outer Material</w:t>
      </w:r>
      <w:r w:rsidR="004734F5">
        <w:rPr>
          <w:rFonts w:ascii="Leelawadee" w:hAnsi="Leelawadee" w:cs="Leelawadee"/>
          <w:sz w:val="28"/>
          <w:szCs w:val="28"/>
        </w:rPr>
        <w:t xml:space="preserve">: </w:t>
      </w:r>
      <w:bookmarkStart w:id="0" w:name="_GoBack"/>
      <w:bookmarkEnd w:id="0"/>
      <w:r w:rsidRPr="00833A87">
        <w:rPr>
          <w:rFonts w:ascii="Leelawadee" w:hAnsi="Leelawadee" w:cs="Leelawadee"/>
          <w:sz w:val="28"/>
          <w:szCs w:val="28"/>
        </w:rPr>
        <w:t>Synthetic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33A87" w:rsidRPr="00833A87" w:rsidRDefault="00833A87" w:rsidP="00833A8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33A87">
              <w:rPr>
                <w:rFonts w:ascii="Leelawadee" w:hAnsi="Leelawadee" w:cs="Leelawadee"/>
                <w:sz w:val="28"/>
                <w:szCs w:val="28"/>
              </w:rPr>
              <w:t>GEL Technology: Cushioning provides excellent shock absorption</w:t>
            </w:r>
          </w:p>
          <w:p w:rsidR="00833A87" w:rsidRPr="00833A87" w:rsidRDefault="00833A87" w:rsidP="00833A8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33A87">
              <w:rPr>
                <w:rFonts w:ascii="Leelawadee" w:hAnsi="Leelawadee" w:cs="Leelawadee"/>
                <w:sz w:val="28"/>
                <w:szCs w:val="28"/>
              </w:rPr>
              <w:t>GEL Technology: Cushioning provides excellent shock absorption</w:t>
            </w:r>
          </w:p>
          <w:p w:rsidR="00833A87" w:rsidRPr="00833A87" w:rsidRDefault="00833A87" w:rsidP="00833A8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33A87">
              <w:rPr>
                <w:rFonts w:ascii="Leelawadee" w:hAnsi="Leelawadee" w:cs="Leelawadee"/>
                <w:sz w:val="28"/>
                <w:szCs w:val="28"/>
              </w:rPr>
              <w:t>Engineered mesh upper improves airflow: Moisture management (</w:t>
            </w:r>
            <w:proofErr w:type="spellStart"/>
            <w:r w:rsidRPr="00833A87">
              <w:rPr>
                <w:rFonts w:ascii="Leelawadee" w:hAnsi="Leelawadee" w:cs="Leelawadee"/>
                <w:sz w:val="28"/>
                <w:szCs w:val="28"/>
              </w:rPr>
              <w:t>Ortholite</w:t>
            </w:r>
            <w:proofErr w:type="spellEnd"/>
            <w:r w:rsidRPr="00833A87">
              <w:rPr>
                <w:rFonts w:ascii="Leelawadee" w:hAnsi="Leelawadee" w:cs="Leelawadee"/>
                <w:sz w:val="28"/>
                <w:szCs w:val="28"/>
              </w:rPr>
              <w:t xml:space="preserve"> is a registered trademark of O2 Partners LLC).</w:t>
            </w:r>
          </w:p>
          <w:p w:rsidR="00833A87" w:rsidRPr="00833A87" w:rsidRDefault="00833A87" w:rsidP="00833A8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33A87">
              <w:rPr>
                <w:rFonts w:ascii="Leelawadee" w:hAnsi="Leelawadee" w:cs="Leelawadee"/>
                <w:sz w:val="28"/>
                <w:szCs w:val="28"/>
              </w:rPr>
              <w:t>Engineered Mesh Upper: Multi-directional mesh material improves ventilation and stability.</w:t>
            </w:r>
          </w:p>
          <w:p w:rsidR="000A1B41" w:rsidRDefault="00833A87" w:rsidP="00833A8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833A87">
              <w:rPr>
                <w:rFonts w:ascii="Leelawadee" w:hAnsi="Leelawadee" w:cs="Leelawadee"/>
                <w:sz w:val="28"/>
                <w:szCs w:val="28"/>
              </w:rPr>
              <w:t>Ortholite</w:t>
            </w:r>
            <w:proofErr w:type="spellEnd"/>
            <w:r w:rsidRPr="00833A87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833A87">
              <w:rPr>
                <w:rFonts w:ascii="Leelawadee" w:hAnsi="Leelawadee" w:cs="Leelawadee"/>
                <w:sz w:val="28"/>
                <w:szCs w:val="28"/>
              </w:rPr>
              <w:t>Sockliner</w:t>
            </w:r>
            <w:proofErr w:type="spellEnd"/>
            <w:r w:rsidRPr="00833A87">
              <w:rPr>
                <w:rFonts w:ascii="Leelawadee" w:hAnsi="Leelawadee" w:cs="Leelawadee"/>
                <w:sz w:val="28"/>
                <w:szCs w:val="28"/>
              </w:rPr>
              <w:t>: Moisture management (</w:t>
            </w:r>
            <w:proofErr w:type="spellStart"/>
            <w:r w:rsidRPr="00833A87">
              <w:rPr>
                <w:rFonts w:ascii="Leelawadee" w:hAnsi="Leelawadee" w:cs="Leelawadee"/>
                <w:sz w:val="28"/>
                <w:szCs w:val="28"/>
              </w:rPr>
              <w:t>Ortholite</w:t>
            </w:r>
            <w:proofErr w:type="spellEnd"/>
            <w:r w:rsidRPr="00833A87">
              <w:rPr>
                <w:rFonts w:ascii="Leelawadee" w:hAnsi="Leelawadee" w:cs="Leelawadee"/>
                <w:sz w:val="28"/>
                <w:szCs w:val="28"/>
              </w:rPr>
              <w:t xml:space="preserve"> is a registered trademark of O2 Partners LLC).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E3268"/>
    <w:rsid w:val="002048F9"/>
    <w:rsid w:val="00215C7C"/>
    <w:rsid w:val="0025555C"/>
    <w:rsid w:val="002A7F65"/>
    <w:rsid w:val="0038695F"/>
    <w:rsid w:val="003E7763"/>
    <w:rsid w:val="004734F5"/>
    <w:rsid w:val="00477E35"/>
    <w:rsid w:val="00833A87"/>
    <w:rsid w:val="008B6AD8"/>
    <w:rsid w:val="00971FD4"/>
    <w:rsid w:val="00A011E5"/>
    <w:rsid w:val="00A41290"/>
    <w:rsid w:val="00A6448A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2B5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47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14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3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5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797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51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8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2023-11-18T14:41:00Z</dcterms:created>
  <dcterms:modified xsi:type="dcterms:W3CDTF">2023-12-03T12:33:00Z</dcterms:modified>
</cp:coreProperties>
</file>