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70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1"/>
        <w:gridCol w:w="1422"/>
        <w:gridCol w:w="5812"/>
        <w:gridCol w:w="7796"/>
      </w:tblGrid>
      <w:tr w:rsidR="0057090A" w:rsidRPr="00104415" w:rsidTr="0057090A">
        <w:trPr>
          <w:trHeight w:val="715"/>
        </w:trPr>
        <w:tc>
          <w:tcPr>
            <w:tcW w:w="671" w:type="dxa"/>
          </w:tcPr>
          <w:p w:rsidR="0057090A" w:rsidRPr="00104415" w:rsidRDefault="0057090A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22" w:type="dxa"/>
          </w:tcPr>
          <w:p w:rsidR="0057090A" w:rsidRPr="00104415" w:rsidRDefault="008A4A40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adapter</w:t>
            </w:r>
          </w:p>
        </w:tc>
        <w:tc>
          <w:tcPr>
            <w:tcW w:w="5812" w:type="dxa"/>
          </w:tcPr>
          <w:p w:rsidR="0057090A" w:rsidRPr="00104415" w:rsidRDefault="008A4A40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5 Port, </w:t>
            </w:r>
            <w:r w:rsidR="0057090A" w:rsidRPr="00104415">
              <w:rPr>
                <w:rFonts w:ascii="Leelawadee" w:hAnsi="Leelawadee" w:cs="Leelawadee"/>
                <w:sz w:val="26"/>
                <w:szCs w:val="26"/>
              </w:rPr>
              <w:t xml:space="preserve">4 Port USB Hub 2.0 + 1 Port micro , Ps4 Keyboard and Mouse Adapter for Dell, Asus, HP, </w:t>
            </w:r>
            <w:proofErr w:type="spellStart"/>
            <w:r w:rsidR="0057090A" w:rsidRPr="00104415">
              <w:rPr>
                <w:rFonts w:ascii="Leelawadee" w:hAnsi="Leelawadee" w:cs="Leelawadee"/>
                <w:sz w:val="26"/>
                <w:szCs w:val="26"/>
              </w:rPr>
              <w:t>MacBook</w:t>
            </w:r>
            <w:proofErr w:type="spellEnd"/>
            <w:r w:rsidR="0057090A" w:rsidRPr="00104415">
              <w:rPr>
                <w:rFonts w:ascii="Leelawadee" w:hAnsi="Leelawadee" w:cs="Leelawadee"/>
                <w:sz w:val="26"/>
                <w:szCs w:val="26"/>
              </w:rPr>
              <w:t xml:space="preserve"> Air, Surface Pro, Acer, Xbox, Flash Drive, HDD, Console, Printer, Camera</w:t>
            </w:r>
          </w:p>
        </w:tc>
        <w:tc>
          <w:tcPr>
            <w:tcW w:w="7796" w:type="dxa"/>
          </w:tcPr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Great Compatibility: Quality Valley 4-port USB hub applies to various devices: laptop, pc tower, XBOX, PS4, flash drive, keyboard, mouse, card reader, HDD,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cellphone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OTG adapter, printer, camera, USB fan and USB cables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* USB2.0 Super Speed: With high efficient USB3.0, Quality Valley 4-port USB splitter provides 5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Gbps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stable data transfer and is compatible with 2.0/1.0. It's been tested reading, writing speed at 371.19MB/s, 245.97MB/s with USB3.0 device and 43.18MB/s, 40.84MB/s with USB2.0 device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* 4-ports at Same Time: This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usb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port expander for laptop provides stable performance for 4 ports work simultaneously without any pressure and the temperature keeps within moderate range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* Ultra Slim/Humanity Design: Slim in thickness, most of the flash drive sizes on the market and space between each USB port have been considered. Plug 4 flash drives at the same time and don‘t worry about the space.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* Premium PCB Quality: With years of experience in multiple port hubs, to keep PCB signal channel from interfering with each other is important. Our hub is no disturbance for the 2.4G or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signal when watching video on line and while data transfer. 30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dayes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guarantee is supported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*(Customer satisfaction is our priority) We at Quality Valley promise that all of our products will provide a 100 % refund for 30 days so you don't have to worry</w:t>
            </w:r>
          </w:p>
        </w:tc>
      </w:tr>
      <w:tr w:rsidR="0057090A" w:rsidRPr="00104415" w:rsidTr="0057090A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22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LIAN LI Mesh Airflow ATX PC Case Gaming Computer Case Mid-Tower Chassis with 3 ARGB PWM Fans Pre-Installed, Mesh Front Panel, Tempered Glass Side Panel, Water-Cooling Ready(LANCOOL 205 MESH, Black)</w:t>
            </w:r>
          </w:p>
        </w:tc>
        <w:tc>
          <w:tcPr>
            <w:tcW w:w="7796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BenQ</w:t>
            </w:r>
            <w:proofErr w:type="spellEnd"/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Case type: Mid Tower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Material: Tempered Glass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Item weight: 5 Kilograms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74.2 x 74.2 x 29.5 centimeters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Total USB ports: 2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LIAN LI Mesh Airflow ATX PC Case Gaming Computer Case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 xml:space="preserve"> -</w:t>
            </w: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MidTower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Chassis with 3 ARGB PWM Fans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PreInstalled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>, Mesh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 xml:space="preserve"> -</w:t>
            </w: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Front Panel, Tempered Glass Side Panel,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WaterCoolingReady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>(LANCOOL 205 MESH, Black)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>-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Good Quality with a high end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>-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LIAN LI Mesh Airflow ATX PC Case Gaming Computer Case 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>-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MidTower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Chassis with 3 ARGB PWM Fans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PreInstalled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, Mesh 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>-</w:t>
            </w: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Front Panel, Tempered Glass Side Panel, 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>-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WaterCoolingReady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>(LANCOOL 205 MESH, Black)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>-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>-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Personal Computer type</w:t>
            </w:r>
            <w:r w:rsidR="00E546F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57090A" w:rsidRPr="00104415" w:rsidTr="0057090A">
        <w:trPr>
          <w:trHeight w:val="691"/>
        </w:trPr>
        <w:tc>
          <w:tcPr>
            <w:tcW w:w="671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2</w:t>
            </w:r>
          </w:p>
        </w:tc>
        <w:tc>
          <w:tcPr>
            <w:tcW w:w="1422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GIGABYTE C200 Glass ATX Gaming Case, Tinted Tempered Glass, RGB Integrated, PSU Shroud Design, Detachable Dust Filter,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Watercooling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Ready, Enhanced Airflow – Black</w:t>
            </w:r>
          </w:p>
        </w:tc>
        <w:tc>
          <w:tcPr>
            <w:tcW w:w="7796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Brand: Gigabyte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Motherboard: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Compatability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ATX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Material: Tempered Glass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Cooling method: Water, Air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weight: 7 Kilograms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ab/>
              <w:t>21 x 48 x 43.5 centimeters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Total USB ports: 2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Total internal bays: 7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Stylish RGB Light on black tempered glass front panel</w:t>
            </w:r>
            <w:r w:rsidR="005D6965">
              <w:rPr>
                <w:rFonts w:ascii="Leelawadee" w:hAnsi="Leelawadee" w:cs="Leelawadee"/>
                <w:sz w:val="26"/>
                <w:szCs w:val="26"/>
              </w:rPr>
              <w:t>,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With RGB LED switch and 2 USB 3. 0 on I/O panel</w:t>
            </w:r>
            <w:r w:rsidR="005D6965">
              <w:rPr>
                <w:rFonts w:ascii="Leelawadee" w:hAnsi="Leelawadee" w:cs="Leelawadee"/>
                <w:sz w:val="26"/>
                <w:szCs w:val="26"/>
              </w:rPr>
              <w:t xml:space="preserve">, 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Full-size black tempered glass Side panel</w:t>
            </w:r>
            <w:r w:rsidR="005D6965">
              <w:rPr>
                <w:rFonts w:ascii="Leelawadee" w:hAnsi="Leelawadee" w:cs="Leelawadee"/>
                <w:sz w:val="26"/>
                <w:szCs w:val="26"/>
              </w:rPr>
              <w:t xml:space="preserve">, 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Psu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shroud design</w:t>
            </w:r>
            <w:r w:rsidR="005D6965">
              <w:rPr>
                <w:rFonts w:ascii="Leelawadee" w:hAnsi="Leelawadee" w:cs="Leelawadee"/>
                <w:sz w:val="26"/>
                <w:szCs w:val="26"/>
              </w:rPr>
              <w:t xml:space="preserve">, </w:t>
            </w:r>
          </w:p>
          <w:p w:rsidR="0057090A" w:rsidRPr="00104415" w:rsidRDefault="005709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Detachable dust filter</w:t>
            </w:r>
            <w:r w:rsidR="005D696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57090A" w:rsidRPr="00104415" w:rsidTr="0057090A">
        <w:trPr>
          <w:trHeight w:val="619"/>
        </w:trPr>
        <w:tc>
          <w:tcPr>
            <w:tcW w:w="671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1422" w:type="dxa"/>
            <w:tcBorders>
              <w:top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57090A" w:rsidRPr="00104415" w:rsidRDefault="00104415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DEEPCOOL MATREXX 50 ADD-RGB 4F Gaming PC Case Chassis, Mid-Tower, E-ATX Supported, ARGB Tempered Glass, Black</w:t>
            </w:r>
          </w:p>
        </w:tc>
        <w:tc>
          <w:tcPr>
            <w:tcW w:w="7796" w:type="dxa"/>
            <w:tcBorders>
              <w:top w:val="single" w:sz="18" w:space="0" w:color="auto"/>
            </w:tcBorders>
          </w:tcPr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Brand: DEEP COOL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Case type: Mid Tower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Color: black pc case with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argb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 fans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Material: Tempered Glass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weight: 7.4 Kilograms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ab/>
              <w:t>44.2 x 21 x 47.9 centimeters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Tempered glass side-panel and the front panel.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Support installation of 120/140/240/280/360mm radiator in the front</w:t>
            </w:r>
            <w:proofErr w:type="gramStart"/>
            <w:r w:rsidRPr="00104415">
              <w:rPr>
                <w:rFonts w:ascii="Leelawadee" w:hAnsi="Leelawadee" w:cs="Leelawadee"/>
                <w:sz w:val="26"/>
                <w:szCs w:val="26"/>
              </w:rPr>
              <w:t>:120</w:t>
            </w:r>
            <w:proofErr w:type="gramEnd"/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/140/240mm radiator on the top,120mm radiator in the </w:t>
            </w: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rear.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210mm wide tower compartment with 24mm clearance for cable management.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Supporting 165mm (max) CPU cooler height. Support 370mm (MAX) long Graphics Card installation.</w:t>
            </w:r>
          </w:p>
          <w:p w:rsidR="0057090A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Two large areas of air-intake on both sides of the front panel to ensure extreme cooling.</w:t>
            </w:r>
          </w:p>
        </w:tc>
      </w:tr>
      <w:tr w:rsidR="0057090A" w:rsidRPr="00104415" w:rsidTr="0057090A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1422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104415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Cooler Master MB K501L ATX Case (600W)</w:t>
            </w:r>
          </w:p>
        </w:tc>
        <w:tc>
          <w:tcPr>
            <w:tcW w:w="7796" w:type="dxa"/>
            <w:tcBorders>
              <w:top w:val="single" w:sz="18" w:space="0" w:color="auto"/>
              <w:bottom w:val="single" w:sz="18" w:space="0" w:color="auto"/>
            </w:tcBorders>
          </w:tcPr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Brand: Cooler Master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Motherboard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compatability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>: ATX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Weight: 4.86 Kilograms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104415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104415">
              <w:rPr>
                <w:rFonts w:ascii="Leelawadee" w:hAnsi="Leelawadee" w:cs="Leelawadee"/>
                <w:sz w:val="26"/>
                <w:szCs w:val="26"/>
              </w:rPr>
              <w:tab/>
              <w:t>49.1 x 20 x 45.1 centimeters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Total USB ports: 2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Total internal bays:2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Power: 600W</w:t>
            </w:r>
            <w:r w:rsidR="00EF277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04415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Unparalleled performance</w:t>
            </w:r>
            <w:r w:rsidR="00EF277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7090A" w:rsidRPr="00104415" w:rsidRDefault="00104415" w:rsidP="0010441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Seamless functionality</w:t>
            </w:r>
            <w:r w:rsidR="00EF277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57090A" w:rsidRPr="00104415" w:rsidTr="0057090A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1422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23671D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 xml:space="preserve">Corsair </w:t>
            </w:r>
            <w:proofErr w:type="spellStart"/>
            <w:r w:rsidRPr="0023671D">
              <w:rPr>
                <w:rFonts w:ascii="Leelawadee" w:hAnsi="Leelawadee" w:cs="Leelawadee"/>
                <w:sz w:val="26"/>
                <w:szCs w:val="26"/>
              </w:rPr>
              <w:t>iCUE</w:t>
            </w:r>
            <w:proofErr w:type="spellEnd"/>
            <w:r w:rsidRPr="0023671D">
              <w:rPr>
                <w:rFonts w:ascii="Leelawadee" w:hAnsi="Leelawadee" w:cs="Leelawadee"/>
                <w:sz w:val="26"/>
                <w:szCs w:val="26"/>
              </w:rPr>
              <w:t xml:space="preserve"> 220T RGB Airflow Tempered Glass Mid-Tower Smart Case - Black (CC-9011173-WW)</w:t>
            </w:r>
          </w:p>
        </w:tc>
        <w:tc>
          <w:tcPr>
            <w:tcW w:w="7796" w:type="dxa"/>
            <w:tcBorders>
              <w:top w:val="single" w:sz="18" w:space="0" w:color="auto"/>
              <w:bottom w:val="single" w:sz="18" w:space="0" w:color="auto"/>
            </w:tcBorders>
          </w:tcPr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Brand: Corsair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Case type: Full Tower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weight: 14.33 Pounds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23671D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23671D">
              <w:rPr>
                <w:rFonts w:ascii="Leelawadee" w:hAnsi="Leelawadee" w:cs="Leelawadee"/>
                <w:sz w:val="26"/>
                <w:szCs w:val="26"/>
              </w:rPr>
              <w:tab/>
              <w:t>39.5 x 21 x 45 centimeters</w:t>
            </w:r>
          </w:p>
          <w:p w:rsidR="0057090A" w:rsidRPr="00104415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Total USB ports: 2</w:t>
            </w:r>
          </w:p>
        </w:tc>
      </w:tr>
      <w:tr w:rsidR="0057090A" w:rsidRPr="00104415" w:rsidTr="0057090A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1422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23671D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NZXT H210 - CA-H210B-BR - Mini-ITX PC Gaming Case - Front I/O USB Type-C Port - Tempered Glass Side Panel - Cable Management System - Water-Cooling Ready - Radiator Bracket - Black/Red</w:t>
            </w:r>
          </w:p>
        </w:tc>
        <w:tc>
          <w:tcPr>
            <w:tcW w:w="7796" w:type="dxa"/>
            <w:tcBorders>
              <w:top w:val="single" w:sz="18" w:space="0" w:color="auto"/>
              <w:bottom w:val="single" w:sz="18" w:space="0" w:color="auto"/>
            </w:tcBorders>
          </w:tcPr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Brand: NZXT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Motherboard compatibility: Mini ITX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Color: Black/Red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Material: SGCC Steel and Tempered Glass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Cooling method: Water, Air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Weight: 17 Pounds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23671D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23671D">
              <w:rPr>
                <w:rFonts w:ascii="Leelawadee" w:hAnsi="Leelawadee" w:cs="Leelawadee"/>
                <w:sz w:val="26"/>
                <w:szCs w:val="26"/>
              </w:rPr>
              <w:tab/>
              <w:t>37.2 x 21 x 34.9 centimeters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Total USB ports: 1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 xml:space="preserve">Special features: We’ve made our iconic H Series PC cases even better. Our new lineup still features the elements builders loved in </w:t>
            </w:r>
            <w:r w:rsidRPr="0023671D">
              <w:rPr>
                <w:rFonts w:ascii="Leelawadee" w:hAnsi="Leelawadee" w:cs="Leelawadee"/>
                <w:sz w:val="26"/>
                <w:szCs w:val="26"/>
              </w:rPr>
              <w:lastRenderedPageBreak/>
              <w:t>the original H Series, including our patented cable management system, removable fan/radiator mounting brackets, and easy-to-use drive trays, alongside new updates like a front-panel USB-C connector supporting high-speed USB 3.1 Gen 2 devices, a tempered glass side panel that installs with a single thumbscrew, and an upgraded Smart Device V2 on the H210i.We’ve made our iconic H Series PC cases even better. Our new lineup still features the elements builders loved in the original H Series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NEW FEATURES: Front I/O USB Type-C Port and Tempered glass side panel with single screw installation</w:t>
            </w:r>
            <w:r w:rsidR="00F911A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REMASTERED DESIGN: The clean, modern design, iconic cable management bar, and uninterrupted tempered-glass side panel showcase your stunning build.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>SIMPLE CABLE MANAGEMENT: Our patented cable routing kit with pre-installed channels and straps makes wiring easy and intuitive.</w:t>
            </w:r>
          </w:p>
          <w:p w:rsidR="0023671D" w:rsidRPr="0023671D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 xml:space="preserve">STREAMLINED COOLING: Two </w:t>
            </w:r>
            <w:proofErr w:type="spellStart"/>
            <w:r w:rsidRPr="0023671D">
              <w:rPr>
                <w:rFonts w:ascii="Leelawadee" w:hAnsi="Leelawadee" w:cs="Leelawadee"/>
                <w:sz w:val="26"/>
                <w:szCs w:val="26"/>
              </w:rPr>
              <w:t>Aer</w:t>
            </w:r>
            <w:proofErr w:type="spellEnd"/>
            <w:r w:rsidRPr="0023671D">
              <w:rPr>
                <w:rFonts w:ascii="Leelawadee" w:hAnsi="Leelawadee" w:cs="Leelawadee"/>
                <w:sz w:val="26"/>
                <w:szCs w:val="26"/>
              </w:rPr>
              <w:t xml:space="preserve"> F120mm fans* included for optimal internal airflow and the front panel and PSU intakes include removable filters, removable bracket designed for radiators up to 240mm.</w:t>
            </w:r>
          </w:p>
          <w:p w:rsidR="0057090A" w:rsidRPr="00104415" w:rsidRDefault="0023671D" w:rsidP="002367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3671D">
              <w:rPr>
                <w:rFonts w:ascii="Leelawadee" w:hAnsi="Leelawadee" w:cs="Leelawadee"/>
                <w:sz w:val="26"/>
                <w:szCs w:val="26"/>
              </w:rPr>
              <w:t xml:space="preserve">SPECS: Max GPU Clearance: 265-325mm, </w:t>
            </w:r>
            <w:proofErr w:type="spellStart"/>
            <w:r w:rsidRPr="0023671D">
              <w:rPr>
                <w:rFonts w:ascii="Leelawadee" w:hAnsi="Leelawadee" w:cs="Leelawadee"/>
                <w:sz w:val="26"/>
                <w:szCs w:val="26"/>
              </w:rPr>
              <w:t>Radiaor</w:t>
            </w:r>
            <w:proofErr w:type="spellEnd"/>
            <w:r w:rsidRPr="0023671D">
              <w:rPr>
                <w:rFonts w:ascii="Leelawadee" w:hAnsi="Leelawadee" w:cs="Leelawadee"/>
                <w:sz w:val="26"/>
                <w:szCs w:val="26"/>
              </w:rPr>
              <w:t xml:space="preserve"> Support - Front: 280mm or Rear: 120mm</w:t>
            </w:r>
            <w:r w:rsidR="00F911A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57090A" w:rsidRPr="00104415" w:rsidTr="00EE3A88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7</w:t>
            </w:r>
          </w:p>
        </w:tc>
        <w:tc>
          <w:tcPr>
            <w:tcW w:w="1422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57090A" w:rsidP="0057090A">
            <w:pPr>
              <w:jc w:val="center"/>
              <w:rPr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57090A" w:rsidRPr="00104415" w:rsidRDefault="00EE3A88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E3A88">
              <w:rPr>
                <w:rFonts w:ascii="Leelawadee" w:hAnsi="Leelawadee" w:cs="Leelawadee"/>
                <w:sz w:val="26"/>
                <w:szCs w:val="26"/>
              </w:rPr>
              <w:t>Bitfieinx</w:t>
            </w:r>
            <w:proofErr w:type="spellEnd"/>
            <w:r w:rsidRPr="00EE3A88">
              <w:rPr>
                <w:rFonts w:ascii="Leelawadee" w:hAnsi="Leelawadee" w:cs="Leelawadee"/>
                <w:sz w:val="26"/>
                <w:szCs w:val="26"/>
              </w:rPr>
              <w:t xml:space="preserve"> Case Enso Window Mesh Whi</w:t>
            </w:r>
            <w:r>
              <w:rPr>
                <w:rFonts w:ascii="Leelawadee" w:hAnsi="Leelawadee" w:cs="Leelawadee"/>
                <w:sz w:val="26"/>
                <w:szCs w:val="26"/>
              </w:rPr>
              <w:t>te</w:t>
            </w:r>
          </w:p>
        </w:tc>
        <w:tc>
          <w:tcPr>
            <w:tcW w:w="7796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EE3A88">
              <w:rPr>
                <w:rFonts w:ascii="Leelawadee" w:hAnsi="Leelawadee" w:cs="Leelawadee"/>
                <w:sz w:val="26"/>
                <w:szCs w:val="26"/>
              </w:rPr>
              <w:t>BenQ</w:t>
            </w:r>
            <w:proofErr w:type="spellEnd"/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Color: White</w:t>
            </w:r>
          </w:p>
          <w:p w:rsidR="0057090A" w:rsidRPr="00104415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</w:tc>
      </w:tr>
      <w:tr w:rsidR="00EE3A88" w:rsidRPr="00104415" w:rsidTr="00EE3A88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104415" w:rsidRDefault="00EE3A88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8</w:t>
            </w:r>
          </w:p>
        </w:tc>
        <w:tc>
          <w:tcPr>
            <w:tcW w:w="1422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Default="00EE3A88" w:rsidP="00EE3A88">
            <w:pPr>
              <w:jc w:val="center"/>
            </w:pPr>
            <w:r w:rsidRPr="00552BE6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EE3A88" w:rsidRDefault="00EE3A88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ASUS GT501 TUF EATX Form Factor Gaming Case, 3 x 120 mm Aura RGB Fans, Tempered Glass Side Panel, Metal Front Panel, USB 3.1, Front and Top Reserved Space for Radiators</w:t>
            </w:r>
          </w:p>
        </w:tc>
        <w:tc>
          <w:tcPr>
            <w:tcW w:w="7796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Brand: ASUS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 xml:space="preserve">Motherboard </w:t>
            </w:r>
            <w:proofErr w:type="spellStart"/>
            <w:r w:rsidRPr="00EE3A88">
              <w:rPr>
                <w:rFonts w:ascii="Leelawadee" w:hAnsi="Leelawadee" w:cs="Leelawadee"/>
                <w:sz w:val="26"/>
                <w:szCs w:val="26"/>
              </w:rPr>
              <w:t>compatability</w:t>
            </w:r>
            <w:proofErr w:type="spellEnd"/>
            <w:r w:rsidRPr="00EE3A88">
              <w:rPr>
                <w:rFonts w:ascii="Leelawadee" w:hAnsi="Leelawadee" w:cs="Leelawadee"/>
                <w:sz w:val="26"/>
                <w:szCs w:val="26"/>
              </w:rPr>
              <w:t>: ATX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Case type: Full Tower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Material: Alloy Steel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Cooling method: Water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Weight: 10.5 Kilograms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 xml:space="preserve">Dimensions: </w:t>
            </w:r>
            <w:proofErr w:type="spellStart"/>
            <w:r w:rsidRPr="00EE3A88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EE3A88">
              <w:rPr>
                <w:rFonts w:ascii="Leelawadee" w:hAnsi="Leelawadee" w:cs="Leelawadee"/>
                <w:sz w:val="26"/>
                <w:szCs w:val="26"/>
              </w:rPr>
              <w:t xml:space="preserve"> 55.2 x 25.1 x 54.5 centimeters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lastRenderedPageBreak/>
              <w:t>Total USB ports: 2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Total internal bays: 3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90DC0012-B49000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ASUS GT501 TUF EATX Form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 xml:space="preserve"> Factor Gaming Case, 3 x 120 mm. </w:t>
            </w:r>
            <w:r w:rsidRPr="00EE3A88">
              <w:rPr>
                <w:rFonts w:ascii="Leelawadee" w:hAnsi="Leelawadee" w:cs="Leelawadee"/>
                <w:sz w:val="26"/>
                <w:szCs w:val="26"/>
              </w:rPr>
              <w:t>Aura RGB Fans, Tempered Glass Side Panel, Metal Front Panel, USB 3.1, Front and Top Reserved Space for Radiators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Good material for customer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High Quality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E3A88" w:rsidRPr="00104415" w:rsidTr="00EE3A88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104415" w:rsidRDefault="00EE3A88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9</w:t>
            </w:r>
          </w:p>
        </w:tc>
        <w:tc>
          <w:tcPr>
            <w:tcW w:w="1422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Default="00EE3A88" w:rsidP="00EE3A88">
            <w:pPr>
              <w:jc w:val="center"/>
            </w:pPr>
            <w:r w:rsidRPr="00552BE6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EE3A88" w:rsidRDefault="00EE3A88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HOOD C 303 H Computer Case without PUS</w:t>
            </w:r>
          </w:p>
        </w:tc>
        <w:tc>
          <w:tcPr>
            <w:tcW w:w="7796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Available at a lower price from other sellers that may not offer free Prime shipping.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Computer Case without PUS Fits In All Type Of Main Boards up to ATX 245mm, FULL Black Structure, Class A SPCC 0.55mm, Product size: (H445*W192*D365mm) 4 * 12cm Rainbow Fan (3 On The Front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HOOD C 303 H Computer Case without PUS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Easy to be used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High Quality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Perfect material for customer experience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E3A88" w:rsidRPr="00104415" w:rsidTr="005D333B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104415" w:rsidRDefault="00EE3A88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10</w:t>
            </w:r>
          </w:p>
        </w:tc>
        <w:tc>
          <w:tcPr>
            <w:tcW w:w="1422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Default="00EE3A88" w:rsidP="00EE3A88">
            <w:pPr>
              <w:jc w:val="center"/>
            </w:pPr>
            <w:r w:rsidRPr="00552BE6">
              <w:rPr>
                <w:rFonts w:ascii="Leelawadee" w:hAnsi="Leelawadee" w:cs="Leelawadee"/>
                <w:sz w:val="26"/>
                <w:szCs w:val="26"/>
              </w:rPr>
              <w:t>case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EE3A88" w:rsidRDefault="00EE3A88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E3A88">
              <w:rPr>
                <w:rFonts w:ascii="Leelawadee" w:hAnsi="Leelawadee" w:cs="Leelawadee"/>
                <w:sz w:val="26"/>
                <w:szCs w:val="26"/>
              </w:rPr>
              <w:t>Keendex</w:t>
            </w:r>
            <w:proofErr w:type="spellEnd"/>
            <w:r w:rsidRPr="00EE3A88">
              <w:rPr>
                <w:rFonts w:ascii="Leelawadee" w:hAnsi="Leelawadee" w:cs="Leelawadee"/>
                <w:sz w:val="26"/>
                <w:szCs w:val="26"/>
              </w:rPr>
              <w:t xml:space="preserve"> C6910 Gaming PC Case with 4 Fans and Power Supply - 650 Watts</w:t>
            </w:r>
          </w:p>
        </w:tc>
        <w:tc>
          <w:tcPr>
            <w:tcW w:w="7796" w:type="dxa"/>
            <w:tcBorders>
              <w:top w:val="single" w:sz="18" w:space="0" w:color="auto"/>
              <w:bottom w:val="single" w:sz="18" w:space="0" w:color="auto"/>
            </w:tcBorders>
          </w:tcPr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EE3A88">
              <w:rPr>
                <w:rFonts w:ascii="Leelawadee" w:hAnsi="Leelawadee" w:cs="Leelawadee"/>
                <w:sz w:val="26"/>
                <w:szCs w:val="26"/>
              </w:rPr>
              <w:t>Keendex</w:t>
            </w:r>
            <w:proofErr w:type="spellEnd"/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Gaming PC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Good Quality with a high end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E3A88">
              <w:rPr>
                <w:rFonts w:ascii="Leelawadee" w:hAnsi="Leelawadee" w:cs="Leelawadee"/>
                <w:sz w:val="26"/>
                <w:szCs w:val="26"/>
              </w:rPr>
              <w:t>Keendex</w:t>
            </w:r>
            <w:proofErr w:type="spellEnd"/>
            <w:r w:rsidRPr="00EE3A88">
              <w:rPr>
                <w:rFonts w:ascii="Leelawadee" w:hAnsi="Leelawadee" w:cs="Leelawadee"/>
                <w:sz w:val="26"/>
                <w:szCs w:val="26"/>
              </w:rPr>
              <w:t xml:space="preserve"> C6910 Gaming PC Cas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e with 4 Fans and Power Supply.</w:t>
            </w:r>
            <w:r w:rsidRPr="00EE3A88">
              <w:rPr>
                <w:rFonts w:ascii="Leelawadee" w:hAnsi="Leelawadee" w:cs="Leelawadee"/>
                <w:sz w:val="26"/>
                <w:szCs w:val="26"/>
              </w:rPr>
              <w:t xml:space="preserve"> 650 Watts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3A88" w:rsidRPr="00EE3A88" w:rsidRDefault="00EE3A88" w:rsidP="00EE3A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E3A88">
              <w:rPr>
                <w:rFonts w:ascii="Leelawadee" w:hAnsi="Leelawadee" w:cs="Leelawadee"/>
                <w:sz w:val="26"/>
                <w:szCs w:val="26"/>
              </w:rPr>
              <w:t>Personal Computer type</w:t>
            </w:r>
            <w:r w:rsidR="00CE174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5D333B" w:rsidRPr="00104415" w:rsidTr="0057090A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5D333B" w:rsidRDefault="005D333B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22" w:type="dxa"/>
            <w:tcBorders>
              <w:top w:val="single" w:sz="18" w:space="0" w:color="auto"/>
            </w:tcBorders>
          </w:tcPr>
          <w:p w:rsidR="005D333B" w:rsidRPr="00552BE6" w:rsidRDefault="005D333B" w:rsidP="00EE3A88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cooler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5D333B" w:rsidRPr="00EE3A88" w:rsidRDefault="005D333B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D333B">
              <w:rPr>
                <w:rFonts w:ascii="Leelawadee" w:hAnsi="Leelawadee" w:cs="Leelawadee"/>
                <w:sz w:val="26"/>
                <w:szCs w:val="26"/>
              </w:rPr>
              <w:t xml:space="preserve">Cooler Master </w:t>
            </w:r>
            <w:proofErr w:type="spellStart"/>
            <w:r w:rsidRPr="005D333B">
              <w:rPr>
                <w:rFonts w:ascii="Leelawadee" w:hAnsi="Leelawadee" w:cs="Leelawadee"/>
                <w:sz w:val="26"/>
                <w:szCs w:val="26"/>
              </w:rPr>
              <w:t>MasterLiquid</w:t>
            </w:r>
            <w:proofErr w:type="spellEnd"/>
            <w:r w:rsidRPr="005D333B">
              <w:rPr>
                <w:rFonts w:ascii="Leelawadee" w:hAnsi="Leelawadee" w:cs="Leelawadee"/>
                <w:sz w:val="26"/>
                <w:szCs w:val="26"/>
              </w:rPr>
              <w:t xml:space="preserve"> ML120L V2 RGB CPU Liquid Cooler - Brighter Lighting Effects, 3rd Gen. Pump, Superior Radiator and Advanced 120 mm </w:t>
            </w:r>
            <w:proofErr w:type="spellStart"/>
            <w:r w:rsidRPr="005D333B">
              <w:rPr>
                <w:rFonts w:ascii="Leelawadee" w:hAnsi="Leelawadee" w:cs="Leelawadee"/>
                <w:sz w:val="26"/>
                <w:szCs w:val="26"/>
              </w:rPr>
              <w:t>SickleFlow</w:t>
            </w:r>
            <w:proofErr w:type="spellEnd"/>
            <w:r w:rsidRPr="005D333B">
              <w:rPr>
                <w:rFonts w:ascii="Leelawadee" w:hAnsi="Leelawadee" w:cs="Leelawadee"/>
                <w:sz w:val="26"/>
                <w:szCs w:val="26"/>
              </w:rPr>
              <w:t xml:space="preserve"> Fan, Black</w:t>
            </w:r>
          </w:p>
        </w:tc>
        <w:tc>
          <w:tcPr>
            <w:tcW w:w="7796" w:type="dxa"/>
            <w:tcBorders>
              <w:top w:val="single" w:sz="18" w:space="0" w:color="auto"/>
            </w:tcBorders>
          </w:tcPr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Dimensions: LxWxH23.9 x 20.7 x 13.7 centimeters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C94B77">
              <w:rPr>
                <w:rFonts w:ascii="Leelawadee" w:hAnsi="Leelawadee" w:cs="Leelawadee"/>
                <w:sz w:val="26"/>
                <w:szCs w:val="26"/>
              </w:rPr>
              <w:tab/>
              <w:t>Cooler Master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Voltage: 12 Volts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Wattage: 3.36 watts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lastRenderedPageBreak/>
              <w:t>Compatible devices: Desktop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Noise level: 15 dB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Material: Aluminum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QUIETLY IMPROVED V2 RBG - With more vivid RGB lighting, enhanced cooling and significantly quieter performance, the ML120L V2 RGB sets the bar even higher for quality mainstream liquid coolers.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3RD GEN. DUAL-CHAMBER PUMP - The copper plate heat exchanger anchors Cooler Master’s 3rd Gen. dual-chamber pump, which features greater water volume capacity, improved flow rate between chambers, and triple industrial-grade EPDM rubber gaskets.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>RADIATOR SURFACE AREA INCREASED BY 25% - The 157 x 119.6 x 27 mm radiator uses fins which are significantly deeper than its predecessor, leading to highly-efficient heat dissipation along the wider water channels</w:t>
            </w:r>
            <w:r w:rsidR="00EE3D0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94B77" w:rsidRPr="00C94B77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 xml:space="preserve">ADVANCED SICKLEFLOW 120 RGB FAN - With its ultra-quiet rifle bearing, the translucent 7-blade Air Balance 2.0 fan provides higher air pressure (2.5 mmH2O) with less noise (27 </w:t>
            </w:r>
            <w:proofErr w:type="spellStart"/>
            <w:r w:rsidRPr="00C94B77">
              <w:rPr>
                <w:rFonts w:ascii="Leelawadee" w:hAnsi="Leelawadee" w:cs="Leelawadee"/>
                <w:sz w:val="26"/>
                <w:szCs w:val="26"/>
              </w:rPr>
              <w:t>dBA</w:t>
            </w:r>
            <w:proofErr w:type="spellEnd"/>
            <w:r w:rsidRPr="00C94B77">
              <w:rPr>
                <w:rFonts w:ascii="Leelawadee" w:hAnsi="Leelawadee" w:cs="Leelawadee"/>
                <w:sz w:val="26"/>
                <w:szCs w:val="26"/>
              </w:rPr>
              <w:t>). The new frame features a screw hole spine which improves overall structural durability.</w:t>
            </w:r>
          </w:p>
          <w:p w:rsidR="005D333B" w:rsidRPr="00EE3A88" w:rsidRDefault="00C94B77" w:rsidP="00C94B7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94B77">
              <w:rPr>
                <w:rFonts w:ascii="Leelawadee" w:hAnsi="Leelawadee" w:cs="Leelawadee"/>
                <w:sz w:val="26"/>
                <w:szCs w:val="26"/>
              </w:rPr>
              <w:t xml:space="preserve">RGB MOTHERBOARD SYNC OR WIRED CONTROLLER - Can be </w:t>
            </w:r>
            <w:proofErr w:type="spellStart"/>
            <w:r w:rsidRPr="00C94B77">
              <w:rPr>
                <w:rFonts w:ascii="Leelawadee" w:hAnsi="Leelawadee" w:cs="Leelawadee"/>
                <w:sz w:val="26"/>
                <w:szCs w:val="26"/>
              </w:rPr>
              <w:t>synchronised</w:t>
            </w:r>
            <w:proofErr w:type="spellEnd"/>
            <w:r w:rsidRPr="00C94B77">
              <w:rPr>
                <w:rFonts w:ascii="Leelawadee" w:hAnsi="Leelawadee" w:cs="Leelawadee"/>
                <w:sz w:val="26"/>
                <w:szCs w:val="26"/>
              </w:rPr>
              <w:t xml:space="preserve"> to RGB compatible motherboard systems (4-Pin) or assigned manually via a wired controller and 3-to-1 splitter (included).</w:t>
            </w:r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45F60"/>
    <w:rsid w:val="000F49AE"/>
    <w:rsid w:val="00104415"/>
    <w:rsid w:val="00107307"/>
    <w:rsid w:val="00147002"/>
    <w:rsid w:val="001A686E"/>
    <w:rsid w:val="00213AE5"/>
    <w:rsid w:val="0023671D"/>
    <w:rsid w:val="002414CF"/>
    <w:rsid w:val="003423CD"/>
    <w:rsid w:val="004F5760"/>
    <w:rsid w:val="005260DF"/>
    <w:rsid w:val="0057090A"/>
    <w:rsid w:val="005C46A4"/>
    <w:rsid w:val="005D333B"/>
    <w:rsid w:val="005D6965"/>
    <w:rsid w:val="00777377"/>
    <w:rsid w:val="007C70D1"/>
    <w:rsid w:val="008A4A40"/>
    <w:rsid w:val="00A21BBD"/>
    <w:rsid w:val="00A73B1D"/>
    <w:rsid w:val="00AF74EB"/>
    <w:rsid w:val="00B302A3"/>
    <w:rsid w:val="00B70672"/>
    <w:rsid w:val="00C306F5"/>
    <w:rsid w:val="00C82B50"/>
    <w:rsid w:val="00C94B77"/>
    <w:rsid w:val="00CE0AA6"/>
    <w:rsid w:val="00CE1741"/>
    <w:rsid w:val="00DD03DD"/>
    <w:rsid w:val="00DF25E1"/>
    <w:rsid w:val="00E546F5"/>
    <w:rsid w:val="00EE3A88"/>
    <w:rsid w:val="00EE3D04"/>
    <w:rsid w:val="00EF277E"/>
    <w:rsid w:val="00F911A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52449-FD24-4D9A-880D-CA65E3DD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2022-10-29T15:25:00Z</dcterms:created>
  <dcterms:modified xsi:type="dcterms:W3CDTF">2024-06-24T12:58:00Z</dcterms:modified>
</cp:coreProperties>
</file>