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75" w:rsidRDefault="001416E0">
      <w:pPr>
        <w:rPr>
          <w:sz w:val="28"/>
          <w:szCs w:val="28"/>
        </w:rPr>
      </w:pPr>
      <w:r w:rsidRPr="001416E0">
        <w:rPr>
          <w:sz w:val="28"/>
          <w:szCs w:val="28"/>
        </w:rPr>
        <w:t xml:space="preserve">PlayStation 4 - console (1TB, black, slim) incl. FIFA 18 + 2 </w:t>
      </w:r>
      <w:proofErr w:type="spellStart"/>
      <w:r w:rsidRPr="001416E0">
        <w:rPr>
          <w:sz w:val="28"/>
          <w:szCs w:val="28"/>
        </w:rPr>
        <w:t>DualShock</w:t>
      </w:r>
      <w:proofErr w:type="spellEnd"/>
      <w:r w:rsidRPr="001416E0">
        <w:rPr>
          <w:sz w:val="28"/>
          <w:szCs w:val="28"/>
        </w:rPr>
        <w:t xml:space="preserve"> Controller</w:t>
      </w:r>
    </w:p>
    <w:p w:rsidR="001416E0" w:rsidRDefault="001416E0">
      <w:pPr>
        <w:rPr>
          <w:sz w:val="28"/>
          <w:szCs w:val="28"/>
        </w:rPr>
      </w:pPr>
    </w:p>
    <w:p w:rsidR="001416E0" w:rsidRPr="001416E0" w:rsidRDefault="001416E0" w:rsidP="001416E0">
      <w:pPr>
        <w:rPr>
          <w:b/>
          <w:bCs/>
          <w:sz w:val="28"/>
          <w:szCs w:val="28"/>
        </w:rPr>
      </w:pPr>
      <w:bookmarkStart w:id="0" w:name="_GoBack"/>
      <w:r w:rsidRPr="001416E0">
        <w:rPr>
          <w:b/>
          <w:bCs/>
          <w:sz w:val="28"/>
          <w:szCs w:val="28"/>
        </w:rPr>
        <w:t>About this item</w:t>
      </w:r>
    </w:p>
    <w:bookmarkEnd w:id="0"/>
    <w:p w:rsidR="001416E0" w:rsidRPr="001416E0" w:rsidRDefault="001416E0" w:rsidP="001416E0">
      <w:pPr>
        <w:rPr>
          <w:sz w:val="28"/>
          <w:szCs w:val="28"/>
        </w:rPr>
      </w:pPr>
      <w:r w:rsidRPr="001416E0">
        <w:rPr>
          <w:sz w:val="28"/>
          <w:szCs w:val="28"/>
        </w:rPr>
        <w:t>DUALSHOCK 4 wireless controller</w:t>
      </w:r>
    </w:p>
    <w:p w:rsidR="001416E0" w:rsidRPr="001416E0" w:rsidRDefault="001416E0" w:rsidP="001416E0">
      <w:pPr>
        <w:rPr>
          <w:sz w:val="28"/>
          <w:szCs w:val="28"/>
        </w:rPr>
      </w:pPr>
      <w:r w:rsidRPr="001416E0">
        <w:rPr>
          <w:sz w:val="28"/>
          <w:szCs w:val="28"/>
        </w:rPr>
        <w:t>1 TB</w:t>
      </w:r>
    </w:p>
    <w:p w:rsidR="001416E0" w:rsidRPr="001416E0" w:rsidRDefault="001416E0" w:rsidP="001416E0">
      <w:pPr>
        <w:rPr>
          <w:sz w:val="28"/>
          <w:szCs w:val="28"/>
        </w:rPr>
      </w:pPr>
      <w:r w:rsidRPr="001416E0">
        <w:rPr>
          <w:sz w:val="28"/>
          <w:szCs w:val="28"/>
        </w:rPr>
        <w:t>Mono headset</w:t>
      </w:r>
    </w:p>
    <w:p w:rsidR="001416E0" w:rsidRPr="001416E0" w:rsidRDefault="001416E0" w:rsidP="001416E0">
      <w:pPr>
        <w:rPr>
          <w:sz w:val="28"/>
          <w:szCs w:val="28"/>
        </w:rPr>
      </w:pPr>
      <w:r>
        <w:rPr>
          <w:sz w:val="28"/>
          <w:szCs w:val="28"/>
        </w:rPr>
        <w:t>HDM</w:t>
      </w:r>
    </w:p>
    <w:p w:rsidR="001416E0" w:rsidRPr="001416E0" w:rsidRDefault="001416E0" w:rsidP="001416E0">
      <w:pPr>
        <w:rPr>
          <w:sz w:val="28"/>
          <w:szCs w:val="28"/>
        </w:rPr>
      </w:pPr>
      <w:r w:rsidRPr="001416E0">
        <w:rPr>
          <w:sz w:val="28"/>
          <w:szCs w:val="28"/>
        </w:rPr>
        <w:t>CUH-2000 series</w:t>
      </w:r>
    </w:p>
    <w:sectPr w:rsidR="001416E0" w:rsidRPr="0014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32"/>
    <w:rsid w:val="001416E0"/>
    <w:rsid w:val="00563F75"/>
    <w:rsid w:val="008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360A"/>
  <w15:chartTrackingRefBased/>
  <w15:docId w15:val="{125B0C81-7F2C-4F67-BE3A-5B74EFF7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2022-11-08T14:26:00Z</dcterms:created>
  <dcterms:modified xsi:type="dcterms:W3CDTF">2022-11-08T14:27:00Z</dcterms:modified>
</cp:coreProperties>
</file>