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ractical-task-rnn-vs-gru-vs-lstm"/>
    <w:p>
      <w:pPr>
        <w:pStyle w:val="Heading1"/>
      </w:pPr>
      <w:r>
        <w:t xml:space="preserve">Practical Task — RNN vs GRU vs LSTM</w:t>
      </w:r>
    </w:p>
    <w:bookmarkStart w:id="9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Compare</w:t>
      </w:r>
      <w:r>
        <w:t xml:space="preserve"> </w:t>
      </w:r>
      <w:r>
        <w:rPr>
          <w:b/>
          <w:bCs/>
        </w:rPr>
        <w:t xml:space="preserve">RNN, GRU, and LSTM</w:t>
      </w:r>
      <w:r>
        <w:t xml:space="preserve"> </w:t>
      </w:r>
      <w:r>
        <w:t xml:space="preserve">on different NLP sequence-learning problems and investigate the trade-off between</w:t>
      </w:r>
      <w:r>
        <w:t xml:space="preserve"> </w:t>
      </w:r>
      <w:r>
        <w:rPr>
          <w:b/>
          <w:bCs/>
        </w:rPr>
        <w:t xml:space="preserve">performance, long-term memory, and computational cost</w:t>
      </w:r>
      <w:r>
        <w:t xml:space="preserve">.</w:t>
      </w:r>
    </w:p>
    <w:bookmarkEnd w:id="9"/>
    <w:bookmarkStart w:id="10" w:name="tasks"/>
    <w:p>
      <w:pPr>
        <w:pStyle w:val="Heading3"/>
      </w:pPr>
      <w:r>
        <w:t xml:space="preserve">Tasks</w:t>
      </w:r>
    </w:p>
    <w:p>
      <w:pPr>
        <w:pStyle w:val="FirstParagraph"/>
      </w:pPr>
      <w:r>
        <w:rPr>
          <w:b/>
          <w:bCs/>
        </w:rPr>
        <w:t xml:space="preserve">Task 1 — Text Classification 🟢</w:t>
      </w:r>
    </w:p>
    <w:p>
      <w:pPr>
        <w:pStyle w:val="Compact"/>
        <w:numPr>
          <w:ilvl w:val="0"/>
          <w:numId w:val="1001"/>
        </w:numPr>
      </w:pPr>
      <w:r>
        <w:t xml:space="preserve">Use a text-classification dataset such as News Classification.</w:t>
      </w:r>
    </w:p>
    <w:p>
      <w:pPr>
        <w:pStyle w:val="Compact"/>
        <w:numPr>
          <w:ilvl w:val="0"/>
          <w:numId w:val="1001"/>
        </w:numPr>
      </w:pPr>
      <w:r>
        <w:t xml:space="preserve">Predict one class for each input text.</w:t>
      </w:r>
    </w:p>
    <w:p>
      <w:pPr>
        <w:pStyle w:val="Compact"/>
        <w:numPr>
          <w:ilvl w:val="0"/>
          <w:numId w:val="1001"/>
        </w:numPr>
      </w:pPr>
      <w:r>
        <w:t xml:space="preserve">Implement:</w:t>
      </w:r>
      <w:r>
        <w:t xml:space="preserve"> </w:t>
      </w:r>
      <w:r>
        <w:rPr>
          <w:b/>
          <w:bCs/>
        </w:rPr>
        <w:t xml:space="preserve">RNN, GRU, LSTM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Evaluate using: Accuracy, Precision, Recall, F1-score.</w:t>
      </w:r>
    </w:p>
    <w:p>
      <w:pPr>
        <w:pStyle w:val="FirstParagraph"/>
      </w:pPr>
      <w:r>
        <w:rPr>
          <w:b/>
          <w:bCs/>
        </w:rPr>
        <w:t xml:space="preserve">Task 2 — Named Entity Recognition (NER) 🟡</w:t>
      </w:r>
    </w:p>
    <w:p>
      <w:pPr>
        <w:pStyle w:val="Compact"/>
        <w:numPr>
          <w:ilvl w:val="0"/>
          <w:numId w:val="1002"/>
        </w:numPr>
      </w:pPr>
      <w:r>
        <w:t xml:space="preserve">Identify entities in each sentence.</w:t>
      </w:r>
    </w:p>
    <w:p>
      <w:pPr>
        <w:pStyle w:val="Compact"/>
        <w:numPr>
          <w:ilvl w:val="0"/>
          <w:numId w:val="1002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Barack Obama → PERSON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Hawaii → LOCATION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Implement:</w:t>
      </w:r>
      <w:r>
        <w:t xml:space="preserve"> </w:t>
      </w:r>
      <w:r>
        <w:rPr>
          <w:b/>
          <w:bCs/>
        </w:rPr>
        <w:t xml:space="preserve">RNN, GRU, LSTM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Evaluate using: Precision, Recall, F1-score and Entity-level F1.</w:t>
      </w:r>
    </w:p>
    <w:p>
      <w:pPr>
        <w:pStyle w:val="FirstParagraph"/>
      </w:pPr>
      <w:r>
        <w:rPr>
          <w:b/>
          <w:bCs/>
        </w:rPr>
        <w:t xml:space="preserve">Task 3 — Next-Word Prediction 🔴</w:t>
      </w:r>
    </w:p>
    <w:p>
      <w:pPr>
        <w:pStyle w:val="Compact"/>
        <w:numPr>
          <w:ilvl w:val="0"/>
          <w:numId w:val="1003"/>
        </w:numPr>
      </w:pPr>
      <w:r>
        <w:t xml:space="preserve">Predict the next word from a sequence of previous words.</w:t>
      </w:r>
    </w:p>
    <w:p>
      <w:pPr>
        <w:pStyle w:val="Compact"/>
        <w:numPr>
          <w:ilvl w:val="0"/>
          <w:numId w:val="1003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I want to learn → machine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Implement:</w:t>
      </w:r>
      <w:r>
        <w:t xml:space="preserve"> </w:t>
      </w:r>
      <w:r>
        <w:rPr>
          <w:b/>
          <w:bCs/>
        </w:rPr>
        <w:t xml:space="preserve">RNN, GRU, LSTM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Test different sequence lengths:</w:t>
      </w:r>
      <w:r>
        <w:t xml:space="preserve"> </w:t>
      </w:r>
      <w:r>
        <w:rPr>
          <w:b/>
          <w:bCs/>
        </w:rPr>
        <w:t xml:space="preserve">10, 25, 50, 100, 200 tokens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Evaluate using: Loss, Perplexity, Next-word Accuracy.</w:t>
      </w:r>
    </w:p>
    <w:bookmarkEnd w:id="10"/>
    <w:bookmarkStart w:id="11" w:name="fair-comparison"/>
    <w:p>
      <w:pPr>
        <w:pStyle w:val="Heading3"/>
      </w:pPr>
      <w:r>
        <w:t xml:space="preserve">Fair Comparison</w:t>
      </w:r>
    </w:p>
    <w:p>
      <w:pPr>
        <w:pStyle w:val="FirstParagraph"/>
      </w:pPr>
      <w:r>
        <w:t xml:space="preserve">For all three models, keep the following identical:</w:t>
      </w:r>
    </w:p>
    <w:p>
      <w:pPr>
        <w:pStyle w:val="Compact"/>
        <w:numPr>
          <w:ilvl w:val="0"/>
          <w:numId w:val="1004"/>
        </w:numPr>
      </w:pPr>
      <w:r>
        <w:t xml:space="preserve">Dataset and data split</w:t>
      </w:r>
    </w:p>
    <w:p>
      <w:pPr>
        <w:pStyle w:val="Compact"/>
        <w:numPr>
          <w:ilvl w:val="0"/>
          <w:numId w:val="1004"/>
        </w:numPr>
      </w:pPr>
      <w:r>
        <w:t xml:space="preserve">Preprocessing and vocabulary</w:t>
      </w:r>
    </w:p>
    <w:p>
      <w:pPr>
        <w:pStyle w:val="Compact"/>
        <w:numPr>
          <w:ilvl w:val="0"/>
          <w:numId w:val="1004"/>
        </w:numPr>
      </w:pPr>
      <w:r>
        <w:t xml:space="preserve">Embedding dimension</w:t>
      </w:r>
    </w:p>
    <w:p>
      <w:pPr>
        <w:pStyle w:val="Compact"/>
        <w:numPr>
          <w:ilvl w:val="0"/>
          <w:numId w:val="1004"/>
        </w:numPr>
      </w:pPr>
      <w:r>
        <w:t xml:space="preserve">Hidden size</w:t>
      </w:r>
    </w:p>
    <w:p>
      <w:pPr>
        <w:pStyle w:val="Compact"/>
        <w:numPr>
          <w:ilvl w:val="0"/>
          <w:numId w:val="1004"/>
        </w:numPr>
      </w:pPr>
      <w:r>
        <w:t xml:space="preserve">Optimizer</w:t>
      </w:r>
    </w:p>
    <w:p>
      <w:pPr>
        <w:pStyle w:val="Compact"/>
        <w:numPr>
          <w:ilvl w:val="0"/>
          <w:numId w:val="1004"/>
        </w:numPr>
      </w:pPr>
      <w:r>
        <w:t xml:space="preserve">Learning rate</w:t>
      </w:r>
    </w:p>
    <w:p>
      <w:pPr>
        <w:pStyle w:val="Compact"/>
        <w:numPr>
          <w:ilvl w:val="0"/>
          <w:numId w:val="1004"/>
        </w:numPr>
      </w:pPr>
      <w:r>
        <w:t xml:space="preserve">Batch size</w:t>
      </w:r>
    </w:p>
    <w:p>
      <w:pPr>
        <w:pStyle w:val="Compact"/>
        <w:numPr>
          <w:ilvl w:val="0"/>
          <w:numId w:val="1004"/>
        </w:numPr>
      </w:pPr>
      <w:r>
        <w:t xml:space="preserve">Number of epochs</w:t>
      </w:r>
    </w:p>
    <w:p>
      <w:pPr>
        <w:pStyle w:val="Compact"/>
        <w:numPr>
          <w:ilvl w:val="0"/>
          <w:numId w:val="1004"/>
        </w:numPr>
      </w:pPr>
      <w:r>
        <w:t xml:space="preserve">Dropout</w:t>
      </w:r>
    </w:p>
    <w:p>
      <w:pPr>
        <w:pStyle w:val="FirstParagraph"/>
      </w:pPr>
      <w:r>
        <w:t xml:space="preserve">Only the recurrent architecture should change:</w:t>
      </w:r>
      <w:r>
        <w:t xml:space="preserve"> </w:t>
      </w:r>
      <w:r>
        <w:rPr>
          <w:b/>
          <w:bCs/>
        </w:rPr>
        <w:t xml:space="preserve">RNN vs GRU vs LSTM</w:t>
      </w:r>
    </w:p>
    <w:bookmarkEnd w:id="11"/>
    <w:bookmarkStart w:id="12" w:name="required-comparison"/>
    <w:p>
      <w:pPr>
        <w:pStyle w:val="Heading3"/>
      </w:pPr>
      <w:r>
        <w:t xml:space="preserve">Required Comparison</w:t>
      </w:r>
    </w:p>
    <w:p>
      <w:pPr>
        <w:pStyle w:val="FirstParagraph"/>
      </w:pPr>
      <w:r>
        <w:t xml:space="preserve">For every task, compare:</w:t>
      </w:r>
    </w:p>
    <w:p>
      <w:pPr>
        <w:pStyle w:val="Compact"/>
        <w:numPr>
          <w:ilvl w:val="0"/>
          <w:numId w:val="1005"/>
        </w:numPr>
      </w:pPr>
      <w:r>
        <w:t xml:space="preserve">Performance metrics</w:t>
      </w:r>
    </w:p>
    <w:p>
      <w:pPr>
        <w:pStyle w:val="Compact"/>
        <w:numPr>
          <w:ilvl w:val="0"/>
          <w:numId w:val="1005"/>
        </w:numPr>
      </w:pPr>
      <w:r>
        <w:t xml:space="preserve">Number of parameters</w:t>
      </w:r>
    </w:p>
    <w:p>
      <w:pPr>
        <w:pStyle w:val="Compact"/>
        <w:numPr>
          <w:ilvl w:val="0"/>
          <w:numId w:val="1005"/>
        </w:numPr>
      </w:pPr>
      <w:r>
        <w:t xml:space="preserve">Training time</w:t>
      </w:r>
    </w:p>
    <w:p>
      <w:pPr>
        <w:pStyle w:val="Compact"/>
        <w:numPr>
          <w:ilvl w:val="0"/>
          <w:numId w:val="1005"/>
        </w:numPr>
      </w:pPr>
      <w:r>
        <w:t xml:space="preserve">Inference time</w:t>
      </w:r>
    </w:p>
    <w:p>
      <w:pPr>
        <w:pStyle w:val="Compact"/>
        <w:numPr>
          <w:ilvl w:val="0"/>
          <w:numId w:val="1005"/>
        </w:numPr>
      </w:pPr>
      <w:r>
        <w:t xml:space="preserve">Memory usage</w:t>
      </w:r>
    </w:p>
    <w:p>
      <w:pPr>
        <w:pStyle w:val="Compact"/>
        <w:numPr>
          <w:ilvl w:val="0"/>
          <w:numId w:val="1005"/>
        </w:numPr>
      </w:pPr>
      <w:r>
        <w:t xml:space="preserve">Training/validation curves</w:t>
      </w:r>
    </w:p>
    <w:p>
      <w:pPr>
        <w:pStyle w:val="Compact"/>
        <w:numPr>
          <w:ilvl w:val="0"/>
          <w:numId w:val="1005"/>
        </w:numPr>
      </w:pPr>
      <w:r>
        <w:t xml:space="preserve">Error examples</w:t>
      </w:r>
    </w:p>
    <w:bookmarkEnd w:id="12"/>
    <w:bookmarkStart w:id="13" w:name="analysis"/>
    <w:p>
      <w:pPr>
        <w:pStyle w:val="Heading3"/>
      </w:pPr>
      <w:r>
        <w:t xml:space="preserve">Analysis</w:t>
      </w:r>
    </w:p>
    <w:p>
      <w:pPr>
        <w:pStyle w:val="FirstParagraph"/>
      </w:pPr>
      <w:r>
        <w:t xml:space="preserve">Students must answer:</w:t>
      </w:r>
      <w:r>
        <w:t xml:space="preserve"> </w:t>
      </w:r>
      <w:r>
        <w:t xml:space="preserve">1. Which model performs best?</w:t>
      </w:r>
      <w:r>
        <w:t xml:space="preserve"> </w:t>
      </w:r>
      <w:r>
        <w:t xml:space="preserve">2. Which model is fastest?</w:t>
      </w:r>
      <w:r>
        <w:t xml:space="preserve"> </w:t>
      </w:r>
      <w:r>
        <w:t xml:space="preserve">3. Which model has the most parameters?</w:t>
      </w:r>
      <w:r>
        <w:t xml:space="preserve"> </w:t>
      </w:r>
      <w:r>
        <w:t xml:space="preserve">4. How does sequence length affect each model?</w:t>
      </w:r>
      <w:r>
        <w:t xml:space="preserve"> </w:t>
      </w:r>
      <w:r>
        <w:t xml:space="preserve">5. Does GRU provide a good trade-off between RNN and LSTM?</w:t>
      </w:r>
      <w:r>
        <w:t xml:space="preserve"> </w:t>
      </w:r>
      <w:r>
        <w:t xml:space="preserve">6. Why does RNN struggle with long-term dependencies?</w:t>
      </w:r>
      <w:r>
        <w:t xml:space="preserve"> </w:t>
      </w:r>
      <w:r>
        <w:t xml:space="preserve">7. Which model would you choose and why?</w:t>
      </w:r>
    </w:p>
    <w:bookmarkEnd w:id="13"/>
    <w:bookmarkStart w:id="14" w:name="deliverables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6"/>
        </w:numPr>
      </w:pPr>
      <w:r>
        <w:t xml:space="preserve">Source code for all three models</w:t>
      </w:r>
    </w:p>
    <w:p>
      <w:pPr>
        <w:pStyle w:val="Compact"/>
        <w:numPr>
          <w:ilvl w:val="0"/>
          <w:numId w:val="1006"/>
        </w:numPr>
      </w:pPr>
      <w:r>
        <w:t xml:space="preserve">Results/comparison table</w:t>
      </w:r>
    </w:p>
    <w:p>
      <w:pPr>
        <w:pStyle w:val="Compact"/>
        <w:numPr>
          <w:ilvl w:val="0"/>
          <w:numId w:val="1006"/>
        </w:numPr>
      </w:pPr>
      <w:r>
        <w:t xml:space="preserve">Training and validation plots</w:t>
      </w:r>
    </w:p>
    <w:p>
      <w:pPr>
        <w:pStyle w:val="Compact"/>
        <w:numPr>
          <w:ilvl w:val="0"/>
          <w:numId w:val="1006"/>
        </w:numPr>
      </w:pPr>
      <w:r>
        <w:t xml:space="preserve">Error analysis</w:t>
      </w:r>
    </w:p>
    <w:p>
      <w:pPr>
        <w:pStyle w:val="Compact"/>
        <w:numPr>
          <w:ilvl w:val="0"/>
          <w:numId w:val="1006"/>
        </w:numPr>
      </w:pPr>
      <w:r>
        <w:t xml:space="preserve">Final conclusion explaining the observed differences</w:t>
      </w:r>
    </w:p>
    <w:bookmarkEnd w:id="14"/>
    <w:bookmarkStart w:id="15" w:name="expected-outcome"/>
    <w:p>
      <w:pPr>
        <w:pStyle w:val="Heading3"/>
      </w:pPr>
      <w:r>
        <w:t xml:space="preserve">Expected Outcome</w:t>
      </w:r>
    </w:p>
    <w:p>
      <w:pPr>
        <w:pStyle w:val="FirstParagraph"/>
      </w:pPr>
      <w:r>
        <w:t xml:space="preserve">Students should</w:t>
      </w:r>
      <w:r>
        <w:t xml:space="preserve"> </w:t>
      </w:r>
      <w:r>
        <w:rPr>
          <w:b/>
          <w:bCs/>
        </w:rPr>
        <w:t xml:space="preserve">experimentally understand</w:t>
      </w:r>
      <w:r>
        <w:t xml:space="preserve"> </w:t>
      </w:r>
      <w:r>
        <w:t xml:space="preserve">why GRU and LSTM were developed to overcome limitations of vanilla RNNs, rather than simply memorizing their theoretical differences.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