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5E286" w14:textId="01B46508" w:rsidR="00443A87" w:rsidRDefault="00FF6BEE" w:rsidP="00FF6BEE">
      <w:pPr>
        <w:rPr>
          <w:sz w:val="28"/>
          <w:szCs w:val="28"/>
        </w:rPr>
      </w:pPr>
      <w:r w:rsidRPr="00FF6BEE">
        <w:rPr>
          <w:sz w:val="28"/>
          <w:szCs w:val="28"/>
        </w:rPr>
        <w:t>Create internal and external customer tables and load data into them. To store customer data in Hive using both managed (internal) and unmanaged (external) storage models.</w:t>
      </w:r>
    </w:p>
    <w:p w14:paraId="009498BC" w14:textId="5FB419F2" w:rsidR="00FF6BEE" w:rsidRDefault="00FF6BEE" w:rsidP="00FF6BEE">
      <w:pPr>
        <w:rPr>
          <w:sz w:val="28"/>
          <w:szCs w:val="28"/>
        </w:rPr>
      </w:pPr>
    </w:p>
    <w:p w14:paraId="1B544BDA" w14:textId="0E9E4E18" w:rsidR="00FF6BEE" w:rsidRDefault="00FF6BEE" w:rsidP="00FF6BE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055AB8C" wp14:editId="25BAF69D">
            <wp:extent cx="5943600" cy="19767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A2C2C5" wp14:editId="36005BD1">
            <wp:extent cx="5943600" cy="13265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A903" w14:textId="74FC75EF" w:rsidR="00FF6BEE" w:rsidRDefault="00FF6BEE" w:rsidP="00FF6BEE">
      <w:r>
        <w:t xml:space="preserve"> Internal Table: Hive fully manages both schema and physical data.</w:t>
      </w:r>
    </w:p>
    <w:p w14:paraId="2E8CADE8" w14:textId="14455374" w:rsidR="00FF6BEE" w:rsidRDefault="00FF6BEE" w:rsidP="00FF6BEE">
      <w:r>
        <w:t>External Table: Hive manages metadata only, while data remains independently stored in HDFS. Through this implementation, I observed the practical architectural difference between managed and unmanaged Hive storage models in Hive.</w:t>
      </w:r>
    </w:p>
    <w:p w14:paraId="429F45E8" w14:textId="7349BB08" w:rsidR="00FF6BEE" w:rsidRDefault="00FF6BEE" w:rsidP="00FF6BEE"/>
    <w:p w14:paraId="6E99155E" w14:textId="473DD8C0" w:rsidR="00FF6BEE" w:rsidRDefault="00FF6BEE" w:rsidP="00FF6BEE">
      <w:r>
        <w:t>Try to drop both external and internal tables and notice what happens to the data.</w:t>
      </w:r>
    </w:p>
    <w:p w14:paraId="2AB109BB" w14:textId="04EA81C7" w:rsidR="00FF6BEE" w:rsidRDefault="00FF6BEE" w:rsidP="00FF6BE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78AAEC9" wp14:editId="4D2B6A41">
            <wp:extent cx="4518660" cy="1021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580E" w14:textId="43FEB4C0" w:rsidR="00FF6BEE" w:rsidRDefault="00FF6BEE" w:rsidP="00FF6BEE">
      <w:r>
        <w:t>Internal table deletion removed both metadata and physical data.</w:t>
      </w:r>
    </w:p>
    <w:p w14:paraId="1D690C95" w14:textId="7C2B05FF" w:rsidR="00FF6BEE" w:rsidRDefault="00FF6BEE" w:rsidP="00FF6BEE">
      <w:r>
        <w:t>External table deletion removed metadata only while preserving raw data in HDFS.</w:t>
      </w:r>
    </w:p>
    <w:p w14:paraId="19920059" w14:textId="112421CA" w:rsidR="00FF6BEE" w:rsidRDefault="00FF6BEE" w:rsidP="00FF6BEE"/>
    <w:p w14:paraId="3230F27D" w14:textId="184DA92E" w:rsidR="00FF6BEE" w:rsidRDefault="00FF6BEE" w:rsidP="00FF6BEE">
      <w:r>
        <w:lastRenderedPageBreak/>
        <w:t>Create customer dimension (Slowly changing dimension type 2) as “customer_scd2_mixed.csv” file</w:t>
      </w:r>
    </w:p>
    <w:p w14:paraId="76600EA4" w14:textId="7D712C5D" w:rsidR="00FF6BEE" w:rsidRDefault="00FF6BEE" w:rsidP="00FF6BE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83AC1C1" wp14:editId="1DEF392D">
            <wp:extent cx="5943600" cy="2514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F4C0" w14:textId="69DF9B4F" w:rsidR="00FF6BEE" w:rsidRDefault="00FF6BEE" w:rsidP="00FF6BEE">
      <w:pPr>
        <w:rPr>
          <w:sz w:val="28"/>
          <w:szCs w:val="28"/>
        </w:rPr>
      </w:pPr>
    </w:p>
    <w:p w14:paraId="42561E7C" w14:textId="21622A88" w:rsidR="00FF6BEE" w:rsidRDefault="00FF6BEE" w:rsidP="00FF6BEE">
      <w:r>
        <w:t xml:space="preserve">Use “customer_updated.csv” file to insert new data with </w:t>
      </w:r>
      <w:proofErr w:type="spellStart"/>
      <w:r>
        <w:t>end_date</w:t>
      </w:r>
      <w:proofErr w:type="spellEnd"/>
      <w:r>
        <w:t xml:space="preserve"> = null and </w:t>
      </w:r>
      <w:proofErr w:type="spellStart"/>
      <w:r>
        <w:t>is_current</w:t>
      </w:r>
      <w:proofErr w:type="spellEnd"/>
      <w:r>
        <w:t xml:space="preserve"> = ‘1’ and update changed data to be with </w:t>
      </w:r>
      <w:proofErr w:type="spellStart"/>
      <w:r>
        <w:t>end_date</w:t>
      </w:r>
      <w:proofErr w:type="spellEnd"/>
      <w:r>
        <w:t xml:space="preserve"> and </w:t>
      </w:r>
      <w:proofErr w:type="spellStart"/>
      <w:r>
        <w:t>is_current</w:t>
      </w:r>
      <w:proofErr w:type="spellEnd"/>
      <w:r>
        <w:t xml:space="preserve"> = “0” to track history.</w:t>
      </w:r>
    </w:p>
    <w:p w14:paraId="4E066BB6" w14:textId="4ED0C58A" w:rsidR="00FF6BEE" w:rsidRDefault="00FF6BEE" w:rsidP="00FF6BE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0600BCA" wp14:editId="60D4626C">
            <wp:extent cx="5943600" cy="1895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72616" w14:textId="4DEF1A8F" w:rsidR="00FF6BEE" w:rsidRDefault="00FF6BEE" w:rsidP="00FF6BEE">
      <w:pPr>
        <w:rPr>
          <w:sz w:val="28"/>
          <w:szCs w:val="28"/>
        </w:rPr>
      </w:pPr>
    </w:p>
    <w:p w14:paraId="68DAAC26" w14:textId="0E259DCA" w:rsidR="00FF6BEE" w:rsidRDefault="00FF6BEE" w:rsidP="00FF6BEE">
      <w:r>
        <w:t>Hive doesn’t support update or deletes so find a work around to make this SCD type 2 without using Transactional tables</w:t>
      </w:r>
    </w:p>
    <w:p w14:paraId="5422F592" w14:textId="68BF8BCD" w:rsidR="00FF6BEE" w:rsidRPr="00FF6BEE" w:rsidRDefault="00FF6BEE" w:rsidP="00FF6BE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1E5ECA" wp14:editId="5AB6C61C">
            <wp:extent cx="5943600" cy="17894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6BEE" w:rsidRPr="00FF6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06C75"/>
    <w:multiLevelType w:val="hybridMultilevel"/>
    <w:tmpl w:val="DE6697FE"/>
    <w:lvl w:ilvl="0" w:tplc="B9DA57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2F"/>
    <w:rsid w:val="001F05E9"/>
    <w:rsid w:val="00290594"/>
    <w:rsid w:val="002D5E2F"/>
    <w:rsid w:val="003049F8"/>
    <w:rsid w:val="00443A87"/>
    <w:rsid w:val="004A4E7B"/>
    <w:rsid w:val="0086568A"/>
    <w:rsid w:val="008C17D9"/>
    <w:rsid w:val="00FF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F6E2"/>
  <w15:chartTrackingRefBased/>
  <w15:docId w15:val="{4F0A412C-FC25-4AD8-A38A-6F2CFAB7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A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6CD0C-27B1-40C3-84F2-3900DEE4F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ashraf abdelhamid awad</dc:creator>
  <cp:keywords/>
  <dc:description/>
  <cp:lastModifiedBy>esmail ali</cp:lastModifiedBy>
  <cp:revision>5</cp:revision>
  <dcterms:created xsi:type="dcterms:W3CDTF">2026-03-24T21:18:00Z</dcterms:created>
  <dcterms:modified xsi:type="dcterms:W3CDTF">2026-05-10T14:47:00Z</dcterms:modified>
</cp:coreProperties>
</file>