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2C87" w14:textId="77777777" w:rsidR="00B77203" w:rsidRDefault="00000000">
      <w:pPr>
        <w:spacing w:before="240" w:after="16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color w:val="1E56A0"/>
          <w:sz w:val="24"/>
          <w:szCs w:val="24"/>
        </w:rPr>
        <w:t>ESIT - ESTANCIA PROFESIONAL</w:t>
      </w:r>
    </w:p>
    <w:p w14:paraId="64FBF768" w14:textId="77777777" w:rsidR="00B77203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color w:val="1E56A0"/>
          <w:sz w:val="38"/>
          <w:szCs w:val="38"/>
        </w:rPr>
        <w:t xml:space="preserve">Formato Oficial de Bitácora Semanal </w:t>
      </w:r>
    </w:p>
    <w:p w14:paraId="314F2BBF" w14:textId="77777777" w:rsidR="00B77203" w:rsidRDefault="00000000">
      <w:pPr>
        <w:spacing w:after="160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sz w:val="23"/>
          <w:szCs w:val="23"/>
        </w:rPr>
        <w:t>Versión para seguimiento grupal y evaluación individual</w:t>
      </w:r>
    </w:p>
    <w:tbl>
      <w:tblPr>
        <w:tblStyle w:val="Style12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5D359B12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4E057E" w14:textId="77777777" w:rsidR="00B77203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>
              <w:rPr>
                <w:sz w:val="20"/>
                <w:szCs w:val="20"/>
              </w:rPr>
              <w:t>Esta versión íntegra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6C8AFBBF" w14:textId="77777777" w:rsidR="00B77203" w:rsidRDefault="00B77203"/>
    <w:tbl>
      <w:tblPr>
        <w:tblStyle w:val="Style1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912"/>
      </w:tblGrid>
      <w:tr w:rsidR="00B77203" w14:paraId="5E0763D4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B20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319F3" w14:textId="77777777" w:rsidR="00B77203" w:rsidRDefault="00000000">
            <w:pPr>
              <w:spacing w:after="0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 xml:space="preserve">Fase </w:t>
            </w:r>
            <w:r>
              <w:rPr>
                <w:rFonts w:ascii="Arial" w:hAnsi="Arial" w:cs="Arial"/>
                <w:lang w:val="es-MX"/>
              </w:rPr>
              <w:t>1</w:t>
            </w:r>
          </w:p>
        </w:tc>
      </w:tr>
      <w:tr w:rsidR="00B77203" w14:paraId="1D4C362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DB313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BD1C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Style w:val="fontstyle01"/>
                <w:rFonts w:ascii="Arial" w:hAnsi="Arial" w:cs="Arial"/>
              </w:rPr>
              <w:t>WAF Shield Cloud – Implementación de Seguridad Perimetral para Aplicaciones en la Nube</w:t>
            </w:r>
          </w:p>
        </w:tc>
      </w:tr>
      <w:tr w:rsidR="00B77203" w14:paraId="48207243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76FF6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EDD65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SN-2</w:t>
            </w:r>
          </w:p>
        </w:tc>
      </w:tr>
      <w:tr w:rsidR="00B77203" w14:paraId="552FE04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C56DF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D7D61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Carlos G. Rodríguez</w:t>
            </w:r>
          </w:p>
        </w:tc>
      </w:tr>
      <w:tr w:rsidR="00B77203" w14:paraId="64CAD8A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D0A19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1AEC" w14:textId="77777777" w:rsidR="00B77203" w:rsidRDefault="00000000">
            <w:pPr>
              <w:spacing w:after="0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06</w:t>
            </w:r>
          </w:p>
        </w:tc>
      </w:tr>
      <w:tr w:rsidR="00B77203" w14:paraId="50418CB3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56CEE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0DB81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     Fecha (inicio - fin): </w:t>
            </w:r>
            <w:r>
              <w:rPr>
                <w:rFonts w:ascii="Arial" w:hAnsi="Arial" w:cs="Arial"/>
                <w:lang w:val="es-MX"/>
              </w:rPr>
              <w:t>5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s-MX"/>
              </w:rPr>
              <w:t>octubre</w:t>
            </w:r>
            <w:r>
              <w:rPr>
                <w:rFonts w:ascii="Arial" w:hAnsi="Arial" w:cs="Arial"/>
              </w:rPr>
              <w:t xml:space="preserve"> al </w:t>
            </w:r>
            <w:r>
              <w:rPr>
                <w:rFonts w:ascii="Arial" w:hAnsi="Arial" w:cs="Arial"/>
                <w:lang w:val="es-MX"/>
              </w:rPr>
              <w:t>18</w:t>
            </w:r>
            <w:r>
              <w:rPr>
                <w:rFonts w:ascii="Arial" w:hAnsi="Arial" w:cs="Arial"/>
              </w:rPr>
              <w:t xml:space="preserve"> de octubre</w:t>
            </w:r>
          </w:p>
        </w:tc>
      </w:tr>
      <w:tr w:rsidR="00B77203" w14:paraId="23C977B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F88A4" w14:textId="77777777" w:rsidR="00B77203" w:rsidRDefault="00000000">
            <w:pPr>
              <w:spacing w:after="0"/>
              <w:rPr>
                <w:rFonts w:ascii="Arial" w:hAnsi="Arial" w:cs="Arial"/>
                <w:b/>
                <w:bCs/>
                <w:color w:val="1E56A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1E56A0"/>
                <w:lang w:val="es-MX"/>
              </w:rPr>
              <w:t>Nombre: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9EA2C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>Desarrollador Web Jr.</w:t>
            </w:r>
          </w:p>
        </w:tc>
      </w:tr>
      <w:tr w:rsidR="00B77203" w14:paraId="69F1992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B09A" w14:textId="77777777" w:rsidR="00B77203" w:rsidRDefault="00000000">
            <w:pPr>
              <w:spacing w:after="0"/>
              <w:rPr>
                <w:rFonts w:ascii="Arial" w:hAnsi="Arial" w:cs="Arial"/>
                <w:b/>
                <w:bCs/>
                <w:color w:val="1E56A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1E56A0"/>
                <w:lang w:val="es-MX"/>
              </w:rPr>
              <w:t>Rol: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C6DC" w14:textId="77777777" w:rsidR="00B77203" w:rsidRDefault="00000000">
            <w:pPr>
              <w:pStyle w:val="NormalWeb"/>
              <w:spacing w:beforeAutospacing="0" w:afterAutospacing="0" w:line="21" w:lineRule="atLeast"/>
              <w:rPr>
                <w:rFonts w:ascii="Arial" w:hAnsi="Arial" w:cs="Arial"/>
              </w:rPr>
            </w:pPr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>Jhony Alberto Jiménez Hernández</w:t>
            </w:r>
          </w:p>
          <w:p w14:paraId="7202A144" w14:textId="77777777" w:rsidR="00B77203" w:rsidRDefault="00B77203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748D32EC" w14:textId="77777777" w:rsidR="00B77203" w:rsidRDefault="00B77203"/>
    <w:tbl>
      <w:tblPr>
        <w:tblStyle w:val="Style1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38F4ECE6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E78C0E" w14:textId="77777777" w:rsidR="00B77203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>, rutas de archivos, capturas, pruebas, documentos o configuraciones. No se recomienda registrar aportes genéricos sin evidencia técnica.</w:t>
            </w:r>
          </w:p>
        </w:tc>
      </w:tr>
    </w:tbl>
    <w:p w14:paraId="2730F80A" w14:textId="77777777" w:rsidR="00B77203" w:rsidRDefault="00B77203"/>
    <w:p w14:paraId="1CA87239" w14:textId="77777777" w:rsidR="00B77203" w:rsidRDefault="00000000">
      <w:r>
        <w:br w:type="page"/>
      </w:r>
    </w:p>
    <w:p w14:paraId="0532BF57" w14:textId="77777777" w:rsidR="00B77203" w:rsidRDefault="00B77203"/>
    <w:tbl>
      <w:tblPr>
        <w:tblStyle w:val="Style15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51D41CF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E31CCA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51690B2C" w14:textId="77777777" w:rsidR="00B77203" w:rsidRDefault="00B77203">
      <w:pPr>
        <w:rPr>
          <w:rFonts w:ascii="Arial" w:hAnsi="Arial" w:cs="Arial"/>
        </w:rPr>
      </w:pPr>
    </w:p>
    <w:tbl>
      <w:tblPr>
        <w:tblStyle w:val="Style1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768"/>
      </w:tblGrid>
      <w:tr w:rsidR="00B77203" w14:paraId="3AE29490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E7B17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4EE9C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B77203" w14:paraId="6BBBA2D2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6A3381" w14:textId="77777777" w:rsidR="00B77203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SimSun" w:hAnsi="Arial" w:cs="Arial"/>
                <w:sz w:val="24"/>
                <w:szCs w:val="24"/>
              </w:rPr>
              <w:t>Integrantes presentes: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46A885" w14:textId="77777777" w:rsidR="00B77203" w:rsidRDefault="00000000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SimSun" w:hAnsi="Arial" w:cs="Arial"/>
                <w:sz w:val="22"/>
                <w:szCs w:val="22"/>
              </w:rPr>
              <w:t>Julissa Girón, Edwin Gómez, Mauricio Grande, David Guzmán, Jhony Jiménez.</w:t>
            </w:r>
          </w:p>
        </w:tc>
      </w:tr>
      <w:tr w:rsidR="00B77203" w14:paraId="54887A01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624E73" w14:textId="77777777" w:rsidR="00B77203" w:rsidRDefault="0000000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SimSun" w:hAnsi="Arial" w:cs="Arial"/>
                <w:sz w:val="24"/>
                <w:szCs w:val="24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685B6F" w14:textId="77777777" w:rsidR="00B77203" w:rsidRDefault="00000000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SimSun" w:hAnsi="Arial" w:cs="Arial"/>
                <w:sz w:val="22"/>
                <w:szCs w:val="22"/>
              </w:rPr>
              <w:t>Líder de Proyecto Jr., Ingeniero de Seguridad Cloud Jr., Ingeniero de Infraestructura Jr., Desarrollador Web Jr., Analista QA / Seguridad Jr.</w:t>
            </w:r>
          </w:p>
        </w:tc>
      </w:tr>
      <w:tr w:rsidR="00B77203" w14:paraId="61EB04FC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BD598C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>Fase actual: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2119E4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MX"/>
              </w:rPr>
              <w:t>F</w:t>
            </w:r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>ase 1 – Análisis del entorno, riesgos y diseño de la solución.</w:t>
            </w:r>
          </w:p>
        </w:tc>
      </w:tr>
      <w:tr w:rsidR="00B77203" w14:paraId="480E5BD9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2B2A7D" w14:textId="77777777" w:rsidR="00B77203" w:rsidRDefault="00B77203">
            <w:pPr>
              <w:spacing w:beforeAutospacing="1" w:after="0" w:afterAutospacing="1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309C950" w14:textId="77777777" w:rsidR="00B77203" w:rsidRDefault="00000000">
            <w:pPr>
              <w:pStyle w:val="NormalWeb"/>
              <w:spacing w:beforeAutospacing="0" w:afterAutospacing="0" w:line="21" w:lineRule="atLeast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>Entregable</w:t>
            </w:r>
            <w:proofErr w:type="spellEnd"/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>objetivo</w:t>
            </w:r>
            <w:proofErr w:type="spellEnd"/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 xml:space="preserve"> / Kanban:</w:t>
            </w:r>
          </w:p>
          <w:p w14:paraId="097CDBFB" w14:textId="77777777" w:rsidR="00B77203" w:rsidRDefault="00B77203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0FDE77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Consolidación e integración de las correcciones y puntos a mejorar de la Fase 0 directamente en los reportes y bitácora de la Fase 1.</w:t>
            </w:r>
          </w:p>
          <w:p w14:paraId="79D62A22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topología de red y flujo de inspección de tráfico (Reverse Proxy / WAF).</w:t>
            </w:r>
          </w:p>
          <w:p w14:paraId="281B4F51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Redacción de la sección técnica del informe principal (activos web y rutas).</w:t>
            </w:r>
          </w:p>
          <w:p w14:paraId="3ABE9EB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Bitácora individual completada en la carpeta personal.</w:t>
            </w:r>
          </w:p>
          <w:p w14:paraId="3DDC50A3" w14:textId="77777777" w:rsidR="00B77203" w:rsidRDefault="00B77203">
            <w:pPr>
              <w:spacing w:after="0"/>
              <w:rPr>
                <w:rFonts w:ascii="Arial" w:hAnsi="Arial" w:cs="Arial"/>
              </w:rPr>
            </w:pPr>
          </w:p>
        </w:tc>
      </w:tr>
      <w:tr w:rsidR="00B77203" w14:paraId="2E15EBDA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E67D7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68B5DE" w14:textId="77777777" w:rsidR="00B77203" w:rsidRDefault="00000000">
            <w:pPr>
              <w:spacing w:beforeAutospacing="1" w:after="0" w:afterAutospacing="1"/>
              <w:textAlignment w:val="baseline"/>
              <w:rPr>
                <w:rFonts w:ascii="Arial" w:hAnsi="Arial" w:cs="Arial"/>
              </w:rPr>
            </w:pPr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>Mantener la sincronización mediante reuniones periódicas (como la del 8 de octubre</w:t>
            </w:r>
            <w:r>
              <w:rPr>
                <w:rFonts w:ascii="Arial" w:eastAsia="sans-serif" w:hAnsi="Arial" w:cs="Arial"/>
                <w:color w:val="1F1F1F"/>
                <w:sz w:val="22"/>
                <w:szCs w:val="22"/>
                <w:lang w:val="es-MX"/>
              </w:rPr>
              <w:t>y15  de  octubre</w:t>
            </w:r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 xml:space="preserve">) y asegurar que la planificación del </w:t>
            </w:r>
            <w:proofErr w:type="spellStart"/>
            <w:r>
              <w:rPr>
                <w:rFonts w:ascii="Arial" w:eastAsia="sans-serif" w:hAnsi="Arial" w:cs="Arial"/>
                <w:i/>
                <w:iCs/>
                <w:color w:val="1F1F1F"/>
                <w:sz w:val="22"/>
                <w:szCs w:val="22"/>
              </w:rPr>
              <w:t>stack</w:t>
            </w:r>
            <w:proofErr w:type="spellEnd"/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 xml:space="preserve"> tecnológico refleje con precisión las herramientas del Plan de Recursos.</w:t>
            </w:r>
          </w:p>
        </w:tc>
      </w:tr>
      <w:tr w:rsidR="00B77203" w14:paraId="38E5DEB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05DABF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>Riesgos iniciales: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A58EFA" w14:textId="77777777" w:rsidR="00B77203" w:rsidRDefault="00000000">
            <w:pPr>
              <w:spacing w:beforeAutospacing="1" w:after="0" w:afterAutospacing="1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 xml:space="preserve">Definir adecuadamente los </w:t>
            </w:r>
            <w:proofErr w:type="spellStart"/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>endpoints</w:t>
            </w:r>
            <w:proofErr w:type="spellEnd"/>
            <w:r>
              <w:rPr>
                <w:rFonts w:ascii="Arial" w:eastAsia="sans-serif" w:hAnsi="Arial" w:cs="Arial"/>
                <w:color w:val="1F1F1F"/>
                <w:sz w:val="22"/>
                <w:szCs w:val="22"/>
              </w:rPr>
              <w:t xml:space="preserve"> y rutas de prueba para que reflejen de forma realista los escenarios de análisis de riesgos sin sobrecargar el prototipo.</w:t>
            </w:r>
          </w:p>
          <w:p w14:paraId="036AF281" w14:textId="77777777" w:rsidR="00B77203" w:rsidRDefault="00B77203">
            <w:pPr>
              <w:spacing w:after="0"/>
              <w:rPr>
                <w:rFonts w:ascii="Arial" w:hAnsi="Arial" w:cs="Arial"/>
              </w:rPr>
            </w:pPr>
          </w:p>
        </w:tc>
      </w:tr>
      <w:tr w:rsidR="00B77203" w14:paraId="6E53BE32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9DA729" w14:textId="77777777" w:rsidR="00B77203" w:rsidRDefault="000000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sans-serif" w:hAnsi="Arial" w:cs="Arial"/>
                <w:b/>
                <w:bCs/>
                <w:color w:val="1F1F1F"/>
                <w:sz w:val="22"/>
                <w:szCs w:val="22"/>
              </w:rPr>
              <w:t>Estado general: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AED4" w14:textId="77777777" w:rsidR="00B77203" w:rsidRDefault="00000000">
            <w:pPr>
              <w:pStyle w:val="NormalWeb"/>
              <w:spacing w:beforeAutospacing="0" w:afterAutospacing="0" w:line="21" w:lineRule="atLeast"/>
              <w:rPr>
                <w:rFonts w:ascii="Arial" w:hAnsi="Arial" w:cs="Arial"/>
                <w:color w:val="000000"/>
                <w:sz w:val="22"/>
                <w:szCs w:val="22"/>
                <w:lang w:val="es-SV"/>
              </w:rPr>
            </w:pPr>
            <w:r>
              <w:rPr>
                <w:rFonts w:ascii="Arial" w:eastAsia="sans-serif" w:hAnsi="Arial" w:cs="Arial"/>
                <w:color w:val="1F1F1F"/>
                <w:sz w:val="22"/>
                <w:szCs w:val="22"/>
                <w:lang w:val="es-SV"/>
              </w:rPr>
              <w:t>En curso (Puntos de mejora de Fase 0 integrados y entregables de Fase 1 completados).</w:t>
            </w:r>
          </w:p>
          <w:p w14:paraId="0999DA2E" w14:textId="77777777" w:rsidR="00B77203" w:rsidRDefault="00B77203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1DB479CE" w14:textId="77777777" w:rsidR="00B77203" w:rsidRDefault="00B77203"/>
    <w:tbl>
      <w:tblPr>
        <w:tblStyle w:val="Style17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49A94DD6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B18E35" w14:textId="77777777" w:rsidR="00B77203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F1BE8A0" w14:textId="77777777" w:rsidR="00B77203" w:rsidRDefault="00B77203"/>
    <w:tbl>
      <w:tblPr>
        <w:tblStyle w:val="Style18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71825CF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B832D1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31350589" w14:textId="77777777" w:rsidR="00B77203" w:rsidRDefault="00B77203"/>
    <w:tbl>
      <w:tblPr>
        <w:tblStyle w:val="Style19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104"/>
        <w:gridCol w:w="1512"/>
        <w:gridCol w:w="2232"/>
      </w:tblGrid>
      <w:tr w:rsidR="00B77203" w14:paraId="5CE2B15C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22D36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D65A7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1AD3C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F8A1F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B77203" w14:paraId="1E61BC8F" w14:textId="77777777">
        <w:trPr>
          <w:jc w:val="center"/>
        </w:trPr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BAF80D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>Reunión de Sincronización de Equipo</w:t>
            </w:r>
          </w:p>
        </w:tc>
        <w:tc>
          <w:tcPr>
            <w:tcW w:w="4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CAFE90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 xml:space="preserve">Reunión síncrona realizada el </w:t>
            </w:r>
            <w:r>
              <w:rPr>
                <w:rFonts w:ascii="Arial" w:eastAsia="Google Sans" w:hAnsi="Arial" w:cs="Arial"/>
                <w:b/>
                <w:bCs/>
                <w:color w:val="1F1F1F"/>
              </w:rPr>
              <w:t xml:space="preserve">8 </w:t>
            </w:r>
            <w:r>
              <w:rPr>
                <w:rFonts w:ascii="Arial" w:eastAsia="Google Sans" w:hAnsi="Arial" w:cs="Arial"/>
                <w:b/>
                <w:bCs/>
                <w:color w:val="1F1F1F"/>
                <w:lang w:val="es-MX"/>
              </w:rPr>
              <w:t xml:space="preserve">y 15 </w:t>
            </w:r>
            <w:r>
              <w:rPr>
                <w:rFonts w:ascii="Arial" w:eastAsia="Google Sans" w:hAnsi="Arial" w:cs="Arial"/>
                <w:b/>
                <w:bCs/>
                <w:color w:val="1F1F1F"/>
              </w:rPr>
              <w:t>de octubre a las 7:00 p.m.</w:t>
            </w:r>
            <w:r>
              <w:rPr>
                <w:rFonts w:ascii="Arial" w:eastAsia="Google Sans" w:hAnsi="Arial" w:cs="Arial"/>
                <w:color w:val="1F1F1F"/>
              </w:rPr>
              <w:t xml:space="preserve"> vía Google Meet para revisar el tablero Kanban, coordinar los entregables de la Fase 1 y consolidar las observaciones previas.</w:t>
            </w:r>
          </w:p>
        </w:tc>
        <w:tc>
          <w:tcPr>
            <w:tcW w:w="15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94AD43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Jhony Jiménez (y equipo SN-2)</w:t>
            </w:r>
          </w:p>
        </w:tc>
        <w:tc>
          <w:tcPr>
            <w:tcW w:w="2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C799BC" w14:textId="77777777" w:rsidR="00B77203" w:rsidRDefault="00000000">
            <w:pPr>
              <w:spacing w:after="0"/>
              <w:rPr>
                <w:rFonts w:ascii="Arial" w:hAnsi="Arial" w:cs="Arial"/>
                <w:lang w:val="es-MX"/>
              </w:rPr>
            </w:pPr>
            <w:r>
              <w:rPr>
                <w:rFonts w:ascii="Arial" w:eastAsia="Google Sans" w:hAnsi="Arial" w:cs="Arial"/>
                <w:color w:val="1F1F1F"/>
                <w:lang w:val="es-MX"/>
              </w:rPr>
              <w:t>Captura de pantalla</w:t>
            </w:r>
          </w:p>
        </w:tc>
      </w:tr>
      <w:tr w:rsidR="00B77203" w14:paraId="18B99023" w14:textId="77777777">
        <w:trPr>
          <w:jc w:val="center"/>
        </w:trPr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68B712C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>Integración de Mejoras de Fase 0</w:t>
            </w:r>
          </w:p>
        </w:tc>
        <w:tc>
          <w:tcPr>
            <w:tcW w:w="4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E8179CD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Incorporación y aclaración formal de los puntos observados en la evaluación de la Fase 0 (precisión en el estado de herramientas investigadas y coherencia documental), integrándolos al contexto de la Fase 1.</w:t>
            </w:r>
          </w:p>
        </w:tc>
        <w:tc>
          <w:tcPr>
            <w:tcW w:w="15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82A9EFD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Jhony Jiménez</w:t>
            </w:r>
          </w:p>
        </w:tc>
        <w:tc>
          <w:tcPr>
            <w:tcW w:w="2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62230DD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Actualización de bitácora</w:t>
            </w:r>
            <w:r>
              <w:rPr>
                <w:rFonts w:ascii="Arial" w:eastAsia="Google Sans" w:hAnsi="Arial" w:cs="Arial"/>
                <w:color w:val="1F1F1F"/>
                <w:lang w:val="es-MX"/>
              </w:rPr>
              <w:t xml:space="preserve"> fase 1</w:t>
            </w:r>
            <w:r>
              <w:rPr>
                <w:rFonts w:ascii="Arial" w:eastAsia="Google Sans" w:hAnsi="Arial" w:cs="Arial"/>
                <w:color w:val="1F1F1F"/>
              </w:rPr>
              <w:t xml:space="preserve"> y repositorio en GitHub.</w:t>
            </w:r>
          </w:p>
        </w:tc>
      </w:tr>
      <w:tr w:rsidR="00B77203" w14:paraId="5B2C21E8" w14:textId="77777777">
        <w:trPr>
          <w:jc w:val="center"/>
        </w:trPr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DB6050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>Creación del Diagrama de Topología y Flujo de Tráfico</w:t>
            </w:r>
          </w:p>
        </w:tc>
        <w:tc>
          <w:tcPr>
            <w:tcW w:w="4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0AAF7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 xml:space="preserve">Modelado del esquema de red y del flujo de inspección de solicitudes (interacción del tráfico externo con el Reverse Proxy / WAF y su paso al servidor </w:t>
            </w:r>
            <w:proofErr w:type="spellStart"/>
            <w:r>
              <w:rPr>
                <w:rFonts w:ascii="Arial" w:eastAsia="Google Sans" w:hAnsi="Arial" w:cs="Arial"/>
                <w:color w:val="1F1F1F"/>
              </w:rPr>
              <w:t>backend</w:t>
            </w:r>
            <w:proofErr w:type="spellEnd"/>
            <w:r>
              <w:rPr>
                <w:rFonts w:ascii="Arial" w:eastAsia="Google Sans" w:hAnsi="Arial" w:cs="Arial"/>
                <w:color w:val="1F1F1F"/>
              </w:rPr>
              <w:t>).</w:t>
            </w:r>
          </w:p>
        </w:tc>
        <w:tc>
          <w:tcPr>
            <w:tcW w:w="15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FAFA65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Jhony Jiménez</w:t>
            </w:r>
          </w:p>
        </w:tc>
        <w:tc>
          <w:tcPr>
            <w:tcW w:w="2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64C025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  <w:lang w:val="es-MX"/>
              </w:rPr>
              <w:t xml:space="preserve">Link de </w:t>
            </w:r>
            <w:r>
              <w:rPr>
                <w:rFonts w:ascii="Arial" w:eastAsia="Google Sans" w:hAnsi="Arial" w:cs="Arial"/>
                <w:color w:val="1F1F1F"/>
              </w:rPr>
              <w:t xml:space="preserve">Archivo de diagrama en la carpeta </w:t>
            </w:r>
          </w:p>
        </w:tc>
      </w:tr>
      <w:tr w:rsidR="00B77203" w14:paraId="159195E0" w14:textId="77777777">
        <w:trPr>
          <w:jc w:val="center"/>
        </w:trPr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1DB2A6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>Redacción de la Sección Técnica del Informe</w:t>
            </w:r>
          </w:p>
        </w:tc>
        <w:tc>
          <w:tcPr>
            <w:tcW w:w="4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5B5D53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Identificación y redacción del apartado correspondiente a los activos web a proteger, formularios y rutas sensibles dentro del informe principal de la Fase 1.</w:t>
            </w:r>
          </w:p>
        </w:tc>
        <w:tc>
          <w:tcPr>
            <w:tcW w:w="15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181CE2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Jhony Jiménez</w:t>
            </w:r>
          </w:p>
        </w:tc>
        <w:tc>
          <w:tcPr>
            <w:tcW w:w="2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518DAE0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  <w:lang w:val="es-MX"/>
              </w:rPr>
              <w:t xml:space="preserve">Link </w:t>
            </w:r>
            <w:r>
              <w:rPr>
                <w:rFonts w:ascii="Arial" w:eastAsia="Google Sans" w:hAnsi="Arial" w:cs="Arial"/>
                <w:color w:val="1F1F1F"/>
              </w:rPr>
              <w:t>en la carpeta Fase_1/ del repositorio oficial.</w:t>
            </w:r>
          </w:p>
        </w:tc>
      </w:tr>
      <w:tr w:rsidR="00B77203" w14:paraId="5FE107D5" w14:textId="77777777">
        <w:trPr>
          <w:jc w:val="center"/>
        </w:trPr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2F6554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>Actualización de Tareas en el Tablero Kanban</w:t>
            </w:r>
          </w:p>
        </w:tc>
        <w:tc>
          <w:tcPr>
            <w:tcW w:w="41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4F0EC5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 xml:space="preserve">Registro, movimiento y control de las actividades asignadas en el tablero de GitHub </w:t>
            </w:r>
            <w:proofErr w:type="spellStart"/>
            <w:r>
              <w:rPr>
                <w:rFonts w:ascii="Arial" w:eastAsia="Google Sans" w:hAnsi="Arial" w:cs="Arial"/>
                <w:color w:val="1F1F1F"/>
              </w:rPr>
              <w:t>Projects</w:t>
            </w:r>
            <w:proofErr w:type="spellEnd"/>
            <w:r>
              <w:rPr>
                <w:rFonts w:ascii="Arial" w:eastAsia="Google Sans" w:hAnsi="Arial" w:cs="Arial"/>
                <w:color w:val="1F1F1F"/>
              </w:rPr>
              <w:t>.</w:t>
            </w:r>
          </w:p>
        </w:tc>
        <w:tc>
          <w:tcPr>
            <w:tcW w:w="15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9F691CD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Jhony Jiménez</w:t>
            </w:r>
          </w:p>
        </w:tc>
        <w:tc>
          <w:tcPr>
            <w:tcW w:w="2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3445797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Tarjetas actualizadas a estado completado (</w:t>
            </w:r>
            <w:r>
              <w:rPr>
                <w:rFonts w:ascii="Arial" w:eastAsia="Google Sans" w:hAnsi="Arial" w:cs="Arial"/>
                <w:i/>
                <w:iCs/>
                <w:color w:val="1F1F1F"/>
              </w:rPr>
              <w:t>Done</w:t>
            </w:r>
            <w:r>
              <w:rPr>
                <w:rFonts w:ascii="Arial" w:eastAsia="Google Sans" w:hAnsi="Arial" w:cs="Arial"/>
                <w:color w:val="1F1F1F"/>
              </w:rPr>
              <w:t xml:space="preserve">) en GitHub </w:t>
            </w:r>
            <w:proofErr w:type="spellStart"/>
            <w:r>
              <w:rPr>
                <w:rFonts w:ascii="Arial" w:eastAsia="Google Sans" w:hAnsi="Arial" w:cs="Arial"/>
                <w:color w:val="1F1F1F"/>
              </w:rPr>
              <w:t>Projects</w:t>
            </w:r>
            <w:proofErr w:type="spellEnd"/>
            <w:r>
              <w:rPr>
                <w:rFonts w:ascii="Arial" w:eastAsia="Google Sans" w:hAnsi="Arial" w:cs="Arial"/>
                <w:color w:val="1F1F1F"/>
              </w:rPr>
              <w:t>.</w:t>
            </w:r>
          </w:p>
        </w:tc>
      </w:tr>
    </w:tbl>
    <w:p w14:paraId="56F65743" w14:textId="77777777" w:rsidR="00B77203" w:rsidRDefault="00B77203">
      <w:pPr>
        <w:rPr>
          <w:rFonts w:ascii="Arial" w:hAnsi="Arial" w:cs="Arial"/>
        </w:rPr>
      </w:pPr>
    </w:p>
    <w:p w14:paraId="437E79DC" w14:textId="77777777" w:rsidR="00B77203" w:rsidRDefault="00B77203">
      <w:pPr>
        <w:rPr>
          <w:rFonts w:ascii="Arial" w:hAnsi="Arial" w:cs="Arial"/>
        </w:rPr>
      </w:pPr>
    </w:p>
    <w:p w14:paraId="6615C290" w14:textId="77777777" w:rsidR="00B77203" w:rsidRDefault="00B77203">
      <w:pPr>
        <w:rPr>
          <w:rFonts w:ascii="Arial" w:hAnsi="Arial" w:cs="Arial"/>
        </w:rPr>
      </w:pPr>
    </w:p>
    <w:p w14:paraId="6BD5FFC0" w14:textId="77777777" w:rsidR="00B77203" w:rsidRDefault="00B77203">
      <w:pPr>
        <w:rPr>
          <w:rFonts w:ascii="Arial" w:hAnsi="Arial" w:cs="Arial"/>
        </w:rPr>
      </w:pPr>
    </w:p>
    <w:p w14:paraId="0BC1691B" w14:textId="77777777" w:rsidR="00B77203" w:rsidRDefault="00B77203">
      <w:pPr>
        <w:rPr>
          <w:rFonts w:ascii="Arial" w:hAnsi="Arial" w:cs="Arial"/>
        </w:rPr>
      </w:pPr>
    </w:p>
    <w:p w14:paraId="15E9EA22" w14:textId="77777777" w:rsidR="00B77203" w:rsidRDefault="00B77203">
      <w:pPr>
        <w:rPr>
          <w:rFonts w:ascii="Arial" w:hAnsi="Arial" w:cs="Arial"/>
        </w:rPr>
      </w:pPr>
    </w:p>
    <w:p w14:paraId="49C7CC1B" w14:textId="77777777" w:rsidR="00B77203" w:rsidRDefault="00B77203">
      <w:pPr>
        <w:rPr>
          <w:rFonts w:ascii="Arial" w:hAnsi="Arial" w:cs="Arial"/>
        </w:rPr>
      </w:pPr>
    </w:p>
    <w:p w14:paraId="10EDF2AA" w14:textId="77777777" w:rsidR="00B77203" w:rsidRDefault="00B77203">
      <w:pPr>
        <w:rPr>
          <w:rFonts w:ascii="Arial" w:hAnsi="Arial" w:cs="Arial"/>
        </w:rPr>
      </w:pPr>
    </w:p>
    <w:tbl>
      <w:tblPr>
        <w:tblStyle w:val="Style20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29C2AC1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328D8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2C504B4A" w14:textId="77777777" w:rsidR="00B77203" w:rsidRDefault="00B77203">
      <w:pPr>
        <w:rPr>
          <w:rFonts w:ascii="Arial" w:hAnsi="Arial" w:cs="Arial"/>
        </w:rPr>
      </w:pPr>
    </w:p>
    <w:tbl>
      <w:tblPr>
        <w:tblStyle w:val="Style21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72"/>
        <w:gridCol w:w="2880"/>
      </w:tblGrid>
      <w:tr w:rsidR="00B77203" w14:paraId="74B97166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52F6D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91E66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FF291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B77203" w14:paraId="667EE4C7" w14:textId="77777777">
        <w:trPr>
          <w:jc w:val="center"/>
        </w:trPr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405643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>Google Meet</w:t>
            </w:r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39F3BA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Canal síncrono para las reuniones de coordinación del equipo (incluyendo la sesión clave del 8 de octubre a las 7:00 p.m.).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47E091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Enlaces programados y notificados mediante Google Calendar.</w:t>
            </w:r>
          </w:p>
        </w:tc>
      </w:tr>
      <w:tr w:rsidR="00B77203" w14:paraId="24EA5EFA" w14:textId="77777777">
        <w:trPr>
          <w:jc w:val="center"/>
        </w:trPr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1B98C9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>Grupo de WhatsApp</w:t>
            </w:r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C11F7A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Canal principal de comunicación asincrónica, avisos rápidos y coordinación diaria entre los 5 integrantes del equipo SN-2.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9E1579A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Grupo oficial activo con trazabilidad de acuerdos.</w:t>
            </w:r>
          </w:p>
        </w:tc>
      </w:tr>
      <w:tr w:rsidR="00B77203" w14:paraId="03E169E6" w14:textId="77777777">
        <w:trPr>
          <w:jc w:val="center"/>
        </w:trPr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E4A60D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Google Sans" w:hAnsi="Arial" w:cs="Arial"/>
                <w:b/>
                <w:bCs/>
                <w:color w:val="1F1F1F"/>
              </w:rPr>
              <w:t>Lucidchart</w:t>
            </w:r>
            <w:proofErr w:type="spellEnd"/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67288B4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Herramienta de diagramación utilizada para crear el diagrama de topología de red y el flujo de inspección de tráfico perimetral (Evidencia E01).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F31E62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Exportado en formato de imagen para integrarlo limpiamente a la documentación técnica.</w:t>
            </w:r>
          </w:p>
        </w:tc>
      </w:tr>
      <w:tr w:rsidR="00B77203" w14:paraId="535B5F84" w14:textId="77777777">
        <w:trPr>
          <w:jc w:val="center"/>
        </w:trPr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A85D4A" w14:textId="77777777" w:rsidR="00B77203" w:rsidRDefault="00000000">
            <w:pPr>
              <w:spacing w:after="0"/>
              <w:rPr>
                <w:rFonts w:ascii="Arial" w:hAnsi="Arial" w:cs="Arial"/>
                <w:lang w:val="en-US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  <w:lang w:val="en-US"/>
              </w:rPr>
              <w:t>Node.js + Express / Git / VS Code</w:t>
            </w:r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0FDDB0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Herramientas contempladas en el Plan de Recursos destinadas al futuro desarrollo local, control de versiones y estructuración del código de la página web de prueba.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B881E1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Entorno de desarrollo preparado para la próxima fase de implementación.</w:t>
            </w:r>
          </w:p>
        </w:tc>
      </w:tr>
      <w:tr w:rsidR="00B77203" w14:paraId="3FAE085C" w14:textId="77777777">
        <w:trPr>
          <w:jc w:val="center"/>
        </w:trPr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6C2F6E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b/>
                <w:bCs/>
                <w:color w:val="1F1F1F"/>
              </w:rPr>
              <w:t xml:space="preserve">GitHub / GitHub </w:t>
            </w:r>
            <w:proofErr w:type="spellStart"/>
            <w:r>
              <w:rPr>
                <w:rFonts w:ascii="Arial" w:eastAsia="Google Sans" w:hAnsi="Arial" w:cs="Arial"/>
                <w:b/>
                <w:bCs/>
                <w:color w:val="1F1F1F"/>
              </w:rPr>
              <w:t>Projects</w:t>
            </w:r>
            <w:proofErr w:type="spellEnd"/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8647F0E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Control de versiones, resguardo de documentación técnica y seguimiento visual del Kanban.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6B0BBC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Google Sans" w:hAnsi="Arial" w:cs="Arial"/>
                <w:color w:val="1F1F1F"/>
              </w:rPr>
              <w:t>Commits</w:t>
            </w:r>
            <w:proofErr w:type="spellEnd"/>
            <w:r>
              <w:rPr>
                <w:rFonts w:ascii="Arial" w:eastAsia="Google Sans" w:hAnsi="Arial" w:cs="Arial"/>
                <w:color w:val="1F1F1F"/>
              </w:rPr>
              <w:t xml:space="preserve"> registrados y atribuibles en el repositorio oficial grupal.</w:t>
            </w:r>
          </w:p>
        </w:tc>
      </w:tr>
    </w:tbl>
    <w:p w14:paraId="12837BD4" w14:textId="77777777" w:rsidR="00B77203" w:rsidRDefault="00B77203"/>
    <w:tbl>
      <w:tblPr>
        <w:tblStyle w:val="Style22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7641260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3235A7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3C5BC224" w14:textId="77777777" w:rsidR="00B77203" w:rsidRDefault="00B77203"/>
    <w:tbl>
      <w:tblPr>
        <w:tblStyle w:val="Style23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160"/>
        <w:gridCol w:w="3024"/>
        <w:gridCol w:w="1800"/>
      </w:tblGrid>
      <w:tr w:rsidR="00B77203" w14:paraId="0A11A5F3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3A789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EFF0D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B45C0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FC125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B77203" w14:paraId="04F3B080" w14:textId="77777777">
        <w:trPr>
          <w:jc w:val="center"/>
        </w:trPr>
        <w:tc>
          <w:tcPr>
            <w:tcW w:w="24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181858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Necesidad de alinear el estado de las herramientas investigadas y la documentación general tras la evaluación de la Fase 0.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6AC33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Observaciones en la revisión previa sobre registros genéricos o redacción preliminar.</w:t>
            </w:r>
          </w:p>
        </w:tc>
        <w:tc>
          <w:tcPr>
            <w:tcW w:w="30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D0916B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Falta de consolidación inicial entre la etapa exploratoria y la formalización documental.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676752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Documento de retroalimentación de la Fase 0 emitido por el tutor.</w:t>
            </w:r>
          </w:p>
        </w:tc>
      </w:tr>
    </w:tbl>
    <w:p w14:paraId="13C6CDB5" w14:textId="77777777" w:rsidR="00B77203" w:rsidRDefault="00B77203"/>
    <w:tbl>
      <w:tblPr>
        <w:tblStyle w:val="Style24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23CD686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CE5CDD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5. Soluciones aplicadas</w:t>
            </w:r>
          </w:p>
        </w:tc>
      </w:tr>
    </w:tbl>
    <w:p w14:paraId="1A2AC9EE" w14:textId="77777777" w:rsidR="00B77203" w:rsidRDefault="00B77203"/>
    <w:tbl>
      <w:tblPr>
        <w:tblStyle w:val="Style25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880"/>
        <w:gridCol w:w="1440"/>
        <w:gridCol w:w="1872"/>
      </w:tblGrid>
      <w:tr w:rsidR="00B77203" w14:paraId="66C10210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15DC3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70BC8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BE0EF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0EC2B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B77203" w14:paraId="6AFBB3FB" w14:textId="77777777">
        <w:trPr>
          <w:jc w:val="center"/>
        </w:trPr>
        <w:tc>
          <w:tcPr>
            <w:tcW w:w="32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57914DA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Se integraron y aclararon directamente en los entregables y registros de la Fase 1 los puntos de mejora señalados en la Fase 0, unificando criterios técnicos.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21BE65" w14:textId="77777777" w:rsidR="00B77203" w:rsidRDefault="0000000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Observaciones del tutor sobre la fase inicial.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692024E" w14:textId="77777777" w:rsidR="00B77203" w:rsidRDefault="00000000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eastAsia="Google Sans" w:hAnsi="Arial" w:cs="Arial"/>
                <w:color w:val="1F1F1F"/>
              </w:rPr>
              <w:t>Jhony Jiménez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6F4D78" w14:textId="77777777" w:rsidR="00B77203" w:rsidRDefault="00000000">
            <w:pPr>
              <w:spacing w:after="0"/>
              <w:rPr>
                <w:rFonts w:ascii="Arial" w:hAnsi="Arial" w:cs="Arial"/>
                <w:lang w:val="es-MX"/>
              </w:rPr>
            </w:pPr>
            <w:proofErr w:type="spellStart"/>
            <w:r>
              <w:rPr>
                <w:rFonts w:ascii="Arial" w:hAnsi="Arial" w:cs="Arial"/>
                <w:lang w:val="es-MX"/>
              </w:rPr>
              <w:t>Bitacora</w:t>
            </w:r>
            <w:proofErr w:type="spellEnd"/>
            <w:r>
              <w:rPr>
                <w:rFonts w:ascii="Arial" w:hAnsi="Arial" w:cs="Arial"/>
                <w:lang w:val="es-MX"/>
              </w:rPr>
              <w:t xml:space="preserve"> fase 1 completa teniendo en cuenta que no lleve los errores de la fase 0.</w:t>
            </w:r>
          </w:p>
        </w:tc>
      </w:tr>
    </w:tbl>
    <w:p w14:paraId="553497A6" w14:textId="77777777" w:rsidR="00B77203" w:rsidRDefault="00B77203"/>
    <w:tbl>
      <w:tblPr>
        <w:tblStyle w:val="Style26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73A4440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A91B2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7FD3F0F3" w14:textId="77777777" w:rsidR="00B77203" w:rsidRDefault="00B77203"/>
    <w:tbl>
      <w:tblPr>
        <w:tblStyle w:val="Style27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800"/>
        <w:gridCol w:w="5184"/>
      </w:tblGrid>
      <w:tr w:rsidR="00B77203" w14:paraId="36BAE750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FA413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621E1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E7854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B77203" w14:paraId="652FBC56" w14:textId="77777777">
        <w:trPr>
          <w:jc w:val="center"/>
        </w:trPr>
        <w:tc>
          <w:tcPr>
            <w:tcW w:w="24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48B5C4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Gestión y Reuniones de Equipo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71E18A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Completado</w:t>
            </w:r>
          </w:p>
        </w:tc>
        <w:tc>
          <w:tcPr>
            <w:tcW w:w="51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EE653F4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Reunión del 8</w:t>
            </w:r>
            <w:r>
              <w:rPr>
                <w:rFonts w:ascii="Google Sans" w:eastAsia="Google Sans" w:hAnsi="Google Sans" w:cs="Google Sans"/>
                <w:color w:val="1F1F1F"/>
                <w:lang w:val="es-MX"/>
              </w:rPr>
              <w:t xml:space="preserve"> y el 15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de octubre realizada </w:t>
            </w:r>
          </w:p>
        </w:tc>
      </w:tr>
      <w:tr w:rsidR="00B77203" w14:paraId="2745D821" w14:textId="77777777">
        <w:trPr>
          <w:jc w:val="center"/>
        </w:trPr>
        <w:tc>
          <w:tcPr>
            <w:tcW w:w="24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592374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Integración de Correcciones Fase 0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B20EC7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Completado</w:t>
            </w:r>
          </w:p>
        </w:tc>
        <w:tc>
          <w:tcPr>
            <w:tcW w:w="51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EDC906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Puntos a mejorar unificados y reflejados en la documentación de Fase 1.</w:t>
            </w:r>
          </w:p>
        </w:tc>
      </w:tr>
      <w:tr w:rsidR="00B77203" w14:paraId="7E7E5247" w14:textId="77777777">
        <w:trPr>
          <w:jc w:val="center"/>
        </w:trPr>
        <w:tc>
          <w:tcPr>
            <w:tcW w:w="24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D8121A9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Topología y Flujo de Tráfico (E01)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DF528AA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Completado</w:t>
            </w:r>
          </w:p>
        </w:tc>
        <w:tc>
          <w:tcPr>
            <w:tcW w:w="51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125B42F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Diagrama de red y Reverse Proxy / WAF integrado en la documentación.</w:t>
            </w:r>
          </w:p>
        </w:tc>
      </w:tr>
      <w:tr w:rsidR="00B77203" w14:paraId="61D38EC0" w14:textId="77777777">
        <w:trPr>
          <w:jc w:val="center"/>
        </w:trPr>
        <w:tc>
          <w:tcPr>
            <w:tcW w:w="24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275A83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Informe Principal (Sección Técnica)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3C84302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Completado</w:t>
            </w:r>
          </w:p>
        </w:tc>
        <w:tc>
          <w:tcPr>
            <w:tcW w:w="51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BF8164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Redacción de activos web y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endpoints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finalizada en la Fase 1.</w:t>
            </w:r>
          </w:p>
        </w:tc>
      </w:tr>
    </w:tbl>
    <w:p w14:paraId="0C184926" w14:textId="77777777" w:rsidR="00B77203" w:rsidRDefault="00B77203"/>
    <w:tbl>
      <w:tblPr>
        <w:tblStyle w:val="Style28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10DA10E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BAF1C7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18C70479" w14:textId="77777777" w:rsidR="00B77203" w:rsidRDefault="00B77203"/>
    <w:tbl>
      <w:tblPr>
        <w:tblStyle w:val="Style29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584"/>
        <w:gridCol w:w="1440"/>
        <w:gridCol w:w="2880"/>
      </w:tblGrid>
      <w:tr w:rsidR="00B77203" w14:paraId="37B6E95D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36349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4AC60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5DC4E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178DF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B77203" w14:paraId="6CB82833" w14:textId="77777777">
        <w:trPr>
          <w:jc w:val="center"/>
        </w:trPr>
        <w:tc>
          <w:tcPr>
            <w:tcW w:w="381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237344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Participar en el desarrollo operativo de la aplicación web y la colaboración con infraestructura para las pruebas del prototipo.</w:t>
            </w:r>
          </w:p>
        </w:tc>
        <w:tc>
          <w:tcPr>
            <w:tcW w:w="15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E09F9C8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Jhony Jiménez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C02DB9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color w:val="1F1F1F"/>
              </w:rPr>
              <w:t>Fase 2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A6D14B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Avances técnicos documentados en el repositorio.</w:t>
            </w:r>
          </w:p>
        </w:tc>
      </w:tr>
    </w:tbl>
    <w:p w14:paraId="6FEB1367" w14:textId="77777777" w:rsidR="00B77203" w:rsidRDefault="00B77203"/>
    <w:tbl>
      <w:tblPr>
        <w:tblStyle w:val="Style30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4310CB9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543F65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765F987A" w14:textId="77777777" w:rsidR="00B77203" w:rsidRDefault="00B77203"/>
    <w:tbl>
      <w:tblPr>
        <w:tblStyle w:val="Style31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B77203" w14:paraId="7E69ACA4" w14:textId="77777777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96FBD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08366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D9C73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7AAB1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C03A6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4A564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B77203" w14:paraId="09E6AA29" w14:textId="77777777">
        <w:trPr>
          <w:jc w:val="center"/>
        </w:trPr>
        <w:tc>
          <w:tcPr>
            <w:tcW w:w="13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710FC13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Jhony Jiménez</w:t>
            </w:r>
          </w:p>
        </w:tc>
        <w:tc>
          <w:tcPr>
            <w:tcW w:w="1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A33F58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Desarrollador Web Jr.</w:t>
            </w:r>
          </w:p>
        </w:tc>
        <w:tc>
          <w:tcPr>
            <w:tcW w:w="2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EC1CFAA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Elaboración del diagrama de flujo de tráfico </w:t>
            </w:r>
            <w:r>
              <w:rPr>
                <w:rFonts w:ascii="Google Sans" w:eastAsia="Google Sans" w:hAnsi="Google Sans" w:cs="Google Sans"/>
                <w:color w:val="1F1F1F"/>
                <w:lang w:val="es-MX"/>
              </w:rPr>
              <w:t xml:space="preserve">con </w:t>
            </w:r>
            <w:proofErr w:type="spellStart"/>
            <w:r>
              <w:rPr>
                <w:rFonts w:ascii="Arial" w:eastAsia="Google Sans" w:hAnsi="Arial" w:cs="Arial"/>
                <w:color w:val="1F1F1F"/>
              </w:rPr>
              <w:t>Lucidchart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 redacción técnica en el informe principal de la Fase 1.</w:t>
            </w:r>
          </w:p>
        </w:tc>
        <w:tc>
          <w:tcPr>
            <w:tcW w:w="18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48652E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Documentación de Fase 1 y diagrama de topología de red.</w:t>
            </w:r>
          </w:p>
        </w:tc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05E66EF" w14:textId="77777777" w:rsidR="00B77203" w:rsidRDefault="00000000">
            <w:pPr>
              <w:spacing w:after="0"/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Commits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en la cuenta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jhonyuls-svg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dentro de la carpeta Fase_1/.</w:t>
            </w:r>
          </w:p>
        </w:tc>
        <w:tc>
          <w:tcPr>
            <w:tcW w:w="11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9FB4C5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Entregables del Kanban de la Fase 1 cubiertos y documentados con éxito.</w:t>
            </w:r>
          </w:p>
        </w:tc>
      </w:tr>
    </w:tbl>
    <w:p w14:paraId="711A8A09" w14:textId="77777777" w:rsidR="00B77203" w:rsidRDefault="00B77203"/>
    <w:tbl>
      <w:tblPr>
        <w:tblStyle w:val="Style32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6953F47C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2E67E1" w14:textId="77777777" w:rsidR="00B77203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implementado, consulta corregida, vista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ajustada o script de simulación mejorado.</w:t>
            </w:r>
          </w:p>
        </w:tc>
      </w:tr>
    </w:tbl>
    <w:p w14:paraId="54D71967" w14:textId="77777777" w:rsidR="00B77203" w:rsidRDefault="00B77203"/>
    <w:tbl>
      <w:tblPr>
        <w:tblStyle w:val="Style33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3BEEF49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F674E2" w14:textId="77777777" w:rsidR="00B77203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9. Cumplimiento individual y responsabilidad </w:t>
            </w:r>
          </w:p>
        </w:tc>
      </w:tr>
    </w:tbl>
    <w:p w14:paraId="592A33AC" w14:textId="77777777" w:rsidR="00B77203" w:rsidRDefault="00B77203"/>
    <w:tbl>
      <w:tblPr>
        <w:tblStyle w:val="Style34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B77203" w14:paraId="030CD308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D4020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1E204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89DDA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C8B55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A459A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B77203" w14:paraId="3EBBCDAA" w14:textId="77777777">
        <w:trPr>
          <w:jc w:val="center"/>
        </w:trPr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E088238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Jhony Jiménez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786D8C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Diagrama de flujo de tráfico, redacción técnica, integración de mejoras y participación en reunión de equipo.</w:t>
            </w:r>
          </w:p>
        </w:tc>
        <w:tc>
          <w:tcPr>
            <w:tcW w:w="13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0F5E1C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color w:val="1F1F1F"/>
              </w:rPr>
              <w:t>Completado</w:t>
            </w:r>
          </w:p>
        </w:tc>
        <w:tc>
          <w:tcPr>
            <w:tcW w:w="30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9A5899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Cumplimiento del 100% de las tareas del Kanban asignadas al rol.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45CC50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Preparación para el desarrollo del código web en la Fase 2.</w:t>
            </w:r>
          </w:p>
        </w:tc>
      </w:tr>
    </w:tbl>
    <w:p w14:paraId="45CDB9DD" w14:textId="77777777" w:rsidR="00B77203" w:rsidRDefault="00B77203"/>
    <w:tbl>
      <w:tblPr>
        <w:tblStyle w:val="Style35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06DABD5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603B97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109E6FE7" w14:textId="77777777" w:rsidR="00B77203" w:rsidRDefault="00B77203"/>
    <w:tbl>
      <w:tblPr>
        <w:tblStyle w:val="Style3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B77203" w14:paraId="0C19B02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7A2BD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AEF3C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8A653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1B849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7A535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B77203" w14:paraId="29BE8E08" w14:textId="77777777">
        <w:trPr>
          <w:jc w:val="center"/>
        </w:trPr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88AAF4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Jhony Jiménez</w:t>
            </w:r>
          </w:p>
        </w:tc>
        <w:tc>
          <w:tcPr>
            <w:tcW w:w="24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6132F1B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Informe Técnico de Fase 1</w:t>
            </w:r>
          </w:p>
        </w:tc>
        <w:tc>
          <w:tcPr>
            <w:tcW w:w="30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902D7D4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Sección de activos web, superficie de exposición y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diagrama de flujo de tráfico (Reverse Proxy / WAF).</w:t>
            </w:r>
          </w:p>
        </w:tc>
        <w:tc>
          <w:tcPr>
            <w:tcW w:w="13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D1EC2A0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Redacción técnica y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modelado de diagramas.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01D2919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Archivos en la carpeta Fase_1/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del repositorio de GitHub.</w:t>
            </w:r>
          </w:p>
        </w:tc>
      </w:tr>
    </w:tbl>
    <w:p w14:paraId="0E5B9CC1" w14:textId="77777777" w:rsidR="00B77203" w:rsidRDefault="00B77203"/>
    <w:tbl>
      <w:tblPr>
        <w:tblStyle w:val="Style37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746E409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995567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44B0912F" w14:textId="77777777" w:rsidR="00B77203" w:rsidRDefault="00B77203"/>
    <w:tbl>
      <w:tblPr>
        <w:tblStyle w:val="Style38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B77203" w14:paraId="3CBE50F7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E980F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C4513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2CAA3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495CC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390FF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B77203" w14:paraId="2100D498" w14:textId="77777777">
        <w:trPr>
          <w:jc w:val="center"/>
        </w:trPr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C34F4C3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Jhony Jiménez</w:t>
            </w:r>
          </w:p>
        </w:tc>
        <w:tc>
          <w:tcPr>
            <w:tcW w:w="28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69EBF4C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Validación de coherencia en el flujo de red e inspección perimetral</w:t>
            </w:r>
          </w:p>
        </w:tc>
        <w:tc>
          <w:tcPr>
            <w:tcW w:w="2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1D9429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Diagrama de topología y rutas de la aplicación web.</w:t>
            </w:r>
          </w:p>
        </w:tc>
        <w:tc>
          <w:tcPr>
            <w:tcW w:w="1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0C9C2A9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Esquema validado para la comprensión del comportamiento del WAF.</w:t>
            </w:r>
          </w:p>
        </w:tc>
        <w:tc>
          <w:tcPr>
            <w:tcW w:w="16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73D9819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Diagrama adjunto en la documentación de Fase 1.</w:t>
            </w:r>
          </w:p>
        </w:tc>
      </w:tr>
    </w:tbl>
    <w:p w14:paraId="37E89912" w14:textId="77777777" w:rsidR="00B77203" w:rsidRDefault="00B77203"/>
    <w:tbl>
      <w:tblPr>
        <w:tblStyle w:val="Style39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02890A2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516CF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12. Participación en demo o explicación técnica </w:t>
            </w:r>
            <w:r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5E570C86" w14:textId="77777777" w:rsidR="00B77203" w:rsidRDefault="00B77203"/>
    <w:tbl>
      <w:tblPr>
        <w:tblStyle w:val="Style4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456"/>
        <w:gridCol w:w="2448"/>
        <w:gridCol w:w="2376"/>
      </w:tblGrid>
      <w:tr w:rsidR="00B77203" w14:paraId="18B10C5D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85DC7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277C2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9067E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B18BF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B77203" w14:paraId="647089B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340F5F" w14:textId="77777777" w:rsidR="00B77203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3E8334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C5DF9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EDEB82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77203" w14:paraId="08CB7A9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60AAEB" w14:textId="77777777" w:rsidR="00B77203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89C6FF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A4055E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6ED417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77203" w14:paraId="1EEC3BA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2B56B7" w14:textId="77777777" w:rsidR="00B77203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AA6C1D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02993D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BD6C30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77203" w14:paraId="18ABD98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B9CB83" w14:textId="77777777" w:rsidR="00B77203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C149DD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3B84FE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69D8B8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B77203" w14:paraId="2ADF1DD4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C49285" w14:textId="77777777" w:rsidR="00B77203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35AB90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03BCCE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6F10A9" w14:textId="77777777" w:rsidR="00B77203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C882036" w14:textId="77777777" w:rsidR="00B77203" w:rsidRDefault="00B77203"/>
    <w:tbl>
      <w:tblPr>
        <w:tblStyle w:val="Style41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057F55F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489B6D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01122633" w14:textId="77777777" w:rsidR="00B77203" w:rsidRDefault="00B77203"/>
    <w:tbl>
      <w:tblPr>
        <w:tblStyle w:val="Style4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1152"/>
        <w:gridCol w:w="2232"/>
        <w:gridCol w:w="2160"/>
        <w:gridCol w:w="2088"/>
        <w:gridCol w:w="1008"/>
      </w:tblGrid>
      <w:tr w:rsidR="00B77203" w14:paraId="4777661F" w14:textId="77777777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025DB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9064C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35860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25D5D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48C08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CE12E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B77203" w14:paraId="15DAA2F8" w14:textId="77777777">
        <w:trPr>
          <w:jc w:val="center"/>
        </w:trPr>
        <w:tc>
          <w:tcPr>
            <w:tcW w:w="1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A9586E2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Jhony Jiménez</w:t>
            </w:r>
          </w:p>
        </w:tc>
        <w:tc>
          <w:tcPr>
            <w:tcW w:w="11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645AD9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Desarrollador Web Jr.</w:t>
            </w:r>
          </w:p>
        </w:tc>
        <w:tc>
          <w:tcPr>
            <w:tcW w:w="2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5FE335D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Unifiqué las mejoras de la Fase 0 en los reportes actuales, participé en la reunión del 8</w:t>
            </w:r>
            <w:r>
              <w:rPr>
                <w:rFonts w:ascii="Google Sans" w:eastAsia="Google Sans" w:hAnsi="Google Sans" w:cs="Google Sans"/>
                <w:color w:val="1F1F1F"/>
                <w:lang w:val="es-MX"/>
              </w:rPr>
              <w:t xml:space="preserve"> y 15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de octubre y elaboré el diagrama de flujo y redacción técnica para la Fase 1.</w:t>
            </w:r>
          </w:p>
        </w:tc>
        <w:tc>
          <w:tcPr>
            <w:tcW w:w="21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054C48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Alinear de forma coherente los requerimientos del Kanban con los formatos formales del equipo.</w:t>
            </w:r>
          </w:p>
        </w:tc>
        <w:tc>
          <w:tcPr>
            <w:tcW w:w="20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A4C234D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Consultando las instrucciones del tablero de tareas, coordinando por Meet/WhatsApp y aplicando los ajustes necesarios.</w:t>
            </w:r>
          </w:p>
        </w:tc>
        <w:tc>
          <w:tcPr>
            <w:tcW w:w="10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F2FCD7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Continuar con el soporte técnico y el desarrollo de las actividades asignadas en la Fase 2.</w:t>
            </w:r>
          </w:p>
        </w:tc>
      </w:tr>
    </w:tbl>
    <w:p w14:paraId="7FAAB5EB" w14:textId="77777777" w:rsidR="00B77203" w:rsidRDefault="00B77203"/>
    <w:tbl>
      <w:tblPr>
        <w:tblStyle w:val="Style43"/>
        <w:tblW w:w="1020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72465EE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11F08E" w14:textId="77777777" w:rsidR="00B77203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10B3FCFE" w14:textId="77777777" w:rsidR="00B77203" w:rsidRDefault="00B77203"/>
    <w:tbl>
      <w:tblPr>
        <w:tblStyle w:val="Style44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B77203" w14:paraId="70279A51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D68EC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F1EF9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3E5E3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70E7B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3566E" w14:textId="77777777" w:rsidR="00B77203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B77203" w14:paraId="47F90BF1" w14:textId="77777777">
        <w:trPr>
          <w:jc w:val="center"/>
        </w:trPr>
        <w:tc>
          <w:tcPr>
            <w:tcW w:w="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5805E5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E01</w:t>
            </w:r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E6EE64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Diagrama de topología de red y flujo de inspección de tráfico (Draw.io)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54681D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color w:val="1F1F1F"/>
              </w:rPr>
              <w:t>Imagen / Esquema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42B0F0D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Jhony Jiménez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2ED62ED" w14:textId="77777777" w:rsidR="00B77203" w:rsidRDefault="00000000">
            <w:pPr>
              <w:spacing w:after="0"/>
              <w:rPr>
                <w:lang w:val="es-MX"/>
              </w:rPr>
            </w:pPr>
            <w:r>
              <w:rPr>
                <w:lang w:val="es-MX"/>
              </w:rPr>
              <w:t xml:space="preserve">https://github.com/Esme8906/Prototipo-de-seguridad-perimetral-WAF-SN2-ESIT-2026/blob/main/Fase%201%20%E2%80%93%20An%C3%A1lisis%20del%20entorno%2C%20riesgos%20y%20dise%C3%B1o%20de%20la%20soluci%C3%B3n/Jhony_Jimenez/capturas_pruebas_documentos_configuraciones/Diagrama%20de%20Topolog%C3%ADa%20de%20Red%20y%20Flujo%20de%20Inspecci%C3%B3n%20de%20Tr%C3%A1fico%20(Fase%201).png </w:t>
            </w:r>
          </w:p>
        </w:tc>
      </w:tr>
      <w:tr w:rsidR="00B77203" w14:paraId="473BCE6F" w14:textId="77777777">
        <w:trPr>
          <w:jc w:val="center"/>
        </w:trPr>
        <w:tc>
          <w:tcPr>
            <w:tcW w:w="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84C0155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E02</w:t>
            </w:r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DBD91E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Secciones técnicas redactadas en el informe principal de la Fase 1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25396D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color w:val="1F1F1F"/>
              </w:rPr>
              <w:t>Documento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18E928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Jhony Jiménez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B58636" w14:textId="77777777" w:rsidR="00B77203" w:rsidRDefault="00000000">
            <w:pPr>
              <w:spacing w:after="0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Carpeta Fase_1/ en el repositorio oficial de GitHub</w:t>
            </w:r>
          </w:p>
          <w:p w14:paraId="6AEAA7FF" w14:textId="77777777" w:rsidR="00B77203" w:rsidRDefault="00000000">
            <w:pPr>
              <w:spacing w:after="0"/>
              <w:rPr>
                <w:rFonts w:ascii="Google Sans" w:eastAsia="Google Sans" w:hAnsi="Google Sans" w:cs="Google Sans"/>
                <w:color w:val="1F1F1F"/>
                <w:lang w:val="es-MX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https://github.com/Esme8906/Prototipo-de-seguridad-perimetral-WAF-SN2-ESIT-2026/blob/main/Fase%201%20%E2%80%93%20An%C3%A1lisis%20del%20entorno%2C%20riesgos%20y%20dise%C3%B1o%20de%20la%20soluci%C3%B3n/Jhony_Jimenez/capturas_pruebas_documentos_configuraciones/An%C3%A1lisis%20del%20entorno%2C%20riesgos%20y%20dise%C3%B1o%20(Fase%201)%20desarrollador%20web%20jr.docx</w:t>
            </w:r>
            <w:r>
              <w:rPr>
                <w:rFonts w:ascii="Google Sans" w:eastAsia="Google Sans" w:hAnsi="Google Sans" w:cs="Google Sans"/>
                <w:color w:val="1F1F1F"/>
                <w:lang w:val="es-MX"/>
              </w:rPr>
              <w:t xml:space="preserve"> </w:t>
            </w:r>
          </w:p>
        </w:tc>
      </w:tr>
      <w:tr w:rsidR="00B77203" w14:paraId="6ADF5E4F" w14:textId="77777777">
        <w:trPr>
          <w:jc w:val="center"/>
        </w:trPr>
        <w:tc>
          <w:tcPr>
            <w:tcW w:w="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6B4845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E03</w:t>
            </w:r>
          </w:p>
        </w:tc>
        <w:tc>
          <w:tcPr>
            <w:tcW w:w="3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C07801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Captura y actualización del tablero Kanban en GitHub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Projects</w:t>
            </w:r>
            <w:proofErr w:type="spellEnd"/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4C87848" w14:textId="77777777" w:rsidR="00B77203" w:rsidRDefault="00000000">
            <w:pPr>
              <w:spacing w:after="0"/>
              <w:jc w:val="center"/>
            </w:pPr>
            <w:r>
              <w:rPr>
                <w:rFonts w:ascii="Google Sans" w:eastAsia="Google Sans" w:hAnsi="Google Sans" w:cs="Google Sans"/>
                <w:color w:val="1F1F1F"/>
              </w:rPr>
              <w:t>Enlace Web</w:t>
            </w:r>
          </w:p>
        </w:tc>
        <w:tc>
          <w:tcPr>
            <w:tcW w:w="14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9BB4BA7" w14:textId="77777777" w:rsidR="00B77203" w:rsidRDefault="00000000">
            <w:pPr>
              <w:spacing w:after="0"/>
            </w:pPr>
            <w:r>
              <w:rPr>
                <w:rFonts w:ascii="Google Sans" w:eastAsia="Google Sans" w:hAnsi="Google Sans" w:cs="Google Sans"/>
                <w:color w:val="1F1F1F"/>
              </w:rPr>
              <w:t>Jhony Jiménez</w:t>
            </w:r>
          </w:p>
        </w:tc>
        <w:tc>
          <w:tcPr>
            <w:tcW w:w="27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1523C48" w14:textId="77777777" w:rsidR="00B77203" w:rsidRDefault="00000000">
            <w:pPr>
              <w:spacing w:after="0"/>
            </w:pPr>
            <w:hyperlink r:id="rId7">
              <w:r>
                <w:rPr>
                  <w:rFonts w:ascii="Google Sans" w:eastAsia="Google Sans" w:hAnsi="Google Sans" w:cs="Google Sans"/>
                  <w:color w:val="1F1F1F"/>
                  <w:u w:val="single"/>
                </w:rPr>
                <w:t xml:space="preserve">Tablero de GitHub </w:t>
              </w:r>
              <w:proofErr w:type="spellStart"/>
              <w:r>
                <w:rPr>
                  <w:rFonts w:ascii="Google Sans" w:eastAsia="Google Sans" w:hAnsi="Google Sans" w:cs="Google Sans"/>
                  <w:color w:val="1F1F1F"/>
                  <w:u w:val="single"/>
                </w:rPr>
                <w:t>Projects</w:t>
              </w:r>
              <w:proofErr w:type="spellEnd"/>
            </w:hyperlink>
          </w:p>
        </w:tc>
      </w:tr>
    </w:tbl>
    <w:p w14:paraId="1631F9D5" w14:textId="77777777" w:rsidR="00B77203" w:rsidRDefault="00B77203"/>
    <w:tbl>
      <w:tblPr>
        <w:tblStyle w:val="Style45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0200"/>
      </w:tblGrid>
      <w:tr w:rsidR="00B77203" w14:paraId="34E27378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4A210B" w14:textId="77777777" w:rsidR="00B77203" w:rsidRDefault="00000000">
            <w:pPr>
              <w:spacing w:after="40"/>
            </w:pPr>
            <w:r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6E749F94" w14:textId="77777777" w:rsidR="00B77203" w:rsidRDefault="00B77203">
      <w:pPr>
        <w:spacing w:before="80" w:after="40"/>
      </w:pPr>
    </w:p>
    <w:p w14:paraId="0B1ADA91" w14:textId="77777777" w:rsidR="00B77203" w:rsidRDefault="00000000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203FB270" w14:textId="77777777" w:rsidR="00B77203" w:rsidRDefault="00000000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Descripción de la evidencia:</w:t>
      </w:r>
    </w:p>
    <w:p w14:paraId="46AD2A49" w14:textId="77777777" w:rsidR="00B77203" w:rsidRDefault="00B77203">
      <w:pPr>
        <w:spacing w:after="159" w:line="258" w:lineRule="auto"/>
        <w:ind w:left="-5" w:right="750" w:hanging="10"/>
        <w:jc w:val="both"/>
      </w:pPr>
    </w:p>
    <w:p w14:paraId="02E7ED9C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24831BA6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293FC4C6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7AD7DAFA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70D20D68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0A133B18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7BE1DF7B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042E6291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3834ABC3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505BACE5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16016A26" w14:textId="77777777" w:rsidR="00243DBD" w:rsidRDefault="00243DBD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256B45D7" w14:textId="6804AA2D" w:rsidR="00B77203" w:rsidRPr="00243DBD" w:rsidRDefault="00000000" w:rsidP="00243DBD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  <w:lang w:val="es-MX"/>
        </w:rPr>
      </w:pPr>
      <w:r>
        <w:rPr>
          <w:rFonts w:ascii="Cambria" w:eastAsia="Cambria" w:hAnsi="Cambria" w:cs="Cambria"/>
          <w:sz w:val="22"/>
        </w:rPr>
        <w:t xml:space="preserve">Evidencia 1:  </w:t>
      </w:r>
      <w:r>
        <w:rPr>
          <w:rFonts w:ascii="Cambria" w:eastAsia="Cambria" w:hAnsi="Cambria" w:cs="Cambria"/>
          <w:sz w:val="22"/>
          <w:lang w:val="es-MX"/>
        </w:rPr>
        <w:t>E01</w:t>
      </w:r>
    </w:p>
    <w:p w14:paraId="1F630593" w14:textId="7FDBC604" w:rsidR="00B77203" w:rsidRDefault="00773BC2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drawing>
          <wp:anchor distT="0" distB="0" distL="114300" distR="114300" simplePos="0" relativeHeight="251659264" behindDoc="0" locked="0" layoutInCell="1" allowOverlap="1" wp14:anchorId="5E0B3BA4" wp14:editId="47D8EBF2">
            <wp:simplePos x="0" y="0"/>
            <wp:positionH relativeFrom="column">
              <wp:posOffset>47625</wp:posOffset>
            </wp:positionH>
            <wp:positionV relativeFrom="paragraph">
              <wp:posOffset>134620</wp:posOffset>
            </wp:positionV>
            <wp:extent cx="5734050" cy="2445385"/>
            <wp:effectExtent l="0" t="0" r="0" b="0"/>
            <wp:wrapSquare wrapText="bothSides"/>
            <wp:docPr id="2" name="Imagen 2" descr="Diagrama de Topología de Red y Flujo de Inspección de Tráfico (Fase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 de Topología de Red y Flujo de Inspección de Tráfico (Fase 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D9A248" w14:textId="320834BB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1C3381BF" w14:textId="3A475289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7F052AD7" w14:textId="77777777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04496BA0" w14:textId="77777777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0FB293CC" w14:textId="77777777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50DCB533" w14:textId="77777777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3E20594B" w14:textId="77777777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7A0E5E12" w14:textId="77777777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143BD1DA" w14:textId="77777777" w:rsidR="00B77203" w:rsidRDefault="00B77203">
      <w:pPr>
        <w:spacing w:after="11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55EE4EAB" w14:textId="77777777" w:rsidR="00B77203" w:rsidRDefault="00000000">
      <w:pPr>
        <w:spacing w:after="112"/>
        <w:ind w:right="655"/>
        <w:jc w:val="right"/>
      </w:pPr>
      <w:r>
        <w:rPr>
          <w:rFonts w:ascii="Cambria" w:eastAsia="Cambria" w:hAnsi="Cambria" w:cs="Cambria"/>
          <w:sz w:val="22"/>
        </w:rPr>
        <w:t xml:space="preserve"> </w:t>
      </w:r>
    </w:p>
    <w:p w14:paraId="58FDEF5D" w14:textId="77777777" w:rsidR="00243DBD" w:rsidRDefault="00243DBD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1AE4F122" w14:textId="77777777" w:rsidR="00243DBD" w:rsidRDefault="00243DBD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06B2F75B" w14:textId="77777777" w:rsidR="00243DBD" w:rsidRDefault="00243DBD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09669A29" w14:textId="77777777" w:rsidR="00243DBD" w:rsidRDefault="00243DBD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324CD1FC" w14:textId="1AC818A8" w:rsidR="00B77203" w:rsidRDefault="00000000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  <w:lang w:val="es-MX"/>
        </w:rPr>
      </w:pPr>
      <w:r>
        <w:rPr>
          <w:rFonts w:ascii="Cambria" w:eastAsia="Cambria" w:hAnsi="Cambria" w:cs="Cambria"/>
          <w:sz w:val="22"/>
        </w:rPr>
        <w:t xml:space="preserve">Evidencia 2:  </w:t>
      </w:r>
      <w:r>
        <w:rPr>
          <w:rFonts w:ascii="Cambria" w:eastAsia="Cambria" w:hAnsi="Cambria" w:cs="Cambria"/>
          <w:sz w:val="22"/>
          <w:lang w:val="es-MX"/>
        </w:rPr>
        <w:t>E02</w:t>
      </w:r>
    </w:p>
    <w:p w14:paraId="6E6FB7D4" w14:textId="77777777" w:rsidR="00243DBD" w:rsidRDefault="00243DBD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21A39E13" w14:textId="77777777" w:rsidR="00B77203" w:rsidRDefault="00000000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  <w:lang w:val="es-MX"/>
        </w:rPr>
      </w:pPr>
      <w:r>
        <w:rPr>
          <w:rFonts w:ascii="Cambria" w:eastAsia="Cambria" w:hAnsi="Cambria" w:cs="Cambria"/>
          <w:sz w:val="22"/>
          <w:lang w:val="es-MX"/>
        </w:rPr>
        <w:t xml:space="preserve">Enlace del documento en la carpeta del repositorio: </w:t>
      </w:r>
    </w:p>
    <w:p w14:paraId="1CF3F0E2" w14:textId="77777777" w:rsidR="00B77203" w:rsidRDefault="00000000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  <w:lang w:val="es-MX"/>
        </w:rPr>
      </w:pPr>
      <w:r>
        <w:rPr>
          <w:rFonts w:ascii="Google Sans" w:eastAsia="Google Sans" w:hAnsi="Google Sans" w:cs="Google Sans"/>
          <w:color w:val="1F1F1F"/>
        </w:rPr>
        <w:t>https://github.com/Esme8906/Prototipo-de-seguridad-perimetral-WAF-SN2-ESIT-2026/blob/main/Fase%201%20%E2%80%93%20An%C3%A1lisis%20del%20entorno%2C%20riesgos%20y%20dise%C3%B1o%20de%20la%20soluci%C3%B3n/Jhony_Jimenez/capturas_pruebas_documentos_configuraciones/An%C3%A1lisis%20del%20entorno%2C%20riesgos%20y%20dise%C3%B1o%20(Fase%201)%20desarrollador%20web%20jr.docx</w:t>
      </w:r>
      <w:r>
        <w:rPr>
          <w:rFonts w:ascii="Google Sans" w:eastAsia="Google Sans" w:hAnsi="Google Sans" w:cs="Google Sans"/>
          <w:color w:val="1F1F1F"/>
          <w:lang w:val="es-MX"/>
        </w:rPr>
        <w:t xml:space="preserve">  </w:t>
      </w:r>
    </w:p>
    <w:p w14:paraId="556CC77F" w14:textId="77777777" w:rsidR="00B77203" w:rsidRDefault="00B77203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492E3238" w14:textId="77777777" w:rsidR="00B77203" w:rsidRDefault="00B77203">
      <w:pPr>
        <w:spacing w:after="1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</w:p>
    <w:p w14:paraId="29023697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57966F4B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306F4FF2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684A18D9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38D8C3D9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5EE8CBB4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3E3CFCCA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4789C3EA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4B4AAA20" w14:textId="77777777" w:rsidR="00773BC2" w:rsidRDefault="00773BC2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0C497B71" w14:textId="7F6B1D29" w:rsidR="00B77203" w:rsidRDefault="00000000">
      <w:pPr>
        <w:spacing w:after="158" w:line="259" w:lineRule="auto"/>
        <w:rPr>
          <w:rFonts w:ascii="Cambria" w:eastAsia="Cambria" w:hAnsi="Cambria" w:cs="Cambria"/>
          <w:sz w:val="22"/>
          <w:lang w:val="es-MX"/>
        </w:rPr>
      </w:pPr>
      <w:r>
        <w:rPr>
          <w:rFonts w:ascii="Cambria" w:eastAsia="Cambria" w:hAnsi="Cambria" w:cs="Cambria"/>
          <w:sz w:val="22"/>
        </w:rPr>
        <w:lastRenderedPageBreak/>
        <w:t xml:space="preserve">Evidencia 3: </w:t>
      </w:r>
      <w:r>
        <w:rPr>
          <w:rFonts w:ascii="Cambria" w:eastAsia="Cambria" w:hAnsi="Cambria" w:cs="Cambria"/>
          <w:sz w:val="22"/>
          <w:lang w:val="es-MX"/>
        </w:rPr>
        <w:t>E03</w:t>
      </w:r>
    </w:p>
    <w:p w14:paraId="7A116382" w14:textId="77777777" w:rsidR="00B77203" w:rsidRDefault="00000000">
      <w:pPr>
        <w:spacing w:after="158" w:line="259" w:lineRule="auto"/>
      </w:pPr>
      <w:r>
        <w:rPr>
          <w:noProof/>
          <w:color w:val="FFFFFF" w:themeColor="background1"/>
          <w:lang w:val="es-MX"/>
        </w:rPr>
        <w:drawing>
          <wp:anchor distT="0" distB="0" distL="114300" distR="114300" simplePos="0" relativeHeight="251660288" behindDoc="0" locked="0" layoutInCell="1" allowOverlap="1" wp14:anchorId="2E7CECF0" wp14:editId="099A823E">
            <wp:simplePos x="0" y="0"/>
            <wp:positionH relativeFrom="column">
              <wp:posOffset>-26035</wp:posOffset>
            </wp:positionH>
            <wp:positionV relativeFrom="paragraph">
              <wp:posOffset>74295</wp:posOffset>
            </wp:positionV>
            <wp:extent cx="5219700" cy="4800600"/>
            <wp:effectExtent l="0" t="0" r="0" b="0"/>
            <wp:wrapNone/>
            <wp:docPr id="3" name="Imagen 3" descr="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Kanba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sz w:val="22"/>
        </w:rPr>
        <w:t xml:space="preserve"> </w:t>
      </w:r>
    </w:p>
    <w:p w14:paraId="08235AAE" w14:textId="77777777" w:rsidR="00B77203" w:rsidRDefault="00000000">
      <w:pPr>
        <w:spacing w:after="110"/>
        <w:ind w:right="895"/>
        <w:jc w:val="right"/>
      </w:pPr>
      <w:r>
        <w:rPr>
          <w:rFonts w:ascii="Cambria" w:eastAsia="Cambria" w:hAnsi="Cambria" w:cs="Cambria"/>
          <w:sz w:val="22"/>
        </w:rPr>
        <w:t xml:space="preserve"> </w:t>
      </w:r>
    </w:p>
    <w:p w14:paraId="4F5A80C7" w14:textId="77777777" w:rsidR="00B77203" w:rsidRDefault="00B77203">
      <w:pPr>
        <w:spacing w:before="80" w:after="40"/>
        <w:rPr>
          <w:color w:val="FFFFFF" w:themeColor="background1"/>
          <w:lang w:val="es-MX"/>
        </w:rPr>
      </w:pPr>
    </w:p>
    <w:sectPr w:rsidR="00B77203">
      <w:headerReference w:type="default" r:id="rId10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8D1FD" w14:textId="77777777" w:rsidR="00BD7413" w:rsidRDefault="00BD7413">
      <w:pPr>
        <w:spacing w:line="240" w:lineRule="auto"/>
      </w:pPr>
      <w:r>
        <w:separator/>
      </w:r>
    </w:p>
  </w:endnote>
  <w:endnote w:type="continuationSeparator" w:id="0">
    <w:p w14:paraId="01748EAB" w14:textId="77777777" w:rsidR="00BD7413" w:rsidRDefault="00BD74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880B4FD-BEB4-4E04-8D98-56B0C9EDEA58}"/>
    <w:embedBold r:id="rId2" w:fontKey="{EBAFCC02-0107-4A4C-B200-E032AF28C90A}"/>
    <w:embedItalic r:id="rId3" w:fontKey="{D175E7FE-D830-4FF6-A800-B907D74A0F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1433759-3E98-4C8C-AE54-332249D4F672}"/>
    <w:embedBold r:id="rId5" w:fontKey="{592ECA37-AA67-4F69-9023-E5A73A78DA4F}"/>
    <w:embedItalic r:id="rId6" w:fontKey="{881907AB-7613-4008-A4A1-800191F4EDE5}"/>
    <w:embedBoldItalic r:id="rId7" w:fontKey="{2A136AE7-EFC9-46BF-A713-6BCD01CA3F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Eat at Joe's St"/>
    <w:charset w:val="00"/>
    <w:family w:val="auto"/>
    <w:pitch w:val="default"/>
  </w:font>
  <w:font w:name="Google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F8CE5EF-222E-489C-9BBE-ACEC18D659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6E11E" w14:textId="77777777" w:rsidR="00BD7413" w:rsidRDefault="00BD7413">
      <w:pPr>
        <w:spacing w:after="0"/>
      </w:pPr>
      <w:r>
        <w:separator/>
      </w:r>
    </w:p>
  </w:footnote>
  <w:footnote w:type="continuationSeparator" w:id="0">
    <w:p w14:paraId="442D1B6E" w14:textId="77777777" w:rsidR="00BD7413" w:rsidRDefault="00BD741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F9BA" w14:textId="77777777" w:rsidR="00B77203" w:rsidRDefault="0000000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allowOverlap="1" wp14:anchorId="5D1351CB" wp14:editId="4935C7DD">
          <wp:simplePos x="0" y="0"/>
          <wp:positionH relativeFrom="column">
            <wp:posOffset>-637540</wp:posOffset>
          </wp:positionH>
          <wp:positionV relativeFrom="paragraph">
            <wp:posOffset>-427990</wp:posOffset>
          </wp:positionV>
          <wp:extent cx="7777480" cy="1006411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08510F"/>
    <w:rsid w:val="0011067C"/>
    <w:rsid w:val="00186533"/>
    <w:rsid w:val="00191722"/>
    <w:rsid w:val="001A43AF"/>
    <w:rsid w:val="001D10EB"/>
    <w:rsid w:val="00243DBD"/>
    <w:rsid w:val="002879BE"/>
    <w:rsid w:val="00497AE3"/>
    <w:rsid w:val="004C3B38"/>
    <w:rsid w:val="00555805"/>
    <w:rsid w:val="00583AA5"/>
    <w:rsid w:val="005A6612"/>
    <w:rsid w:val="00632008"/>
    <w:rsid w:val="006859AF"/>
    <w:rsid w:val="007733A8"/>
    <w:rsid w:val="00773BC2"/>
    <w:rsid w:val="008112E6"/>
    <w:rsid w:val="00957269"/>
    <w:rsid w:val="009A5AFB"/>
    <w:rsid w:val="009A7260"/>
    <w:rsid w:val="00A269D2"/>
    <w:rsid w:val="00A70831"/>
    <w:rsid w:val="00B77203"/>
    <w:rsid w:val="00BD7413"/>
    <w:rsid w:val="00C86E36"/>
    <w:rsid w:val="00CB5ABC"/>
    <w:rsid w:val="00CD3028"/>
    <w:rsid w:val="00D14ACE"/>
    <w:rsid w:val="00D224F4"/>
    <w:rsid w:val="00D341DE"/>
    <w:rsid w:val="00EC0D3B"/>
    <w:rsid w:val="00F86508"/>
    <w:rsid w:val="19AE4707"/>
    <w:rsid w:val="2ACA02C2"/>
    <w:rsid w:val="542A4B78"/>
    <w:rsid w:val="7984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83461F5"/>
  <w15:docId w15:val="{E957245B-C30A-473D-9DEF-4C25D97C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SV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eastAsia="Aptos" w:hAnsi="Aptos" w:cs="Aptos"/>
      <w:sz w:val="21"/>
      <w:szCs w:val="21"/>
      <w:lang w:eastAsia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8">
    <w:name w:val="_Style 38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9">
    <w:name w:val="_Style 39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0">
    <w:name w:val="_Style 40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1">
    <w:name w:val="_Style 41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2">
    <w:name w:val="_Style 42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3">
    <w:name w:val="_Style 43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4">
    <w:name w:val="_Style 44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5">
    <w:name w:val="_Style 45"/>
    <w:basedOn w:val="TableNormal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fontstyle01">
    <w:name w:val="fontstyle01"/>
    <w:basedOn w:val="Fuentedeprrafopredeter"/>
    <w:qFormat/>
    <w:rPr>
      <w:rFonts w:ascii="Aptos" w:hAnsi="Aptos" w:hint="default"/>
      <w:b/>
      <w:b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users/Esme8906/projects/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1809</Words>
  <Characters>9952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Jhony Jimenez</cp:lastModifiedBy>
  <cp:revision>3</cp:revision>
  <dcterms:created xsi:type="dcterms:W3CDTF">2026-10-16T00:44:00Z</dcterms:created>
  <dcterms:modified xsi:type="dcterms:W3CDTF">2026-10-17T23:03:00Z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eyJoZGlkIjoiZmRkNDFmOGE3NWY2NDExNmI1M2VkMjgyYzI2YjMwYjYiLCJ1c2VySWQiOiIyMTA0NTkwMjc4NDg2MiJ9</vt:lpwstr>
  </property>
  <property fmtid="{D5CDD505-2E9C-101B-9397-08002B2CF9AE}" pid="3" name="KSOProductBuildVer">
    <vt:lpwstr>2058-12.1.0.29162</vt:lpwstr>
  </property>
  <property fmtid="{D5CDD505-2E9C-101B-9397-08002B2CF9AE}" pid="4" name="ICV">
    <vt:lpwstr>B9CB1AB918F349C2BD5C9E0176A31D76_13</vt:lpwstr>
  </property>
</Properties>
</file>