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56a0"/>
          <w:sz w:val="24"/>
          <w:szCs w:val="24"/>
          <w:rtl w:val="0"/>
        </w:rPr>
        <w:t xml:space="preserve">ESIT - ESTANCIA PROFESIONAL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56a0"/>
          <w:sz w:val="38"/>
          <w:szCs w:val="38"/>
          <w:rtl w:val="0"/>
        </w:rPr>
        <w:t xml:space="preserve">Formato Oficial de Bitácora Semanal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3"/>
          <w:szCs w:val="23"/>
          <w:rtl w:val="0"/>
        </w:rPr>
        <w:t xml:space="preserve">Versión para seguimiento grupal y evaluación individual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0"/>
                <w:szCs w:val="20"/>
                <w:rtl w:val="0"/>
              </w:rPr>
              <w:t xml:space="preserve">Propósito del instrumento: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 versión íntegra elementos de control grupal y trazabilidad individual para sustentar la evaluación del desempeño técnico, el cumplimiento, la participación y los aportes verificables de cada integrante del equipo.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3024"/>
        <w:gridCol w:w="6912"/>
        <w:tblGridChange w:id="0">
          <w:tblGrid>
            <w:gridCol w:w="3024"/>
            <w:gridCol w:w="69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Fase: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Fase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Nombre del proyecto: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WAF Shield Cloud – Implementación de Seguridad Perimetral para Aplicaciones en la Nube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Equipo: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SN-2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Tutor: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Carlos G. Rodriguez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Ciclo: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Semana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      Fecha (inicio - fin): 5 octubre al 20 de octubre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Nombre: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Nombre Y Rol: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Girón, Líder de Proyecto Jr.  Y documentador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Nombre Y Rol: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Gómez, Analista QA / Seguridad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Nombre Y Rol: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Martinez, Ingeniero de Seguridad Cloud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Nombre Y Rol: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Guzmán, Ingeniero de Infraestructura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Nombre Y Rol: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Jhony Jiménez, Desarrollador Web Jr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Instrucción de uso: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bitácora debe completarse semanalmente. Las evidencias deben ser concretas, atribuibles y verificables: enlaces, commits, rutas de archivos, capturas, pruebas, documentos o configuraciones. No se recomienda registrar aportes genéricos sin evidencia técnica.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1. Información general de la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3168"/>
        <w:gridCol w:w="6768"/>
        <w:tblGridChange w:id="0">
          <w:tblGrid>
            <w:gridCol w:w="3168"/>
            <w:gridCol w:w="67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Registro de la semana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Integrantes presentes: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Julissa Girón, Edwin Gómez, Mauricio Martínez, David Guzmán, Jhony Jiménez.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Roles activos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Líder de Proyecto Jr. y Documentador Jr.: Julissa Girón 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Ingeniero de Seguridad Cloud Jr.: Mauricio Martínez   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Ingeniero de Infraestructura Jr.: David Guzmán   </w:t>
            </w:r>
          </w:p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Desarrollador Web Jr.: Jhony Jiménez   </w:t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• Analista QA / Seguridad Jr.: Edwin Gómez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Fase actual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Fase 1 – Análisis del entorno, riesgos y diseño de la solución.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Entregable objetivo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Consolidación del Documento de Análisis, Documento de Diseño, matriz de riesgos OWASP, diagramas de topología y bitácoras individuales/grupales en el repositorio oficial.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Acuerdos clave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Mantener reuniones de sincronización periódicas (8 y 15 de octubre) para alinear alcances.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Delimitar responsabilidades técnicas entre infraestructura, seguridad y desarrollo web.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Integrar y solventar las observaciones de la retroalimentación de la Fase 0 en los entregables actuales.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Riesgos iniciales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Gestión del entorno cloud inicial y delimitación de superficies de exposición sin contar con la aplicación final completamente desplegada en esta etapa.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Estado general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 y consolidado con éxito para la entrega del 8 de noviembre. </w:t>
            </w:r>
          </w:p>
        </w:tc>
      </w:tr>
    </w:tbl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Campos sugeridos: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Integrantes presentes, roles activos, fase actual, entregable objetivo, acuerdos clave, riesgos iniciales y estado general de avance.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2. Actividades realizadas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36.000000000002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2088"/>
        <w:gridCol w:w="4104"/>
        <w:gridCol w:w="1512"/>
        <w:gridCol w:w="2232"/>
        <w:tblGridChange w:id="0">
          <w:tblGrid>
            <w:gridCol w:w="2088"/>
            <w:gridCol w:w="4104"/>
            <w:gridCol w:w="1512"/>
            <w:gridCol w:w="22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Descripción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Evidencia verificable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Coordinación y Reuniones Síncronas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Sesiones de alineación (8 y 15 de octubre) vía Google Meet y WhatsApp para revisión del tablero Kanban y distribución de tareas de Fase 1.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Equipo SN-2 (Dirigido por Julissa Girón)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Capturas de Google Meet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Aprovisionamiento y Gestión Cloud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del proyecto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4"/>
                <w:szCs w:val="24"/>
                <w:rtl w:val="0"/>
              </w:rPr>
              <w:t xml:space="preserve">proyecto-7-waf-shield-cloud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 Google Cloud, configuración inicial de identidades IAM y resolución de incidencia por bloqueo preventivo de cuenta mediante apelación formal.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 (Infraestructura)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Capturas del panel de GCP, roles IAM y estado de facturación.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Amenazas y Matriz de Riesgos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 activos, superficie de exposición (módulo de login, rutas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4"/>
                <w:szCs w:val="24"/>
                <w:rtl w:val="0"/>
              </w:rPr>
              <w:t xml:space="preserve">/search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4"/>
                <w:szCs w:val="24"/>
                <w:rtl w:val="0"/>
              </w:rPr>
              <w:t xml:space="preserve">/comments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4"/>
                <w:szCs w:val="24"/>
                <w:rtl w:val="0"/>
              </w:rPr>
              <w:t xml:space="preserve">/admin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 y desarrollo de la matriz de riesgos basada en OWASP Top 10.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Gómez (QA / Seguridad)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en Excel y documento técnico en Word en GitHub.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Modelado de Arquitectura y Topología de Red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Diseño del diagrama de topología de red y flujo de inspección de tráfico perimetral (Proxy Inverso / WAF) enfocado en la aplicación web en Node.js/Express.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Jhony Jiménez (Desarrollador Web)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Diagrama integrado en la documentación de Fase 1.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Perimetral y Vectores de Ataque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Estudio perimetral enfocado en mitigar fuerza bruta en credenciales, inyecciones SQLi/XSS y control de acceso por roles entre estudiantes y docentes.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Martínez (Seguridad Cloud)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Sección de amenazas en el informe técnico y esquemas perimetrales.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Unificación y Gestión del Repositorio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Consolidación final del Documento de Análisis y Diseño, actualización del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4"/>
                <w:szCs w:val="24"/>
                <w:rtl w:val="0"/>
              </w:rPr>
              <w:t xml:space="preserve">README.md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, Plan de Recursos (9.4) y reestructuración del tablero Kanban en GitHub Projects.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 (Líder / Documentador)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Commits en la rama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 tablero Kanban en GitHub.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3. Herramientas y servicios utilizados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43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2880"/>
        <w:gridCol w:w="3672"/>
        <w:gridCol w:w="2880"/>
        <w:tblGridChange w:id="0">
          <w:tblGrid>
            <w:gridCol w:w="2880"/>
            <w:gridCol w:w="3672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Herramienta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GitHub / GitHub Projects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Control de versiones, gestión de tareas (Kanban) y alojamiento documental.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Se actualizó para solventar las observaciones del tutor sobre el tablero.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Google Cloud Platform (GCP)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Entorno de infraestructura base 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proyecto-7-waf-shield-cloud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 y gestión de identidades IAM.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administrativo configurado y acceso operativo validado tras resolver incidencia inicial.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Google Meet / WhatsApp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Comunicación síncrona y asincrónica para la coordinación y acuerdos del equipo SN-2.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Canales oficiales con trazabilidad de reuniones semanales.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Node.js + Express / VS Code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Definición del stack tecnológico base para el prototipo de aplicación académica de notas.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Estructura preparada para el desarrollo local en fases posteriores.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Lucidchart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Elaboración de diagramas de topología de red y flujo de inspección perimetral.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Exportados e integrados en los reportes técnicos oficiales.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Excel / Word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Elaboración Matriz de Riesgos OWASP y documento técnico QA.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4. Problemas detectados y análisis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43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2448"/>
        <w:gridCol w:w="2160"/>
        <w:gridCol w:w="3024"/>
        <w:gridCol w:w="1800"/>
        <w:tblGridChange w:id="0">
          <w:tblGrid>
            <w:gridCol w:w="2448"/>
            <w:gridCol w:w="2160"/>
            <w:gridCol w:w="3024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Bloqueo preventivo de cuenta cloud en GCP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Interrupción temporal del acceso al entorno de infraestructura y necesidad de gestionar una apelación formal tras la retención de fondos.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Mecanismos automáticos de seguridad y validación antifraude de Google Cloud al registrar la tarjeta y configurar la cuenta por primera vez.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Bitácora individual de David Guzmán y capturas del proyecto GCP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Observaciones y retroalimentación de la Fase 0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Riesgo de observaciones o penalización en la calificación de la Fase 1 por mantener registros genéricos o incompletos de la entrega previa.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Falta de consolidación documental inicial entre la etapa exploratoria y los requerimientos formales de la ESIT.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oficial de retroalimentación de la Fase 0 emitido por el tutor.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Delimitación de alcances técnicos entre desarrollo y seguridad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Riesgo de solapamiento de responsabilidades en la validación de credenciales (módulo de login) y la configuración de reglas perimetrales.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Necesidad de separar formalmente la lógica de software a cargo del Desarrollador Web del blindaje de accesos del Ingeniero de Seguridad Cloud.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Minutas de reuniones síncronas y acuerdos registrados por el equipo SN-2. </w:t>
            </w:r>
          </w:p>
        </w:tc>
      </w:tr>
    </w:tbl>
    <w:p w:rsidR="00000000" w:rsidDel="00000000" w:rsidP="00000000" w:rsidRDefault="00000000" w:rsidRPr="00000000" w14:paraId="0000009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5. Soluciones aplicadas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43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3240"/>
        <w:gridCol w:w="2880"/>
        <w:gridCol w:w="1440"/>
        <w:gridCol w:w="1872"/>
        <w:tblGridChange w:id="0">
          <w:tblGrid>
            <w:gridCol w:w="3240"/>
            <w:gridCol w:w="2880"/>
            <w:gridCol w:w="1440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Solución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Problema asociado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Presentación de apelación formal y gestión de acceso operativo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Bloqueo preventivo de cuenta cloud en GCP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 (Ingeniero de Infraestructura Jr.)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Bitácora individual de David Guzmán, notificación de apelación presentada y capturas del panel de GCP (E1-01 a E1-05).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Estandarización y corrección de la documentación de la Fase 1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Observaciones y retroalimentación de la Fase 0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 (Líder de Proyecto Jr.) / Equipo SN-2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Commits de actualización en el repositorio de GitHub, reestructuración del README.md y tablero Kanban en GitHub Projects.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Definición formal de fronteras de trabajo entre desarrollo y seguridad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Delimitación de alcances técnicos entre desarrollo y seguridad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auto" w:val="clear"/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Martínez (Seguridad Cloud Jr.) / Jhony Jiménez (Desarrollador Web Jr.)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Acuerdos de equipo en minutas de reuniones (8 y 15 de octubre) y secciones técnicas del informe de la Fase 1 </w:t>
            </w:r>
          </w:p>
        </w:tc>
      </w:tr>
    </w:tbl>
    <w:p w:rsidR="00000000" w:rsidDel="00000000" w:rsidP="00000000" w:rsidRDefault="00000000" w:rsidRPr="00000000" w14:paraId="000000A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6. Estado del proyecto esta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43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2448"/>
        <w:gridCol w:w="1800"/>
        <w:gridCol w:w="5184"/>
        <w:tblGridChange w:id="0">
          <w:tblGrid>
            <w:gridCol w:w="2448"/>
            <w:gridCol w:w="1800"/>
            <w:gridCol w:w="5184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Comentarios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Gestión y Coordinación (Kanban y README)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Roles ajustados, tablero activo y repositorio actualizado conforme a las directrices institucionales.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Infraestructura y Entorno Cloud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creado, accesos IAM verificados y gestión de la cuenta operativa solventada.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Análisis de Riesgos y Matriz OWASP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Completado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Identificación de amenazas, clasificación de riesgos e impacto documentados.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Diseño y Diagramación Perimetral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Completado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Topología de red y flujo de inspección de tráfico validados en el informe técnico.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Consolidación de Informes de Fase 1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de Análisis y Documento de Diseño unificados y listos para presentación. </w:t>
            </w:r>
          </w:p>
        </w:tc>
      </w:tr>
    </w:tbl>
    <w:p w:rsidR="00000000" w:rsidDel="00000000" w:rsidP="00000000" w:rsidRDefault="00000000" w:rsidRPr="00000000" w14:paraId="000000B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7. Plan de trabajo para la próxima semana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720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3816"/>
        <w:gridCol w:w="1584"/>
        <w:gridCol w:w="1440"/>
        <w:gridCol w:w="2880"/>
        <w:tblGridChange w:id="0">
          <w:tblGrid>
            <w:gridCol w:w="3816"/>
            <w:gridCol w:w="1584"/>
            <w:gridCol w:w="144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Tarea próxima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Entregable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Desarrollo operativo y configuración base del código de la aplicación web (Node.js / Express)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Jhony Jiménez (Desarrollador Web Jr.)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Fase 2 – Implementación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Repositorio con la estructura de código base y endpoints funcionales para pruebas.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Definición de reglas de control perimetral y mitigación de amenazas en el acceso (Login)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Martínez (Ingeniero de Seguridad Cloud Jr.)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Fase 2 – Implementación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Borrador de directrices de seguridad y filtrado de tráfico perimetral.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Verificación de componentes de infraestructura, conectividad de red y servicios cloud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 (Ingeniero de Infraestructura Jr.)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Fase 2 – Implementación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Reporte de verificación de recursos e infraestructura base operativa.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Diseño y estructuración de la matriz de casos de prueba y validación de vulnerabilidades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Gómez (Analista QA / Seguridad Jr.)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Fase 2 – Implementación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de pruebas orientada a la validación de ataques simulados (SQLi y XSS).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Organización general, actualización del tablero Kanban y coordinación de tareas de la Fase 2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 (Líder de Proyecto Jr.)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Fase 2 – Implementación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Tablero de GitHub Projects actualizado con el flujo de trabajo de la nueva fase.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8. Aportes individuales verificables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936.000000000002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368"/>
        <w:gridCol w:w="1296"/>
        <w:gridCol w:w="2808"/>
        <w:gridCol w:w="1800"/>
        <w:gridCol w:w="1507"/>
        <w:gridCol w:w="1157"/>
        <w:tblGridChange w:id="0">
          <w:tblGrid>
            <w:gridCol w:w="1368"/>
            <w:gridCol w:w="1296"/>
            <w:gridCol w:w="2808"/>
            <w:gridCol w:w="1800"/>
            <w:gridCol w:w="1507"/>
            <w:gridCol w:w="11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Tarea técnica específica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Componente / entregable afectado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Evidencia verificable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Líder de Proyecto Jr. / Documentador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Unificación de entregables de Fase 1, actualización del README, Plan de Recursos y Kanban.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Repositorio general y documentos unificados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Commits en rama </w:t>
            </w:r>
            <w:r w:rsidDel="00000000" w:rsidR="00000000" w:rsidRPr="00000000">
              <w:rPr>
                <w:rFonts w:ascii="Roboto Mono" w:cs="Roboto Mono" w:eastAsia="Roboto Mono" w:hAnsi="Roboto Mono"/>
                <w:color w:val="ffffff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 enlace a GitHub Projects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Entregables finales consolidados, estructurados y publicados en GitHub.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Ing. Infraestructura Jr.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Creación del proyecto en GCP, configuración IAM, revisión de VPC y gestión de la incidencia de cuenta.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Entorno de infraestructura y bitácora técnica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Capturas E1-01 a E1-05 en repositorio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creado, usuarios agregados, acceso confirmado y cuenta recuperada mediante apelación.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Martínez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Ing. Seguridad Cloud Jr.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la superficie de exposición, vectores de ataque en el login y justificación perimetral.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de Análisis de Riesgos (Fase 1)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Historial de commits y borrador de sección de amenazas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clara de los riesgos de fuerza bruta y control de accesos para la plataforma.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Jhony Jiménez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 Web Jr.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Modelado del diagrama de flujo de red/WAF y redacción técnica de rutas sensibles y activos web.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Diagrama de topología y sección de activos web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Archivos en la carpeta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Fase_1/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de GitHub (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jhonyuls-svg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Entregables del Kanban de la Fase 1 cubiertos y documentados con éxito.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Gómez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QA / Seguridad Jr.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Elaboración de la matriz de riesgos OWASP Top 10 y redacción de la estrategia de validación.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de Riesgos Fase 1 y documento técnico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Archivo Excel y documento Word en GitHub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elaborada, clasificada y cargada correctamente en el repositorio. </w:t>
            </w:r>
          </w:p>
        </w:tc>
      </w:tr>
    </w:tbl>
    <w:p w:rsidR="00000000" w:rsidDel="00000000" w:rsidP="00000000" w:rsidRDefault="00000000" w:rsidRPr="00000000" w14:paraId="000001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9. Cumplimiento individual y responsabilidad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152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440"/>
        <w:gridCol w:w="2880"/>
        <w:gridCol w:w="1368"/>
        <w:gridCol w:w="3024"/>
        <w:gridCol w:w="1440"/>
        <w:tblGridChange w:id="0">
          <w:tblGrid>
            <w:gridCol w:w="1440"/>
            <w:gridCol w:w="2880"/>
            <w:gridCol w:w="1368"/>
            <w:gridCol w:w="3024"/>
            <w:gridCol w:w="1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Tarea asignada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Observación del cumplimiento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Seguimiento requerido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Unificación Documento de Análisis y Documento de Diseño (Fase 1) y bitácora grupal, Coordinación general, corrección de README y gestión del Kanban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Ejecutado en tiempo y forma, atendiendo las observaciones de la evaluación previa.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Monitorear la entrega de las secciones de análisis del equipo.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Organizar el entorno inicial de Google Cloud, gestión de IAM, VPC y Billing.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Parcialmente cumplido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Proyecto creado, integrantes agregados y acceso confirmado; se presentó incidencia de bloqueo preventivo resuelta mediante apelación.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Verificar resolución final de la cuenta y estado de los recursos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Martínez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Investigación y redacción de la superficie de exposición y amenazas enfocadas en el login y el perímetro.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Entregado en tiempo y forma, cumpliendo con los lineamientos analíticos de la Fase 1.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Consolidar la estrategia de reglas perimetrales para la siguiente fase de diseño técnico.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Jhony Jiménez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Elaboración del diagrama de flujo de tráfico, redacción técnica de rutas/activos web e integración de mejoras.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Cumplimiento del 100% de las tareas del Kanban asignadas a su rol.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Preparación para el desarrollo operativo del código web en la Fase 2.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Gómez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Realizar el análisis de riesgos (Matriz OWASP) y la documentación técnica de validación.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Completado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 elaboraron y entregaron los documentos asignados al rol de Analista QA y Seguridad.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Continuar con la definición de escenarios de validación para la solución WAF. </w:t>
            </w:r>
          </w:p>
        </w:tc>
      </w:tr>
    </w:tbl>
    <w:p w:rsidR="00000000" w:rsidDel="00000000" w:rsidP="00000000" w:rsidRDefault="00000000" w:rsidRPr="00000000" w14:paraId="000001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2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10. Participación en documentos técnicos y entregables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440"/>
        <w:gridCol w:w="2448"/>
        <w:gridCol w:w="3024"/>
        <w:gridCol w:w="1368"/>
        <w:gridCol w:w="1656"/>
        <w:tblGridChange w:id="0">
          <w:tblGrid>
            <w:gridCol w:w="1440"/>
            <w:gridCol w:w="2448"/>
            <w:gridCol w:w="3024"/>
            <w:gridCol w:w="1368"/>
            <w:gridCol w:w="16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Documento /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Sección elaborada o corregida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Tipo de aporte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README.md, Plan de Recursos (9.4), Documento de Análisis y Diseño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Estructuración general, unificación, roles y consolidación de aportes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Redacción técnica y edición final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Commits en la rama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y carpeta de Fase 1 en GitHub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Informe Técnico / Bitácora de Fase 1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Caracterización del entorno operativo, IAM, VPC, Billing y gestión de cuenta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Documentación técnica e infraestructura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Capturas E1-01 a E1-05 en repositorio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Martínez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Informe de Análisis de Riesgos y Entorno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Superficie de exposición, análisis de amenazas web en el login y justificación perimetral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Redacción técnica y vectores de ataque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Archivos versionados en GitHub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Jhony Jiménez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Informe Técnico / Documento de Fase 1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Sección de activos web, superficie de exposición y diagrama de flujo de tráfico (WAF/Proxy)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Modelado de diagramas y redacción técnica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Carpeta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Fase_1/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 GitHub y diagrama integrado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Gómez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Riesgos y Matriz OWASP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de riesgos OWASP Top 10 completa y estrategia de validación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de riesgos y documentación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Archivo Excel y Word cargados en GitHub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11. Pruebas, configuraciones o validaciones por estudiante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080.000000000002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440"/>
        <w:gridCol w:w="2880"/>
        <w:gridCol w:w="2376"/>
        <w:gridCol w:w="1728"/>
        <w:gridCol w:w="1656"/>
        <w:tblGridChange w:id="0">
          <w:tblGrid>
            <w:gridCol w:w="1440"/>
            <w:gridCol w:w="2880"/>
            <w:gridCol w:w="2376"/>
            <w:gridCol w:w="1728"/>
            <w:gridCol w:w="16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Tipo de prueba /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Elemento intervenido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Configuración de gestión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GitHub Projects (Kanban)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Tablero operativo con tarjetas de Fase 1 asignadas y visibles.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Captura de pantalla del tablero de gestión.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Validación de acceso y revisión de red/billing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Proyecto GCP, roles IAM, VPC y Billing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Acceso operativo confirmado y estado de servicios documentado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Capturas E1-02 a E1-05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Martínez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Validación conceptual de vectores de ataque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Módulo de autenticación (login) y accesos por roles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 vulnerabilidades en puntos de entrada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Documentación integrada en el informe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Jhony Jiménez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Validación de coherencia en el flujo de red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Diagrama de topología y rutas de la app web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Esquema validado para el comportamiento del WAF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Diagrama adjunto en la documentación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Gómez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Análisis documental preliminar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de riesgos OWASP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Riesgos organizados según probabilidad e impacto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Matriz Excel y gráficas asociadas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12. Participación en demo o explicación técnica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(Solo utilizar en entrega del informe final)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720.000000000002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440"/>
        <w:gridCol w:w="3456"/>
        <w:gridCol w:w="2448"/>
        <w:gridCol w:w="2376"/>
        <w:tblGridChange w:id="0">
          <w:tblGrid>
            <w:gridCol w:w="1440"/>
            <w:gridCol w:w="3456"/>
            <w:gridCol w:w="2448"/>
            <w:gridCol w:w="23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Parte explicada o demostrada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Evidencia presentada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Nivel de dominio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8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13. Reflexión individual por rol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1296"/>
        <w:gridCol w:w="1152"/>
        <w:gridCol w:w="2232"/>
        <w:gridCol w:w="2160"/>
        <w:gridCol w:w="2088"/>
        <w:gridCol w:w="1008"/>
        <w:tblGridChange w:id="0">
          <w:tblGrid>
            <w:gridCol w:w="1296"/>
            <w:gridCol w:w="1152"/>
            <w:gridCol w:w="2232"/>
            <w:gridCol w:w="2160"/>
            <w:gridCol w:w="2088"/>
            <w:gridCol w:w="10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Qué realizó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Dificultad técnica enfrentada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Cómo la resolvió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Próximo paso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Julissa Girón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Líder de Proyecto Jr.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Coordinación general, unificación de documentos, actualización del README y Kanban.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Integrar las partes técnicas individuales en un formato homogéneo y coherente.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Estandarizar la redacción y alinear el enfoque con el equipo.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Organizar el arranque de la Fase 2 (Implementación).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David Guzmán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Ing. Infraestructura Jr.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Selección de GCP, creación del proyecto, IAM y gestión de la incidencia de cuenta.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Bloqueo preventivo temporal de cuenta y retención de fondos por parte de Google.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Presentación de apelación formal y documentación transparente del estado.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Verificar resolución de apelación y configurar recursos de red.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Mauricio Martínez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Ing. Seguridad Cloud Jr.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Análisis de riesgos perimetrales y de autenticación para la plataforma educativa.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Delimitar amenazas específicas del login frente a la lógica general de desarrollo.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Estableciendo una clara separación de responsabilidades con desarrollo web.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Avanzar hacia el diseño técnico de la arquitectura perimetral.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Jhony Jiménez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Desarrollador Web Jr.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Unificación de mejoras, participación en reuniones y elaboración del diagrama de flujo.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Alinear requerimientos del Kanban con los formatos formales del equipo.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Consultando instrucciones del tablero y coordinando por Meet/WhatsApp.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Continuar con soporte y desarrollo en la Fase 2.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Edwin Gómez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Analista QA / Seguridad Jr.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Identificación de amenazas y elaboración de la matriz de riesgos OWASP Top 10.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Analizar riesgos sin contar todavía con la aplicación completamente implementada.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Tomar como referencia el alcance y los componentes esperados a proteger. 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8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Participar en la definición de escenarios de validación y pruebas WAF.</w:t>
            </w:r>
          </w:p>
        </w:tc>
      </w:tr>
    </w:tbl>
    <w:p w:rsidR="00000000" w:rsidDel="00000000" w:rsidP="00000000" w:rsidRDefault="00000000" w:rsidRPr="00000000" w14:paraId="000001B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102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8" w:val="clear"/>
            <w:tcMar>
              <w:top w:w="80.0" w:type="dxa"/>
              <w:left w:w="130.0" w:type="dxa"/>
              <w:bottom w:w="80.0" w:type="dxa"/>
              <w:right w:w="130.0" w:type="dxa"/>
            </w:tcMar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14. Registro consolidado de evidencias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36.0" w:type="dxa"/>
        <w:jc w:val="center"/>
        <w:tblBorders>
          <w:top w:color="b7c9e2" w:space="0" w:sz="8" w:val="single"/>
          <w:left w:color="b7c9e2" w:space="0" w:sz="8" w:val="single"/>
          <w:bottom w:color="b7c9e2" w:space="0" w:sz="8" w:val="single"/>
          <w:right w:color="b7c9e2" w:space="0" w:sz="8" w:val="single"/>
          <w:insideH w:color="b7c9e2" w:space="0" w:sz="8" w:val="single"/>
          <w:insideV w:color="b7c9e2" w:space="0" w:sz="8" w:val="single"/>
        </w:tblBorders>
        <w:tblLayout w:type="fixed"/>
        <w:tblLook w:val="0000"/>
      </w:tblPr>
      <w:tblGrid>
        <w:gridCol w:w="648"/>
        <w:gridCol w:w="3672"/>
        <w:gridCol w:w="1440"/>
        <w:gridCol w:w="1440"/>
        <w:gridCol w:w="2736"/>
        <w:tblGridChange w:id="0">
          <w:tblGrid>
            <w:gridCol w:w="648"/>
            <w:gridCol w:w="3672"/>
            <w:gridCol w:w="1440"/>
            <w:gridCol w:w="1440"/>
            <w:gridCol w:w="2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Descripción de la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shd w:fill="dce6f1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Enlace / ruta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EV01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oklcxlwjffa6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Actualización del README.md con roles y Plan de Recursos (9.4).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Documento / Commit.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Julissa Girón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Enlace al repositorio de GitHub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https://github.com/Esme8906/Prototipo-de-seguridad-perimetral-WAF-SN2-ESIT-2026/tree/main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EV02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Tablero Kanban reestructurado con tareas y responsables de Fase 1.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Enlace / Captura.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Julissa Girón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Enlace a GitHub Projects 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https://github.com/users/Esme8906/projects/2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EV03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Integración y consolidación del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Documento de Análisis (Entorno y Riesgos OWASP)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Documento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.md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en GitHub.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Julissa Girón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Ruta en repositorio: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https://github.com/Esme8906/Prototipo-de-seguridad-perimetral-WAF-SN2-ESIT-2026/tree/main/Fase%201%20%E2%80%93%20An%C3%A1lisis%20del%20entorno%2C%20riesgos%20y%20dise%C3%B1o%20de%20la%20soluci%C3%B3n/Julissa_Giron/capturas_pruebas_documentos_configuraciones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EV04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Capturas de infraestructura GCP, IAM y Billing.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Capturas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David Guzmán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Carpeta personal de Infraestructurahttps://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github.com/Esme8906/Prototipo-de-seguridad-perimetral-WAF-SN2-ESIT-2026/tree/main/Fase%201%20%E2%80%93%20An%C3%A1lisis%20del%20entorno%2C%20riesgos%20y%20dise%C3%B1o%20de%20la%20soluci%C3%B3n/David_Guzman/capturas_pruebas_documentos_configuraciones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rHeight w:val="489.4775390625" w:hRule="atLeast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EV05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Diagrama de topología de red y flujo WAF.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Imagen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Jhony Jiménez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Carpeta personal de Desarrollohttps://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github.com/Esme8906/Prototipo-de-seguridad-perimetral-WAF-SN2-ESIT-2026/tree/main/Fase%201%20%E2%80%93%20An%C3%A1lisis%20del%20entorno%2C%20riesgos%20y%20dise%C3%B1o%20de%20la%20soluci%C3%B3n/Jhony_Jimenez/capturas_pruebas_documentos_configuraciones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EV06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Matriz de Riesgos OWASP y documento técnico QA.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Excel / Word 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Edwin Gómez </w:t>
            </w:r>
          </w:p>
        </w:tc>
        <w:tc>
          <w:tcPr>
            <w:tcBorders>
              <w:top w:color="b7c9e2" w:space="0" w:sz="8" w:val="single"/>
              <w:left w:color="b7c9e2" w:space="0" w:sz="8" w:val="single"/>
              <w:bottom w:color="b7c9e2" w:space="0" w:sz="8" w:val="single"/>
              <w:right w:color="b7c9e2" w:space="0" w:sz="8" w:val="single"/>
            </w:tcBorders>
            <w:tcMar>
              <w:top w:w="110.0" w:type="dxa"/>
              <w:left w:w="90.0" w:type="dxa"/>
              <w:bottom w:w="11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Carpeta personal de QA</w:t>
            </w:r>
          </w:p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https://github.com/Esme8906/Prototipo-de-seguridad-perimetral-WAF-SN2-ESIT-2026/tree/main/Fase%201%20%E2%80%93%20An%C3%A1lisis%20del%20entorno%2C%20riesgos%20y%20dise%C3%B1o%20de%20la%20soluci%C3%B3n/Edwin_Gomez/capturas_pruebas_documentos_configuraciones</w:t>
              </w:r>
            </w:hyperlink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1D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0200.0" w:type="dxa"/>
        <w:jc w:val="center"/>
        <w:tblBorders>
          <w:top w:color="d9e2f3" w:space="0" w:sz="8" w:val="single"/>
          <w:left w:color="d9e2f3" w:space="0" w:sz="8" w:val="single"/>
          <w:bottom w:color="d9e2f3" w:space="0" w:sz="8" w:val="single"/>
          <w:right w:color="d9e2f3" w:space="0" w:sz="8" w:val="single"/>
          <w:insideH w:color="d9e2f3" w:space="0" w:sz="8" w:val="single"/>
          <w:insideV w:color="d9e2f3" w:space="0" w:sz="8" w:val="single"/>
        </w:tblBorders>
        <w:tblLayout w:type="fixed"/>
        <w:tblLook w:val="00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e2f3" w:space="0" w:sz="8" w:val="single"/>
              <w:left w:color="d9e2f3" w:space="0" w:sz="8" w:val="single"/>
              <w:bottom w:color="d9e2f3" w:space="0" w:sz="8" w:val="single"/>
              <w:right w:color="d9e2f3" w:space="0" w:sz="8" w:val="single"/>
            </w:tcBorders>
            <w:shd w:fill="f7fafd" w:val="clear"/>
            <w:tcMar>
              <w:top w:w="110.0" w:type="dxa"/>
              <w:left w:w="120.0" w:type="dxa"/>
              <w:bottom w:w="11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spacing w:after="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56a0"/>
                <w:sz w:val="24"/>
                <w:szCs w:val="24"/>
                <w:rtl w:val="0"/>
              </w:rPr>
              <w:t xml:space="preserve">Criterio de calidad de la evidencia: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evidencia debe permitir verificar el aporte sin ambigüedad. Se recomienda incluir identificadores concretos: URL, commit hash, nombre de archivo, ruta de carpeta, nombre de prueba, nombre de servicio, fecha y referencia del estudiante responsable.</w:t>
            </w:r>
          </w:p>
        </w:tc>
      </w:tr>
    </w:tbl>
    <w:p w:rsidR="00000000" w:rsidDel="00000000" w:rsidP="00000000" w:rsidRDefault="00000000" w:rsidRPr="00000000" w14:paraId="000001E1">
      <w:pPr>
        <w:spacing w:after="4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4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4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4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4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4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40" w:before="8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497d" w:val="clear"/>
        <w:spacing w:after="0" w:lineRule="auto"/>
        <w:rPr>
          <w:rFonts w:ascii="Arial" w:cs="Arial" w:eastAsia="Arial" w:hAnsi="Arial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4"/>
          <w:szCs w:val="24"/>
          <w:rtl w:val="0"/>
        </w:rPr>
        <w:t xml:space="preserve">15.Registro de evidencias </w:t>
      </w:r>
    </w:p>
    <w:p w:rsidR="00000000" w:rsidDel="00000000" w:rsidP="00000000" w:rsidRDefault="00000000" w:rsidRPr="00000000" w14:paraId="000001EA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Descripción de la evidencia :</w:t>
      </w:r>
    </w:p>
    <w:p w:rsidR="00000000" w:rsidDel="00000000" w:rsidP="00000000" w:rsidRDefault="00000000" w:rsidRPr="00000000" w14:paraId="000001EB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19" w:line="258" w:lineRule="auto"/>
        <w:ind w:left="-5" w:right="750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 1:  EV01</w:t>
      </w:r>
    </w:p>
    <w:p w:rsidR="00000000" w:rsidDel="00000000" w:rsidP="00000000" w:rsidRDefault="00000000" w:rsidRPr="00000000" w14:paraId="000001ED">
      <w:pPr>
        <w:spacing w:after="119" w:line="258" w:lineRule="auto"/>
        <w:ind w:left="-5" w:right="750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477000" cy="3416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12" w:lineRule="auto"/>
        <w:ind w:right="655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F">
      <w:pPr>
        <w:spacing w:after="1" w:line="258" w:lineRule="auto"/>
        <w:ind w:left="-5" w:right="750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 2: EV02 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95938" cy="304426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3044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Evidencia 3 :  EV03</w:t>
      </w:r>
    </w:p>
    <w:p w:rsidR="00000000" w:rsidDel="00000000" w:rsidP="00000000" w:rsidRDefault="00000000" w:rsidRPr="00000000" w14:paraId="000001F0">
      <w:pPr>
        <w:spacing w:after="1" w:line="258" w:lineRule="auto"/>
        <w:ind w:left="-5" w:right="750" w:hanging="10"/>
        <w:rPr>
          <w:rFonts w:ascii="Arial" w:cs="Arial" w:eastAsia="Arial" w:hAnsi="Arial"/>
          <w:sz w:val="24"/>
          <w:szCs w:val="24"/>
        </w:rPr>
      </w:pP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Esme8906/Prototipo-de-seguridad-perimetral-WAF-SN2-ESIT-2026/blob/main/Fase%201%20%E2%80%93%20An%C3%A1lisis%20del%20entorno%2C%20riesgos%20y%20dise%C3%B1o%20de%20la%20soluci%C3%B3n/Julissa_Giron/capturas_pruebas_documentos_configuraciones/Informe%20Tecnico%20fase%201%20grupo%20SN-2%20-%20Analisis%20del%20entorno%20%2C%20riesgos%20y%20superficie%20de%20exposicion.docx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  <w:tab/>
        <w:t xml:space="preserve"> </w:t>
      </w:r>
    </w:p>
    <w:p w:rsidR="00000000" w:rsidDel="00000000" w:rsidP="00000000" w:rsidRDefault="00000000" w:rsidRPr="00000000" w14:paraId="000001F1">
      <w:pPr>
        <w:spacing w:after="110" w:lineRule="auto"/>
        <w:ind w:right="895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2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 4: EV04</w:t>
      </w:r>
    </w:p>
    <w:p w:rsidR="00000000" w:rsidDel="00000000" w:rsidP="00000000" w:rsidRDefault="00000000" w:rsidRPr="00000000" w14:paraId="000001FF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477000" cy="7315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31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59" w:line="258" w:lineRule="auto"/>
        <w:ind w:left="-5" w:right="750" w:hanging="1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 5: EV05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477000" cy="441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59" w:line="258" w:lineRule="auto"/>
        <w:ind w:left="-5" w:right="750" w:hanging="1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Evidencia 6: EV06</w:t>
      </w:r>
    </w:p>
    <w:p w:rsidR="00000000" w:rsidDel="00000000" w:rsidP="00000000" w:rsidRDefault="00000000" w:rsidRPr="00000000" w14:paraId="00000205">
      <w:pPr>
        <w:spacing w:after="40" w:before="80" w:lineRule="auto"/>
        <w:rPr>
          <w:color w:val="ffffff"/>
        </w:rPr>
      </w:pPr>
      <w:r w:rsidDel="00000000" w:rsidR="00000000" w:rsidRPr="00000000">
        <w:rPr>
          <w:color w:val="ffffff"/>
        </w:rPr>
        <w:drawing>
          <wp:inline distB="114300" distT="114300" distL="114300" distR="114300">
            <wp:extent cx="5472113" cy="2652249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2652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40" w:before="80" w:lineRule="auto"/>
        <w:rPr>
          <w:color w:val="ffffff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5840" w:w="12240" w:orient="portrait"/>
      <w:pgMar w:bottom="907" w:top="1843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-637538</wp:posOffset>
          </wp:positionH>
          <wp:positionV relativeFrom="paragraph">
            <wp:posOffset>-427988</wp:posOffset>
          </wp:positionV>
          <wp:extent cx="7777281" cy="10064355"/>
          <wp:effectExtent b="0" l="0" r="0" t="0"/>
          <wp:wrapNone/>
          <wp:docPr descr="Gráfico&#10;&#10;El contenido generado por IA puede ser incorrecto." id="3" name="image5.png"/>
          <a:graphic>
            <a:graphicData uri="http://schemas.openxmlformats.org/drawingml/2006/picture">
              <pic:pic>
                <pic:nvPicPr>
                  <pic:cNvPr descr="Gráfico&#10;&#10;El contenido generado por IA puede ser incorrecto.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s-SV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HTML Code"/>
    <w:basedOn w:val="8"/>
    <w:uiPriority w:val="99"/>
    <w:semiHidden w:val="1"/>
    <w:unhideWhenUsed w:val="1"/>
    <w:rPr>
      <w:rFonts w:ascii="Courier New" w:cs="Courier New" w:hAnsi="Courier New"/>
      <w:sz w:val="20"/>
      <w:szCs w:val="20"/>
    </w:rPr>
  </w:style>
  <w:style w:type="paragraph" w:styleId="11">
    <w:name w:val="Normal (Web)"/>
    <w:uiPriority w:val="99"/>
    <w:semiHidden w:val="1"/>
    <w:unhideWhenUsed w:val="1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table" w:styleId="14" w:customStyle="1">
    <w:name w:val="TableNormal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5" w:customStyle="1">
    <w:name w:val="_Style 12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6" w:customStyle="1">
    <w:name w:val="_Style 13"/>
    <w:basedOn w:val="14"/>
    <w:uiPriority w:val="0"/>
    <w:qFormat w:val="1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17" w:customStyle="1">
    <w:name w:val="_Style 14"/>
    <w:basedOn w:val="14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8" w:customStyle="1">
    <w:name w:val="_Style 15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19" w:customStyle="1">
    <w:name w:val="_Style 16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0" w:customStyle="1">
    <w:name w:val="_Style 17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1" w:customStyle="1">
    <w:name w:val="_Style 18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2" w:customStyle="1">
    <w:name w:val="_Style 19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3" w:customStyle="1">
    <w:name w:val="_Style 20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4" w:customStyle="1">
    <w:name w:val="_Style 21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5" w:customStyle="1">
    <w:name w:val="_Style 22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6" w:customStyle="1">
    <w:name w:val="_Style 23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7" w:customStyle="1">
    <w:name w:val="_Style 24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8" w:customStyle="1">
    <w:name w:val="_Style 25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29" w:customStyle="1">
    <w:name w:val="_Style 26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0" w:customStyle="1">
    <w:name w:val="_Style 27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1" w:customStyle="1">
    <w:name w:val="_Style 28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2" w:customStyle="1">
    <w:name w:val="_Style 29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3" w:customStyle="1">
    <w:name w:val="_Style 30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4" w:customStyle="1">
    <w:name w:val="_Style 31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5" w:customStyle="1">
    <w:name w:val="_Style 32"/>
    <w:basedOn w:val="14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6" w:customStyle="1">
    <w:name w:val="_Style 33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7" w:customStyle="1">
    <w:name w:val="_Style 34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8" w:customStyle="1">
    <w:name w:val="_Style 35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39" w:customStyle="1">
    <w:name w:val="_Style 36"/>
    <w:basedOn w:val="14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0" w:customStyle="1">
    <w:name w:val="_Style 37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1" w:customStyle="1">
    <w:name w:val="_Style 38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2" w:customStyle="1">
    <w:name w:val="_Style 39"/>
    <w:basedOn w:val="14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3" w:customStyle="1">
    <w:name w:val="_Style 40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4" w:customStyle="1">
    <w:name w:val="_Style 41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5" w:customStyle="1">
    <w:name w:val="_Style 42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6" w:customStyle="1">
    <w:name w:val="_Style 43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7" w:customStyle="1">
    <w:name w:val="_Style 44"/>
    <w:basedOn w:val="14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48" w:customStyle="1">
    <w:name w:val="_Style 45"/>
    <w:basedOn w:val="14"/>
    <w:uiPriority w:val="0"/>
    <w:tblPr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49" w:customStyle="1">
    <w:name w:val="fontstyle01"/>
    <w:basedOn w:val="8"/>
    <w:uiPriority w:val="0"/>
    <w:rPr>
      <w:rFonts w:ascii="Aptos" w:hAnsi="Aptos" w:hint="default"/>
      <w:b w:val="1"/>
      <w:bCs w:val="1"/>
      <w:color w:val="000000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github.com/Esme8906/Prototipo-de-seguridad-perimetral-WAF-SN2-ESIT-2026/tree/main/Fase%201%20%E2%80%93%20An%C3%A1lisis%20del%20entorno%2C%20riesgos%20y%20dise%C3%B1o%20de%20la%20soluci%C3%B3n/Jhony_Jimenez/capturas_pruebas_documentos_configuraciones" TargetMode="External"/><Relationship Id="rId10" Type="http://schemas.openxmlformats.org/officeDocument/2006/relationships/hyperlink" Target="http://github.com/Esme8906/Prototipo-de-seguridad-perimetral-WAF-SN2-ESIT-2026/tree/main/Fase%201%20%E2%80%93%20An%C3%A1lisis%20del%20entorno%2C%20riesgos%20y%20dise%C3%B1o%20de%20la%20soluci%C3%B3n/David_Guzman/capturas_pruebas_documentos_configuraciones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github.com/Esme8906/Prototipo-de-seguridad-perimetral-WAF-SN2-ESIT-2026/tree/main/Fase%201%20%E2%80%93%20An%C3%A1lisis%20del%20entorno%2C%20riesgos%20y%20dise%C3%B1o%20de%20la%20soluci%C3%B3n/Edwin_Gomez/capturas_pruebas_documentos_configuracion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sme8906/Prototipo-de-seguridad-perimetral-WAF-SN2-ESIT-2026/tree/main/Fase%201%20%E2%80%93%20An%C3%A1lisis%20del%20entorno%2C%20riesgos%20y%20dise%C3%B1o%20de%20la%20soluci%C3%B3n/Julissa_Giron/capturas_pruebas_documentos_configuraciones" TargetMode="External"/><Relationship Id="rId15" Type="http://schemas.openxmlformats.org/officeDocument/2006/relationships/hyperlink" Target="https://github.com/Esme8906/Prototipo-de-seguridad-perimetral-WAF-SN2-ESIT-2026/blob/main/Fase%201%20%E2%80%93%20An%C3%A1lisis%20del%20entorno%2C%20riesgos%20y%20dise%C3%B1o%20de%20la%20soluci%C3%B3n/Julissa_Giron/capturas_pruebas_documentos_configuraciones/Informe%20Tecnico%20fase%201%20grupo%20SN-2%20-%20Analisis%20del%20entorno%20%2C%20riesgos%20y%20superficie%20de%20exposicion.docx" TargetMode="External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hyperlink" Target="https://github.com/Esme8906/Prototipo-de-seguridad-perimetral-WAF-SN2-ESIT-2026/tree/main" TargetMode="External"/><Relationship Id="rId8" Type="http://schemas.openxmlformats.org/officeDocument/2006/relationships/hyperlink" Target="https://github.com/users/Esme8906/projects/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Zest0Y4b32/8tZm/lpWP1KcmmA==">CgMxLjAyDmgub2tsY3hsd2pmZmE2OAByITFZWERDZTJNcUNfOEQtTFAxSHZIQVNRZGZtblhMNjd0LQ==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2026-10-03T18:13:00Z</dcterms:created>
  <dc:creator>Julissa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eyJoZGlkIjoiZmRkNDFmOGE3NWY2NDExNmI1M2VkMjgyYzI2YjMwYjYiLCJ1c2VySWQiOiIyMTA0NTkwMjc4NDg2MiJ9</vt:lpwstr>
  </property>
  <property fmtid="{D5CDD505-2E9C-101B-9397-08002B2CF9AE}" pid="3" name="KSOProductBuildVer">
    <vt:lpwstr>2058-12.1.0.29162</vt:lpwstr>
  </property>
  <property fmtid="{D5CDD505-2E9C-101B-9397-08002B2CF9AE}" pid="4" name="ICV">
    <vt:lpwstr>C2497F94C78E46C5827722FEC8BE3639_13</vt:lpwstr>
  </property>
</Properties>
</file>