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Calibri" w:hAnsi="Calibri"/>
          <w:b w:val="1"/>
          <w:sz w:val="22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Calibri" w:hAnsi="Calibri"/>
          <w:b w:val="1"/>
          <w:sz w:val="22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rFonts w:ascii="Calibri" w:hAnsi="Calibri"/>
          <w:b w:val="1"/>
          <w:sz w:val="22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rFonts w:ascii="Calibri" w:hAnsi="Calibri"/>
          <w:sz w:val="22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rFonts w:ascii="Calibri" w:hAnsi="Calibri"/>
          <w:b w:val="1"/>
          <w:sz w:val="22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Calibri" w:hAnsi="Calibri"/>
          <w:sz w:val="22"/>
        </w:rPr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Fonts w:ascii="Calibri" w:hAnsi="Calibri"/>
          <w:b w:val="1"/>
          <w:sz w:val="22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libri" w:hAnsi="Calibri"/>
          <w:sz w:val="22"/>
        </w:rPr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Calibri" w:hAnsi="Calibri"/>
          <w:sz w:val="22"/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Fonts w:ascii="Calibri" w:hAnsi="Calibri"/>
          <w:b w:val="1"/>
          <w:sz w:val="22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Calibri" w:hAnsi="Calibri"/>
          <w:b w:val="1"/>
          <w:sz w:val="22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hAnsi="Calibri"/>
          <w:sz w:val="22"/>
          <w:rtl w:val="0"/>
        </w:rPr>
      </w:r>
    </w:p>
    <w:p/>
    <w:p>
      <w:r>
        <w:rPr>
          <w:rFonts w:ascii="Calibri" w:hAnsi="Calibri"/>
          <w:b/>
          <w:sz w:val="22"/>
        </w:rPr>
        <w:t>Topic: Script-Controlled ACL – Restrict Record Access Based on Field Value</w:t>
      </w:r>
    </w:p>
    <w:p>
      <w:r>
        <w:rPr>
          <w:rFonts w:ascii="Calibri" w:hAnsi="Calibri"/>
          <w:sz w:val="22"/>
        </w:rPr>
        <w:t>Problem Statement: The system should restrict access to records according to a specific field value. A script-controlled Access Control List (ACL) can evaluate the field value and allow or deny access based on the defined condition.</w:t>
      </w:r>
    </w:p>
    <w:p>
      <w:r>
        <w:rPr>
          <w:rFonts w:ascii="Calibri" w:hAnsi="Calibri"/>
          <w:sz w:val="22"/>
        </w:rPr>
        <w:t>Step-1 – Problem Statement</w:t>
      </w:r>
    </w:p>
    <w:p>
      <w:r>
        <w:rPr>
          <w:rFonts w:ascii="Calibri" w:hAnsi="Calibri"/>
          <w:sz w:val="22"/>
        </w:rPr>
        <w:t>• Identify the record field that determines access.</w:t>
      </w:r>
    </w:p>
    <w:p>
      <w:r>
        <w:rPr>
          <w:rFonts w:ascii="Calibri" w:hAnsi="Calibri"/>
          <w:sz w:val="22"/>
        </w:rPr>
        <w:t>• Define which field values should permit or restrict access.</w:t>
      </w:r>
    </w:p>
    <w:p>
      <w:r>
        <w:rPr>
          <w:rFonts w:ascii="Calibri" w:hAnsi="Calibri"/>
          <w:sz w:val="22"/>
        </w:rPr>
        <w:t>• Apply the access rule consistently to the required records.</w:t>
      </w:r>
    </w:p>
    <w:p>
      <w:r>
        <w:rPr>
          <w:rFonts w:ascii="Calibri" w:hAnsi="Calibri"/>
          <w:sz w:val="22"/>
        </w:rPr>
        <w:t>Step-2 – Brainstorm, Idea Listing and Grouping</w:t>
      </w:r>
    </w:p>
    <w:p>
      <w:r>
        <w:rPr>
          <w:rFonts w:ascii="Calibri" w:hAnsi="Calibri"/>
          <w:sz w:val="22"/>
        </w:rPr>
        <w:t>• Use a field-based condition to control record access.</w:t>
      </w:r>
    </w:p>
    <w:p>
      <w:r>
        <w:rPr>
          <w:rFonts w:ascii="Calibri" w:hAnsi="Calibri"/>
          <w:sz w:val="22"/>
        </w:rPr>
        <w:t>• Use a script in the ACL to evaluate the current record's field value.</w:t>
      </w:r>
    </w:p>
    <w:p>
      <w:r>
        <w:rPr>
          <w:rFonts w:ascii="Calibri" w:hAnsi="Calibri"/>
          <w:sz w:val="22"/>
        </w:rPr>
        <w:t>• Allow access when the field matches the permitted value.</w:t>
      </w:r>
    </w:p>
    <w:p>
      <w:r>
        <w:rPr>
          <w:rFonts w:ascii="Calibri" w:hAnsi="Calibri"/>
          <w:sz w:val="22"/>
        </w:rPr>
        <w:t>• Deny access when the field does not meet the defined condition.</w:t>
      </w:r>
    </w:p>
    <w:p>
      <w:r>
        <w:rPr>
          <w:rFonts w:ascii="Calibri" w:hAnsi="Calibri"/>
          <w:sz w:val="22"/>
        </w:rPr>
        <w:t>• Test the ACL with different field values and user roles.</w:t>
      </w:r>
    </w:p>
    <w:p>
      <w:r>
        <w:rPr>
          <w:rFonts w:ascii="Calibri" w:hAnsi="Calibri"/>
          <w:sz w:val="22"/>
        </w:rPr>
        <w:t>Step-3 – Idea Prioritization</w:t>
      </w:r>
    </w:p>
    <w:p>
      <w:r>
        <w:rPr>
          <w:rFonts w:ascii="Calibri" w:hAnsi="Calibri"/>
          <w:sz w:val="22"/>
        </w:rPr>
        <w:t>1. Field-based access condition – High priority: directly addresses the requirement.</w:t>
      </w:r>
    </w:p>
    <w:p>
      <w:r>
        <w:rPr>
          <w:rFonts w:ascii="Calibri" w:hAnsi="Calibri"/>
          <w:sz w:val="22"/>
        </w:rPr>
        <w:t>2. Script-controlled ACL – High priority: provides conditional access control using record data.</w:t>
      </w:r>
    </w:p>
    <w:p>
      <w:r>
        <w:rPr>
          <w:rFonts w:ascii="Calibri" w:hAnsi="Calibri"/>
          <w:sz w:val="22"/>
        </w:rPr>
        <w:t>3. Role/user validation – Medium priority: helps ensure the rule applies to intended users.</w:t>
      </w:r>
    </w:p>
    <w:p>
      <w:r>
        <w:rPr>
          <w:rFonts w:ascii="Calibri" w:hAnsi="Calibri"/>
          <w:sz w:val="22"/>
        </w:rPr>
        <w:t>4. Testing different field values – Medium priority: confirms allowed and restricted cases.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