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Project Design Phase</w:t>
      </w:r>
    </w:p>
    <w:p w:rsidR="00000000" w:rsidDel="00000000" w:rsidP="00000000" w:rsidRDefault="00000000" w:rsidRPr="00000000" w14:paraId="00000002">
      <w:pPr>
        <w:pStyle w:val="Heading1"/>
        <w:jc w:val="center"/>
        <w:rPr/>
      </w:pPr>
      <w:r w:rsidDel="00000000" w:rsidR="00000000" w:rsidRPr="00000000">
        <w:rPr>
          <w:rtl w:val="0"/>
        </w:rPr>
        <w:t xml:space="preserve">Solution Architecture</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3">
            <w:pPr>
              <w:rPr/>
            </w:pPr>
            <w:r w:rsidDel="00000000" w:rsidR="00000000" w:rsidRPr="00000000">
              <w:rPr>
                <w:rtl w:val="0"/>
              </w:rPr>
              <w:t xml:space="preserve">Date</w:t>
            </w:r>
          </w:p>
        </w:tc>
        <w:tc>
          <w:tcPr/>
          <w:p w:rsidR="00000000" w:rsidDel="00000000" w:rsidP="00000000" w:rsidRDefault="00000000" w:rsidRPr="00000000" w14:paraId="00000004">
            <w:pPr>
              <w:rPr/>
            </w:pPr>
            <w:r w:rsidDel="00000000" w:rsidR="00000000" w:rsidRPr="00000000">
              <w:rPr>
                <w:rtl w:val="0"/>
              </w:rPr>
              <w:t xml:space="preserve">03 October 2026</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Team ID</w:t>
            </w:r>
          </w:p>
        </w:tc>
        <w:tc>
          <w:tcPr/>
          <w:p w:rsidR="00000000" w:rsidDel="00000000" w:rsidP="00000000" w:rsidRDefault="00000000" w:rsidRPr="00000000" w14:paraId="00000006">
            <w:pPr>
              <w:rPr/>
            </w:pPr>
            <w:r w:rsidDel="00000000" w:rsidR="00000000" w:rsidRPr="00000000">
              <w:rPr>
                <w:rtl w:val="0"/>
              </w:rPr>
              <w:t xml:space="preserve">6abaac3cad6b122581069015____________________</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Project Name</w:t>
            </w:r>
          </w:p>
        </w:tc>
        <w:tc>
          <w:tcPr/>
          <w:p w:rsidR="00000000" w:rsidDel="00000000" w:rsidP="00000000" w:rsidRDefault="00000000" w:rsidRPr="00000000" w14:paraId="00000008">
            <w:pPr>
              <w:rPr/>
            </w:pPr>
            <w:r w:rsidDel="00000000" w:rsidR="00000000" w:rsidRPr="00000000">
              <w:rPr>
                <w:rtl w:val="0"/>
              </w:rPr>
              <w:t xml:space="preserve">Script-Controlled ACL – Restrict Record Access Based on Field Value</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Maximum Marks</w:t>
            </w:r>
          </w:p>
        </w:tc>
        <w:tc>
          <w:tcPr/>
          <w:p w:rsidR="00000000" w:rsidDel="00000000" w:rsidP="00000000" w:rsidRDefault="00000000" w:rsidRPr="00000000" w14:paraId="0000000A">
            <w:pPr>
              <w:rPr/>
            </w:pPr>
            <w:r w:rsidDel="00000000" w:rsidR="00000000" w:rsidRPr="00000000">
              <w:rPr>
                <w:rtl w:val="0"/>
              </w:rPr>
              <w:t xml:space="preserve">4 Marks</w:t>
            </w:r>
          </w:p>
        </w:tc>
      </w:tr>
    </w:tbl>
    <w:p w:rsidR="00000000" w:rsidDel="00000000" w:rsidP="00000000" w:rsidRDefault="00000000" w:rsidRPr="00000000" w14:paraId="0000000B">
      <w:pPr>
        <w:pStyle w:val="Heading1"/>
        <w:rPr/>
      </w:pPr>
      <w:r w:rsidDel="00000000" w:rsidR="00000000" w:rsidRPr="00000000">
        <w:rPr>
          <w:rtl w:val="0"/>
        </w:rPr>
        <w:t xml:space="preserve">Solution Architecture</w:t>
      </w:r>
    </w:p>
    <w:p w:rsidR="00000000" w:rsidDel="00000000" w:rsidP="00000000" w:rsidRDefault="00000000" w:rsidRPr="00000000" w14:paraId="0000000C">
      <w:pPr>
        <w:rPr/>
      </w:pPr>
      <w:r w:rsidDel="00000000" w:rsidR="00000000" w:rsidRPr="00000000">
        <w:rPr>
          <w:rtl w:val="0"/>
        </w:rPr>
        <w:t xml:space="preserve">The solution architecture for this project bridges the business requirement of restricting record access with a ServiceNow technology solution. A Script-Controlled Access Control List (ACL) evaluates a selected field value in the current record and determines whether the requested operation should be allowed.</w:t>
      </w:r>
    </w:p>
    <w:p w:rsidR="00000000" w:rsidDel="00000000" w:rsidP="00000000" w:rsidRDefault="00000000" w:rsidRPr="00000000" w14:paraId="0000000D">
      <w:pPr>
        <w:pStyle w:val="Heading1"/>
        <w:rPr/>
      </w:pPr>
      <w:r w:rsidDel="00000000" w:rsidR="00000000" w:rsidRPr="00000000">
        <w:rPr>
          <w:rtl w:val="0"/>
        </w:rPr>
        <w:t xml:space="preserve">1. Architecture Components</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E">
            <w:pPr>
              <w:rPr/>
            </w:pPr>
            <w:r w:rsidDel="00000000" w:rsidR="00000000" w:rsidRPr="00000000">
              <w:rPr>
                <w:rtl w:val="0"/>
              </w:rPr>
              <w:t xml:space="preserve">Component</w:t>
            </w:r>
          </w:p>
        </w:tc>
        <w:tc>
          <w:tcPr/>
          <w:p w:rsidR="00000000" w:rsidDel="00000000" w:rsidP="00000000" w:rsidRDefault="00000000" w:rsidRPr="00000000" w14:paraId="0000000F">
            <w:pPr>
              <w:rPr/>
            </w:pPr>
            <w:r w:rsidDel="00000000" w:rsidR="00000000" w:rsidRPr="00000000">
              <w:rPr>
                <w:rtl w:val="0"/>
              </w:rPr>
              <w:t xml:space="preserve">Function</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User</w:t>
            </w:r>
          </w:p>
        </w:tc>
        <w:tc>
          <w:tcPr/>
          <w:p w:rsidR="00000000" w:rsidDel="00000000" w:rsidP="00000000" w:rsidRDefault="00000000" w:rsidRPr="00000000" w14:paraId="00000011">
            <w:pPr>
              <w:rPr/>
            </w:pPr>
            <w:r w:rsidDel="00000000" w:rsidR="00000000" w:rsidRPr="00000000">
              <w:rPr>
                <w:rtl w:val="0"/>
              </w:rPr>
              <w:t xml:space="preserve">Requests access to a ServiceNow record.</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ServiceNow Application</w:t>
            </w:r>
          </w:p>
        </w:tc>
        <w:tc>
          <w:tcPr/>
          <w:p w:rsidR="00000000" w:rsidDel="00000000" w:rsidP="00000000" w:rsidRDefault="00000000" w:rsidRPr="00000000" w14:paraId="00000013">
            <w:pPr>
              <w:rPr/>
            </w:pPr>
            <w:r w:rsidDel="00000000" w:rsidR="00000000" w:rsidRPr="00000000">
              <w:rPr>
                <w:rtl w:val="0"/>
              </w:rPr>
              <w:t xml:space="preserve">Receives the user's request for an operation such as Read or Write.</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ACL Rule</w:t>
            </w:r>
          </w:p>
        </w:tc>
        <w:tc>
          <w:tcPr/>
          <w:p w:rsidR="00000000" w:rsidDel="00000000" w:rsidP="00000000" w:rsidRDefault="00000000" w:rsidRPr="00000000" w14:paraId="00000015">
            <w:pPr>
              <w:rPr/>
            </w:pPr>
            <w:r w:rsidDel="00000000" w:rsidR="00000000" w:rsidRPr="00000000">
              <w:rPr>
                <w:rtl w:val="0"/>
              </w:rPr>
              <w:t xml:space="preserve">Identifies the applicable table and access operation.</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ACL Script</w:t>
            </w:r>
          </w:p>
        </w:tc>
        <w:tc>
          <w:tcPr/>
          <w:p w:rsidR="00000000" w:rsidDel="00000000" w:rsidP="00000000" w:rsidRDefault="00000000" w:rsidRPr="00000000" w14:paraId="00000017">
            <w:pPr>
              <w:rPr/>
            </w:pPr>
            <w:r w:rsidDel="00000000" w:rsidR="00000000" w:rsidRPr="00000000">
              <w:rPr>
                <w:rtl w:val="0"/>
              </w:rPr>
              <w:t xml:space="preserve">Checks the selected field value in the current record.</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Record / Field Value</w:t>
            </w:r>
          </w:p>
        </w:tc>
        <w:tc>
          <w:tcPr/>
          <w:p w:rsidR="00000000" w:rsidDel="00000000" w:rsidP="00000000" w:rsidRDefault="00000000" w:rsidRPr="00000000" w14:paraId="00000019">
            <w:pPr>
              <w:rPr/>
            </w:pPr>
            <w:r w:rsidDel="00000000" w:rsidR="00000000" w:rsidRPr="00000000">
              <w:rPr>
                <w:rtl w:val="0"/>
              </w:rPr>
              <w:t xml:space="preserve">Provides the data used by the script to make the access decision.</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Access Decision</w:t>
            </w:r>
          </w:p>
        </w:tc>
        <w:tc>
          <w:tcPr/>
          <w:p w:rsidR="00000000" w:rsidDel="00000000" w:rsidP="00000000" w:rsidRDefault="00000000" w:rsidRPr="00000000" w14:paraId="0000001B">
            <w:pPr>
              <w:rPr/>
            </w:pPr>
            <w:r w:rsidDel="00000000" w:rsidR="00000000" w:rsidRPr="00000000">
              <w:rPr>
                <w:rtl w:val="0"/>
              </w:rPr>
              <w:t xml:space="preserve">Allows access when the configured condition is satisfied; otherwise restricts access.</w:t>
            </w:r>
          </w:p>
        </w:tc>
      </w:tr>
    </w:tbl>
    <w:p w:rsidR="00000000" w:rsidDel="00000000" w:rsidP="00000000" w:rsidRDefault="00000000" w:rsidRPr="00000000" w14:paraId="0000001C">
      <w:pPr>
        <w:pStyle w:val="Heading1"/>
        <w:rPr/>
      </w:pPr>
      <w:r w:rsidDel="00000000" w:rsidR="00000000" w:rsidRPr="00000000">
        <w:rPr>
          <w:rtl w:val="0"/>
        </w:rPr>
        <w:t xml:space="preserve">2. Data Flow</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User → ServiceNow Application: User requests access to a record.</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ServiceNow Application → ACL Rule: The applicable ACL is evaluated.</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ACL Rule → ACL Script: The script is executed for the requested operation.</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ACL Script → Record Field: The configured field value is checked.</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ACL Script → Access Decision: The condition returns true or false.</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Access Decision → User: Access is granted when the condition is satisfied; otherwise access is denied.</w:t>
      </w:r>
    </w:p>
    <w:p w:rsidR="00000000" w:rsidDel="00000000" w:rsidP="00000000" w:rsidRDefault="00000000" w:rsidRPr="00000000" w14:paraId="00000023">
      <w:pPr>
        <w:pStyle w:val="Heading1"/>
        <w:rPr/>
      </w:pPr>
      <w:r w:rsidDel="00000000" w:rsidR="00000000" w:rsidRPr="00000000">
        <w:rPr>
          <w:rtl w:val="0"/>
        </w:rPr>
        <w:t xml:space="preserve">3. Example ACL Logic</w:t>
      </w:r>
    </w:p>
    <w:p w:rsidR="00000000" w:rsidDel="00000000" w:rsidP="00000000" w:rsidRDefault="00000000" w:rsidRPr="00000000" w14:paraId="00000024">
      <w:pPr>
        <w:rPr/>
      </w:pPr>
      <w:r w:rsidDel="00000000" w:rsidR="00000000" w:rsidRPr="00000000">
        <w:rPr>
          <w:rFonts w:ascii="Courier New" w:cs="Courier New" w:eastAsia="Courier New" w:hAnsi="Courier New"/>
          <w:sz w:val="20"/>
          <w:szCs w:val="20"/>
          <w:rtl w:val="0"/>
        </w:rPr>
        <w:t xml:space="preserve">// Allow access only when the status is Approved</w:t>
        <w:br w:type="textWrapping"/>
        <w:t xml:space="preserve">answer = current.u_status == 'approved';</w:t>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4. Architecture Flow Diagram</w:t>
      </w:r>
    </w:p>
    <w:p w:rsidR="00000000" w:rsidDel="00000000" w:rsidP="00000000" w:rsidRDefault="00000000" w:rsidRPr="00000000" w14:paraId="00000026">
      <w:pPr>
        <w:jc w:val="center"/>
        <w:rPr/>
      </w:pPr>
      <w:sdt>
        <w:sdtPr>
          <w:id w:val="-1158300401"/>
          <w:tag w:val="goog_rdk_0"/>
        </w:sdtPr>
        <w:sdtContent>
          <w:r w:rsidDel="00000000" w:rsidR="00000000" w:rsidRPr="00000000">
            <w:rPr>
              <w:rFonts w:ascii="Fira Mono" w:cs="Fira Mono" w:eastAsia="Fira Mono" w:hAnsi="Fira Mono"/>
              <w:rtl w:val="0"/>
            </w:rPr>
            <w:t xml:space="preserve">[ User ]</w:t>
            <w:br w:type="textWrapping"/>
            <w:t xml:space="preserve">    ↓</w:t>
            <w:br w:type="textWrapping"/>
            <w:t xml:space="preserve">[ ServiceNow Application ]</w:t>
            <w:br w:type="textWrapping"/>
            <w:t xml:space="preserve">    ↓</w:t>
            <w:br w:type="textWrapping"/>
            <w:t xml:space="preserve">[ Access Control List ]</w:t>
            <w:br w:type="textWrapping"/>
            <w:t xml:space="preserve">    ↓</w:t>
            <w:br w:type="textWrapping"/>
            <w:t xml:space="preserve">[ ACL Script ]</w:t>
            <w:br w:type="textWrapping"/>
            <w:t xml:space="preserve">    ↓</w:t>
            <w:br w:type="textWrapping"/>
            <w:t xml:space="preserve">[ Check Field Value ]</w:t>
            <w:br w:type="textWrapping"/>
            <w:t xml:space="preserve">    ↓</w:t>
            <w:br w:type="textWrapping"/>
            <w:t xml:space="preserve">{ Condition Satisfied? }</w:t>
            <w:br w:type="textWrapping"/>
            <w:t xml:space="preserve">    ↓              ↓</w:t>
            <w:br w:type="textWrapping"/>
            <w:t xml:space="preserve">[ Allow ]       [ Deny ]</w:t>
          </w:r>
        </w:sdtContent>
      </w:sdt>
      <w:r w:rsidDel="00000000" w:rsidR="00000000" w:rsidRPr="00000000">
        <w:rPr>
          <w:rtl w:val="0"/>
        </w:rPr>
      </w:r>
    </w:p>
    <w:p w:rsidR="00000000" w:rsidDel="00000000" w:rsidP="00000000" w:rsidRDefault="00000000" w:rsidRPr="00000000" w14:paraId="00000027">
      <w:pPr>
        <w:pStyle w:val="Heading1"/>
        <w:rPr/>
      </w:pPr>
      <w:r w:rsidDel="00000000" w:rsidR="00000000" w:rsidRPr="00000000">
        <w:rPr>
          <w:rtl w:val="0"/>
        </w:rPr>
        <w:t xml:space="preserve">5. Solution Requirements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ServiceNow instance with access to configure ACL rules.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target table and field whose value will control access.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 ACL for the required operation, such as Read or Write.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script that evaluates the selected field value.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Testing with records containing both permitted and non-permitted field values.</w:t>
      </w:r>
    </w:p>
    <w:p w:rsidR="00000000" w:rsidDel="00000000" w:rsidP="00000000" w:rsidRDefault="00000000" w:rsidRPr="00000000" w14:paraId="0000002D">
      <w:pPr>
        <w:pStyle w:val="Heading1"/>
        <w:rPr/>
      </w:pPr>
      <w:r w:rsidDel="00000000" w:rsidR="00000000" w:rsidRPr="00000000">
        <w:rPr>
          <w:rtl w:val="0"/>
        </w:rPr>
        <w:t xml:space="preserve">6. Expected Behavior</w:t>
      </w:r>
    </w:p>
    <w:p w:rsidR="00000000" w:rsidDel="00000000" w:rsidP="00000000" w:rsidRDefault="00000000" w:rsidRPr="00000000" w14:paraId="0000002E">
      <w:pPr>
        <w:rPr/>
      </w:pPr>
      <w:r w:rsidDel="00000000" w:rsidR="00000000" w:rsidRPr="00000000">
        <w:rPr>
          <w:rtl w:val="0"/>
        </w:rPr>
        <w:t xml:space="preserve">When the selected field contains the permitted value, the ACL returns true and allows the requested operation. When the field does not satisfy the condition, the ACL returns false and restricts the requested operation.</w:t>
      </w:r>
    </w:p>
    <w:p w:rsidR="00000000" w:rsidDel="00000000" w:rsidP="00000000" w:rsidRDefault="00000000" w:rsidRPr="00000000" w14:paraId="0000002F">
      <w:pPr>
        <w:pStyle w:val="Heading1"/>
        <w:rPr/>
      </w:pPr>
      <w:r w:rsidDel="00000000" w:rsidR="00000000" w:rsidRPr="00000000">
        <w:rPr>
          <w:rtl w:val="0"/>
        </w:rPr>
        <w:t xml:space="preserve">7. Conclusion</w:t>
      </w:r>
    </w:p>
    <w:p w:rsidR="00000000" w:rsidDel="00000000" w:rsidP="00000000" w:rsidRDefault="00000000" w:rsidRPr="00000000" w14:paraId="00000030">
      <w:pPr>
        <w:rPr/>
      </w:pPr>
      <w:r w:rsidDel="00000000" w:rsidR="00000000" w:rsidRPr="00000000">
        <w:rPr>
          <w:rtl w:val="0"/>
        </w:rPr>
        <w:t xml:space="preserve">This architecture provides a structured way to connect the record-access requirement with a ServiceNow ACL implementation. It separates the user request, ACL evaluation, field-value validation, and final access decision into clear components.</w:t>
      </w:r>
    </w:p>
    <w:p w:rsidR="00000000" w:rsidDel="00000000" w:rsidP="00000000" w:rsidRDefault="00000000" w:rsidRPr="00000000" w14:paraId="00000031">
      <w:pPr>
        <w:pStyle w:val="Heading1"/>
        <w:rPr/>
      </w:pPr>
      <w:r w:rsidDel="00000000" w:rsidR="00000000" w:rsidRPr="00000000">
        <w:rPr>
          <w:rtl w:val="0"/>
        </w:rPr>
        <w:t xml:space="preserve">Reference</w:t>
      </w:r>
    </w:p>
    <w:p w:rsidR="00000000" w:rsidDel="00000000" w:rsidP="00000000" w:rsidRDefault="00000000" w:rsidRPr="00000000" w14:paraId="00000032">
      <w:pPr>
        <w:rPr/>
      </w:pPr>
      <w:r w:rsidDel="00000000" w:rsidR="00000000" w:rsidRPr="00000000">
        <w:rPr>
          <w:rtl w:val="0"/>
        </w:rPr>
        <w:t xml:space="preserve">Based on the uploaded Solution Architecture template, which defines solution architecture as a process that bridges business problems and technology solutions, describes software structure and behavior, defines requirements, and provides delivery specifications.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Fira Mono">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BJ8x6AfQ/1dhJswwUz204/OYeg==">CgMxLjAaIwoBMBIeChwIB0IYCgtDb3VyaWVyIE5ldxIJRmlyYSBNb25vOAByITFYT182N3lSU0piSG5NVWpTTWtpVm5BR1pvWHZ4LUpHbQ==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