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DF2C0" w14:textId="763E6226" w:rsidR="00995787" w:rsidRPr="006E4769" w:rsidRDefault="00252399" w:rsidP="00855E26">
      <w:pPr>
        <w:rPr>
          <w:rFonts w:ascii="Times New Roman" w:hAnsi="Times New Roman" w:cs="Times New Roman"/>
          <w:b/>
          <w:bCs/>
        </w:rPr>
      </w:pPr>
      <w:r>
        <w:rPr>
          <w:rFonts w:ascii="Times New Roman" w:hAnsi="Times New Roman" w:cs="Times New Roman"/>
          <w:noProof/>
        </w:rPr>
        <w:drawing>
          <wp:inline distT="0" distB="0" distL="0" distR="0" wp14:anchorId="52483A40" wp14:editId="3BFEB64F">
            <wp:extent cx="988828" cy="1103337"/>
            <wp:effectExtent l="0" t="0" r="1905" b="1905"/>
            <wp:docPr id="12150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9829" cy="1115612"/>
                    </a:xfrm>
                    <a:prstGeom prst="rect">
                      <a:avLst/>
                    </a:prstGeom>
                    <a:noFill/>
                    <a:ln>
                      <a:noFill/>
                    </a:ln>
                  </pic:spPr>
                </pic:pic>
              </a:graphicData>
            </a:graphic>
          </wp:inline>
        </w:drawing>
      </w:r>
    </w:p>
    <w:p w14:paraId="70D6980C" w14:textId="1CE81ADA" w:rsidR="00586461" w:rsidRPr="006E4769" w:rsidRDefault="00D941F5" w:rsidP="00855E26">
      <w:pPr>
        <w:rPr>
          <w:rFonts w:ascii="Times New Roman" w:hAnsi="Times New Roman" w:cs="Times New Roman"/>
          <w:i/>
          <w:iCs/>
        </w:rPr>
      </w:pPr>
      <w:proofErr w:type="spellStart"/>
      <w:r>
        <w:rPr>
          <w:rFonts w:ascii="Times New Roman" w:hAnsi="Times New Roman" w:cs="Times New Roman"/>
          <w:i/>
          <w:iCs/>
        </w:rPr>
        <w:t>Mister</w:t>
      </w:r>
      <w:proofErr w:type="spellEnd"/>
      <w:r w:rsidR="0006132C" w:rsidRPr="0006132C">
        <w:rPr>
          <w:rFonts w:ascii="Times New Roman" w:hAnsi="Times New Roman" w:cs="Times New Roman"/>
          <w:i/>
          <w:iCs/>
        </w:rPr>
        <w:t xml:space="preserve"> </w:t>
      </w:r>
      <w:proofErr w:type="spellStart"/>
      <w:r>
        <w:rPr>
          <w:rFonts w:ascii="Times New Roman" w:hAnsi="Times New Roman" w:cs="Times New Roman"/>
          <w:i/>
          <w:iCs/>
        </w:rPr>
        <w:t>Soldo</w:t>
      </w:r>
      <w:proofErr w:type="spellEnd"/>
    </w:p>
    <w:p w14:paraId="0BC89061" w14:textId="044509BF" w:rsidR="00586461" w:rsidRPr="006E4769" w:rsidRDefault="003D754A" w:rsidP="00855E26">
      <w:pPr>
        <w:rPr>
          <w:rFonts w:ascii="Times New Roman" w:hAnsi="Times New Roman" w:cs="Times New Roman"/>
          <w:i/>
          <w:iCs/>
        </w:rPr>
      </w:pPr>
      <w:r>
        <w:rPr>
          <w:rFonts w:ascii="Times New Roman" w:hAnsi="Times New Roman" w:cs="Times New Roman"/>
          <w:i/>
          <w:iCs/>
        </w:rPr>
        <w:t>Análisis</w:t>
      </w:r>
      <w:r w:rsidR="0006132C">
        <w:rPr>
          <w:rFonts w:ascii="Times New Roman" w:hAnsi="Times New Roman" w:cs="Times New Roman"/>
          <w:i/>
          <w:iCs/>
        </w:rPr>
        <w:t xml:space="preserve"> y desarrollo de software</w:t>
      </w:r>
    </w:p>
    <w:p w14:paraId="285797CE" w14:textId="0D6C402B" w:rsidR="00586461" w:rsidRPr="006E4769" w:rsidRDefault="00995787" w:rsidP="00855E26">
      <w:pPr>
        <w:jc w:val="right"/>
        <w:rPr>
          <w:rFonts w:ascii="Times New Roman" w:hAnsi="Times New Roman" w:cs="Times New Roman"/>
          <w:b/>
          <w:bCs/>
        </w:rPr>
      </w:pPr>
      <w:r w:rsidRPr="006E4769">
        <w:rPr>
          <w:rFonts w:ascii="Times New Roman" w:hAnsi="Times New Roman" w:cs="Times New Roman"/>
          <w:b/>
          <w:bCs/>
        </w:rPr>
        <w:t>Esneider Cadavid David</w:t>
      </w:r>
    </w:p>
    <w:p w14:paraId="4E3F53E0" w14:textId="1ECC69F2" w:rsidR="00586461" w:rsidRPr="006E4769" w:rsidRDefault="00586461" w:rsidP="00995787">
      <w:pPr>
        <w:jc w:val="right"/>
        <w:rPr>
          <w:rFonts w:ascii="Times New Roman" w:hAnsi="Times New Roman" w:cs="Times New Roman"/>
        </w:rPr>
      </w:pPr>
      <w:r w:rsidRPr="006E4769">
        <w:rPr>
          <w:rFonts w:ascii="Times New Roman" w:hAnsi="Times New Roman" w:cs="Times New Roman"/>
        </w:rPr>
        <w:t>2025</w:t>
      </w:r>
    </w:p>
    <w:p w14:paraId="717B2DEE" w14:textId="057AAE32" w:rsidR="00133171" w:rsidRPr="0006132C" w:rsidRDefault="00000000" w:rsidP="006E4769">
      <w:pPr>
        <w:spacing w:line="360" w:lineRule="auto"/>
        <w:jc w:val="both"/>
        <w:rPr>
          <w:rFonts w:ascii="Times New Roman" w:hAnsi="Times New Roman" w:cs="Times New Roman"/>
          <w:b/>
          <w:bCs/>
        </w:rPr>
      </w:pPr>
      <w:r>
        <w:rPr>
          <w:rFonts w:ascii="Times New Roman" w:hAnsi="Times New Roman" w:cs="Times New Roman"/>
          <w:b/>
          <w:bCs/>
        </w:rPr>
        <w:pict w14:anchorId="32A3EA9D">
          <v:rect id="_x0000_i1029" style="width:0;height:1.5pt" o:hralign="center" o:hrstd="t" o:hr="t" fillcolor="#a0a0a0" stroked="f"/>
        </w:pict>
      </w:r>
      <w:r w:rsidR="00133171" w:rsidRPr="006E4769">
        <w:rPr>
          <w:rFonts w:ascii="Times New Roman" w:hAnsi="Times New Roman" w:cs="Times New Roman"/>
          <w:b/>
          <w:bCs/>
        </w:rPr>
        <w:t>Planteamiento del problema</w:t>
      </w:r>
    </w:p>
    <w:p w14:paraId="5FDD17A8" w14:textId="77777777" w:rsidR="001354E3" w:rsidRPr="001354E3" w:rsidRDefault="00252399" w:rsidP="001354E3">
      <w:pPr>
        <w:spacing w:line="360" w:lineRule="auto"/>
        <w:jc w:val="both"/>
        <w:rPr>
          <w:rFonts w:ascii="Times New Roman" w:hAnsi="Times New Roman" w:cs="Times New Roman"/>
        </w:rPr>
      </w:pPr>
      <w:r>
        <w:rPr>
          <w:rFonts w:ascii="Times New Roman" w:hAnsi="Times New Roman" w:cs="Times New Roman"/>
        </w:rPr>
        <w:t xml:space="preserve">     </w:t>
      </w:r>
      <w:proofErr w:type="spellStart"/>
      <w:r w:rsidRPr="00252399">
        <w:rPr>
          <w:rFonts w:ascii="Times New Roman" w:hAnsi="Times New Roman" w:cs="Times New Roman"/>
        </w:rPr>
        <w:t>Mister</w:t>
      </w:r>
      <w:proofErr w:type="spellEnd"/>
      <w:r w:rsidRPr="00252399">
        <w:rPr>
          <w:rFonts w:ascii="Times New Roman" w:hAnsi="Times New Roman" w:cs="Times New Roman"/>
        </w:rPr>
        <w:t xml:space="preserve"> </w:t>
      </w:r>
      <w:proofErr w:type="spellStart"/>
      <w:r w:rsidRPr="00252399">
        <w:rPr>
          <w:rFonts w:ascii="Times New Roman" w:hAnsi="Times New Roman" w:cs="Times New Roman"/>
        </w:rPr>
        <w:t>Soldo</w:t>
      </w:r>
      <w:proofErr w:type="spellEnd"/>
      <w:r w:rsidRPr="00252399">
        <w:rPr>
          <w:rFonts w:ascii="Times New Roman" w:hAnsi="Times New Roman" w:cs="Times New Roman"/>
        </w:rPr>
        <w:t xml:space="preserve"> es un artista </w:t>
      </w:r>
      <w:proofErr w:type="spellStart"/>
      <w:r w:rsidRPr="00252399">
        <w:rPr>
          <w:rFonts w:ascii="Times New Roman" w:hAnsi="Times New Roman" w:cs="Times New Roman"/>
        </w:rPr>
        <w:t>envigadeño</w:t>
      </w:r>
      <w:proofErr w:type="spellEnd"/>
      <w:r w:rsidRPr="00252399">
        <w:rPr>
          <w:rFonts w:ascii="Times New Roman" w:hAnsi="Times New Roman" w:cs="Times New Roman"/>
        </w:rPr>
        <w:t xml:space="preserve"> con una identidad musical sólida y una trayectoria en crecimiento dentro del rap y el hip-hop local. Su contenido —videos, portadas y letras— ya contaba con coherencia estética y presencia en plataformas digitales, pero carecía de un espacio central que unificara su propuesta y facilitara el acceso a su trabajo desde dispositivos móviles. El proyecto surge como una respuesta práctica a esa necesidad: una </w:t>
      </w:r>
      <w:proofErr w:type="spellStart"/>
      <w:r w:rsidRPr="00252399">
        <w:rPr>
          <w:rFonts w:ascii="Times New Roman" w:hAnsi="Times New Roman" w:cs="Times New Roman"/>
        </w:rPr>
        <w:t>landing</w:t>
      </w:r>
      <w:proofErr w:type="spellEnd"/>
      <w:r w:rsidRPr="00252399">
        <w:rPr>
          <w:rFonts w:ascii="Times New Roman" w:hAnsi="Times New Roman" w:cs="Times New Roman"/>
        </w:rPr>
        <w:t xml:space="preserve"> page dinámica que concentra su material, refuerza su imagen y ofrece una experiencia fluida, directa y coherente con su estilo </w:t>
      </w:r>
      <w:proofErr w:type="spellStart"/>
      <w:proofErr w:type="gramStart"/>
      <w:r w:rsidRPr="00252399">
        <w:rPr>
          <w:rFonts w:ascii="Times New Roman" w:hAnsi="Times New Roman" w:cs="Times New Roman"/>
        </w:rPr>
        <w:t>urbano.</w:t>
      </w:r>
      <w:r w:rsidR="00433BBA" w:rsidRPr="00252399">
        <w:rPr>
          <w:rFonts w:ascii="Times New Roman" w:hAnsi="Times New Roman" w:cs="Times New Roman"/>
        </w:rPr>
        <w:t>Características</w:t>
      </w:r>
      <w:proofErr w:type="spellEnd"/>
      <w:proofErr w:type="gramEnd"/>
      <w:r w:rsidR="00433BBA" w:rsidRPr="00252399">
        <w:rPr>
          <w:rFonts w:ascii="Times New Roman" w:hAnsi="Times New Roman" w:cs="Times New Roman"/>
        </w:rPr>
        <w:t xml:space="preserve"> del problema</w:t>
      </w:r>
      <w:r w:rsidR="001354E3">
        <w:rPr>
          <w:rFonts w:ascii="Times New Roman" w:hAnsi="Times New Roman" w:cs="Times New Roman"/>
        </w:rPr>
        <w:pict w14:anchorId="10A9DF02">
          <v:rect id="_x0000_i1073" style="width:0;height:1.5pt" o:hralign="center" o:bullet="t" o:hrstd="t" o:hr="t" fillcolor="#a0a0a0" stroked="f"/>
        </w:pict>
      </w:r>
      <w:proofErr w:type="spellStart"/>
      <w:r w:rsidR="001354E3" w:rsidRPr="00D561E4">
        <w:rPr>
          <w:rFonts w:ascii="Times New Roman" w:hAnsi="Times New Roman" w:cs="Times New Roman"/>
          <w:b/>
          <w:bCs/>
        </w:rPr>
        <w:t>Stack</w:t>
      </w:r>
      <w:proofErr w:type="spellEnd"/>
      <w:r w:rsidR="001354E3" w:rsidRPr="00D561E4">
        <w:rPr>
          <w:rFonts w:ascii="Times New Roman" w:hAnsi="Times New Roman" w:cs="Times New Roman"/>
          <w:b/>
          <w:bCs/>
        </w:rPr>
        <w:t xml:space="preserve"> Tecnológico</w:t>
      </w:r>
    </w:p>
    <w:p w14:paraId="48879E05" w14:textId="3092AD70" w:rsidR="00B27DCA" w:rsidRPr="00B27DCA" w:rsidRDefault="001354E3" w:rsidP="00B27DCA">
      <w:pPr>
        <w:spacing w:line="360" w:lineRule="auto"/>
        <w:jc w:val="both"/>
        <w:rPr>
          <w:rFonts w:ascii="Times New Roman" w:hAnsi="Times New Roman" w:cs="Times New Roman"/>
          <w:b/>
          <w:bCs/>
        </w:rPr>
      </w:pPr>
      <w:r w:rsidRPr="001354E3">
        <w:rPr>
          <w:rFonts w:ascii="Times New Roman" w:hAnsi="Times New Roman" w:cs="Times New Roman"/>
        </w:rPr>
        <w:t xml:space="preserve">El desarrollo se implementó con </w:t>
      </w:r>
      <w:r w:rsidRPr="001354E3">
        <w:rPr>
          <w:rFonts w:ascii="Times New Roman" w:hAnsi="Times New Roman" w:cs="Times New Roman"/>
          <w:b/>
          <w:bCs/>
        </w:rPr>
        <w:t>React.js</w:t>
      </w:r>
      <w:r w:rsidRPr="001354E3">
        <w:rPr>
          <w:rFonts w:ascii="Times New Roman" w:hAnsi="Times New Roman" w:cs="Times New Roman"/>
        </w:rPr>
        <w:t xml:space="preserve"> como librería principal, </w:t>
      </w:r>
      <w:r w:rsidRPr="001354E3">
        <w:rPr>
          <w:rFonts w:ascii="Times New Roman" w:hAnsi="Times New Roman" w:cs="Times New Roman"/>
          <w:b/>
          <w:bCs/>
        </w:rPr>
        <w:t>Vite</w:t>
      </w:r>
      <w:r w:rsidRPr="001354E3">
        <w:rPr>
          <w:rFonts w:ascii="Times New Roman" w:hAnsi="Times New Roman" w:cs="Times New Roman"/>
        </w:rPr>
        <w:t xml:space="preserve"> para optimizar la carga del entorno y </w:t>
      </w:r>
      <w:r w:rsidRPr="001354E3">
        <w:rPr>
          <w:rFonts w:ascii="Times New Roman" w:hAnsi="Times New Roman" w:cs="Times New Roman"/>
          <w:b/>
          <w:bCs/>
        </w:rPr>
        <w:t>Swiper.js</w:t>
      </w:r>
      <w:r w:rsidRPr="001354E3">
        <w:rPr>
          <w:rFonts w:ascii="Times New Roman" w:hAnsi="Times New Roman" w:cs="Times New Roman"/>
        </w:rPr>
        <w:t xml:space="preserve"> para el manejo de carruseles de imágenes y videos. Se complementó con </w:t>
      </w:r>
      <w:proofErr w:type="spellStart"/>
      <w:r w:rsidRPr="001354E3">
        <w:rPr>
          <w:rFonts w:ascii="Times New Roman" w:hAnsi="Times New Roman" w:cs="Times New Roman"/>
          <w:b/>
          <w:bCs/>
        </w:rPr>
        <w:t>Framer</w:t>
      </w:r>
      <w:proofErr w:type="spellEnd"/>
      <w:r w:rsidRPr="001354E3">
        <w:rPr>
          <w:rFonts w:ascii="Times New Roman" w:hAnsi="Times New Roman" w:cs="Times New Roman"/>
          <w:b/>
          <w:bCs/>
        </w:rPr>
        <w:t xml:space="preserve"> </w:t>
      </w:r>
      <w:proofErr w:type="spellStart"/>
      <w:r w:rsidRPr="001354E3">
        <w:rPr>
          <w:rFonts w:ascii="Times New Roman" w:hAnsi="Times New Roman" w:cs="Times New Roman"/>
          <w:b/>
          <w:bCs/>
        </w:rPr>
        <w:t>Motion</w:t>
      </w:r>
      <w:proofErr w:type="spellEnd"/>
      <w:r w:rsidRPr="001354E3">
        <w:rPr>
          <w:rFonts w:ascii="Times New Roman" w:hAnsi="Times New Roman" w:cs="Times New Roman"/>
        </w:rPr>
        <w:t xml:space="preserve"> para </w:t>
      </w:r>
      <w:r w:rsidRPr="001354E3">
        <w:rPr>
          <w:rFonts w:ascii="Times New Roman" w:hAnsi="Times New Roman" w:cs="Times New Roman"/>
        </w:rPr>
        <w:t xml:space="preserve">animaciones e interacciones con efecto drag &amp; </w:t>
      </w:r>
      <w:proofErr w:type="spellStart"/>
      <w:r w:rsidRPr="001354E3">
        <w:rPr>
          <w:rFonts w:ascii="Times New Roman" w:hAnsi="Times New Roman" w:cs="Times New Roman"/>
        </w:rPr>
        <w:t>drop</w:t>
      </w:r>
      <w:proofErr w:type="spellEnd"/>
      <w:r w:rsidRPr="001354E3">
        <w:rPr>
          <w:rFonts w:ascii="Times New Roman" w:hAnsi="Times New Roman" w:cs="Times New Roman"/>
        </w:rPr>
        <w:t xml:space="preserve">, y con </w:t>
      </w:r>
      <w:r w:rsidRPr="001354E3">
        <w:rPr>
          <w:rFonts w:ascii="Times New Roman" w:hAnsi="Times New Roman" w:cs="Times New Roman"/>
          <w:b/>
          <w:bCs/>
        </w:rPr>
        <w:t>JavaScript</w:t>
      </w:r>
      <w:r w:rsidRPr="001354E3">
        <w:rPr>
          <w:rFonts w:ascii="Times New Roman" w:hAnsi="Times New Roman" w:cs="Times New Roman"/>
        </w:rPr>
        <w:t xml:space="preserve"> y </w:t>
      </w:r>
      <w:r w:rsidRPr="001354E3">
        <w:rPr>
          <w:rFonts w:ascii="Times New Roman" w:hAnsi="Times New Roman" w:cs="Times New Roman"/>
          <w:b/>
          <w:bCs/>
        </w:rPr>
        <w:t>CSS</w:t>
      </w:r>
      <w:r w:rsidRPr="001354E3">
        <w:rPr>
          <w:rFonts w:ascii="Times New Roman" w:hAnsi="Times New Roman" w:cs="Times New Roman"/>
        </w:rPr>
        <w:t xml:space="preserve"> para la estructura y el diseño general. La arquitectura es ligera, orientada a la navegación móvil y al consumo rápido de contenido multimedia.</w:t>
      </w:r>
      <w:r>
        <w:rPr>
          <w:rFonts w:ascii="Times New Roman" w:hAnsi="Times New Roman" w:cs="Times New Roman"/>
        </w:rPr>
        <w:pict w14:anchorId="7E83D7D6">
          <v:rect id="_x0000_i1069" style="width:0;height:1.5pt" o:hralign="center" o:bullet="t" o:hrstd="t" o:hr="t" fillcolor="#a0a0a0" stroked="f"/>
        </w:pict>
      </w:r>
      <w:r w:rsidR="00B27DCA">
        <w:rPr>
          <w:rFonts w:ascii="Times New Roman" w:hAnsi="Times New Roman" w:cs="Times New Roman"/>
          <w:b/>
          <w:bCs/>
        </w:rPr>
        <w:br/>
      </w:r>
      <w:r w:rsidR="0017080A">
        <w:rPr>
          <w:rFonts w:ascii="Times New Roman" w:hAnsi="Times New Roman" w:cs="Times New Roman"/>
          <w:b/>
          <w:bCs/>
        </w:rPr>
        <w:t>Análisis</w:t>
      </w:r>
      <w:r w:rsidR="00B27DCA" w:rsidRPr="006E4769">
        <w:rPr>
          <w:rFonts w:ascii="Times New Roman" w:hAnsi="Times New Roman" w:cs="Times New Roman"/>
          <w:b/>
          <w:bCs/>
        </w:rPr>
        <w:t xml:space="preserve"> </w:t>
      </w:r>
      <w:r w:rsidR="00B27DCA">
        <w:rPr>
          <w:rFonts w:ascii="Times New Roman" w:hAnsi="Times New Roman" w:cs="Times New Roman"/>
          <w:b/>
          <w:bCs/>
        </w:rPr>
        <w:t>y desarrollo de software</w:t>
      </w:r>
    </w:p>
    <w:p w14:paraId="622238DA" w14:textId="084AC762" w:rsidR="00B27DCA" w:rsidRPr="00B27DCA" w:rsidRDefault="00287445" w:rsidP="00B27DCA">
      <w:pPr>
        <w:spacing w:line="360" w:lineRule="auto"/>
        <w:jc w:val="both"/>
        <w:rPr>
          <w:rFonts w:ascii="Times New Roman" w:hAnsi="Times New Roman" w:cs="Times New Roman"/>
        </w:rPr>
      </w:pPr>
      <w:r>
        <w:rPr>
          <w:rFonts w:ascii="Times New Roman" w:hAnsi="Times New Roman" w:cs="Times New Roman"/>
        </w:rPr>
        <w:t xml:space="preserve">     </w:t>
      </w:r>
      <w:r w:rsidR="00B27DCA" w:rsidRPr="00B27DCA">
        <w:rPr>
          <w:rFonts w:ascii="Times New Roman" w:hAnsi="Times New Roman" w:cs="Times New Roman"/>
        </w:rPr>
        <w:t>El proyecto partió de una idea visual ya clara por parte del artista, por lo que no se requirieron procesos extensos de diseño o conceptualización. El objetivo fue reunir su material existente —videos, fotografías, discografía e identidad visual— en una plataforma simple que condensara su trayectoria y estilo urbano sin perder la coherencia de su marca. Desde el inicio se definió que la experiencia debía centrarse en la visualidad y el acceso rápido desde dispositivos móviles, priorizando la presentación del contenido sobre cualquier desarrollo técnico adicional.</w:t>
      </w:r>
    </w:p>
    <w:p w14:paraId="55EBE367" w14:textId="0C6140B0" w:rsidR="00B27DCA" w:rsidRDefault="00287445" w:rsidP="00B27DCA">
      <w:pPr>
        <w:spacing w:line="360" w:lineRule="auto"/>
        <w:jc w:val="both"/>
        <w:rPr>
          <w:rFonts w:ascii="Times New Roman" w:hAnsi="Times New Roman" w:cs="Times New Roman"/>
        </w:rPr>
      </w:pPr>
      <w:r>
        <w:rPr>
          <w:rFonts w:ascii="Times New Roman" w:hAnsi="Times New Roman" w:cs="Times New Roman"/>
        </w:rPr>
        <w:t xml:space="preserve">     </w:t>
      </w:r>
      <w:r w:rsidR="00B27DCA" w:rsidRPr="00B27DCA">
        <w:rPr>
          <w:rFonts w:ascii="Times New Roman" w:hAnsi="Times New Roman" w:cs="Times New Roman"/>
        </w:rPr>
        <w:t>La estructura general se organizó en secciones consecutivas que guían al usuario por el universo musical del artista. En la primera se integró un video principal que resume uno de sus momentos más representativos, acompañado de su logotipo para reforzar la identidad visual y generar un impacto inmediato.</w:t>
      </w:r>
    </w:p>
    <w:p w14:paraId="22D480A0" w14:textId="51A4F561" w:rsidR="00B27DCA" w:rsidRDefault="00B27DCA" w:rsidP="00B27DCA">
      <w:pPr>
        <w:spacing w:line="360" w:lineRule="auto"/>
        <w:jc w:val="both"/>
        <w:rPr>
          <w:rFonts w:ascii="Times New Roman" w:hAnsi="Times New Roman" w:cs="Times New Roman"/>
        </w:rPr>
      </w:pPr>
      <w:r w:rsidRPr="00B27DCA">
        <w:rPr>
          <w:rFonts w:ascii="Times New Roman" w:hAnsi="Times New Roman" w:cs="Times New Roman"/>
        </w:rPr>
        <w:lastRenderedPageBreak/>
        <w:drawing>
          <wp:inline distT="0" distB="0" distL="0" distR="0" wp14:anchorId="1D6E0697" wp14:editId="52F5A59D">
            <wp:extent cx="1138512" cy="2264735"/>
            <wp:effectExtent l="0" t="0" r="5080" b="2540"/>
            <wp:docPr id="2007808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08250" name=""/>
                    <pic:cNvPicPr/>
                  </pic:nvPicPr>
                  <pic:blipFill>
                    <a:blip r:embed="rId7"/>
                    <a:stretch>
                      <a:fillRect/>
                    </a:stretch>
                  </pic:blipFill>
                  <pic:spPr>
                    <a:xfrm>
                      <a:off x="0" y="0"/>
                      <a:ext cx="1142663" cy="2272993"/>
                    </a:xfrm>
                    <a:prstGeom prst="rect">
                      <a:avLst/>
                    </a:prstGeom>
                  </pic:spPr>
                </pic:pic>
              </a:graphicData>
            </a:graphic>
          </wp:inline>
        </w:drawing>
      </w:r>
      <w:r>
        <w:rPr>
          <w:rFonts w:ascii="Times New Roman" w:hAnsi="Times New Roman" w:cs="Times New Roman"/>
        </w:rPr>
        <w:t xml:space="preserve"> </w:t>
      </w:r>
      <w:r w:rsidR="00287445">
        <w:rPr>
          <w:rFonts w:ascii="Times New Roman" w:hAnsi="Times New Roman" w:cs="Times New Roman"/>
        </w:rPr>
        <w:t xml:space="preserve">               </w:t>
      </w:r>
      <w:r w:rsidRPr="00B27DCA">
        <w:rPr>
          <w:rFonts w:ascii="Times New Roman" w:hAnsi="Times New Roman" w:cs="Times New Roman"/>
        </w:rPr>
        <w:drawing>
          <wp:inline distT="0" distB="0" distL="0" distR="0" wp14:anchorId="30C8C877" wp14:editId="594CC4FC">
            <wp:extent cx="1127051" cy="2282085"/>
            <wp:effectExtent l="0" t="0" r="0" b="4445"/>
            <wp:docPr id="12029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054" name=""/>
                    <pic:cNvPicPr/>
                  </pic:nvPicPr>
                  <pic:blipFill>
                    <a:blip r:embed="rId8"/>
                    <a:stretch>
                      <a:fillRect/>
                    </a:stretch>
                  </pic:blipFill>
                  <pic:spPr>
                    <a:xfrm>
                      <a:off x="0" y="0"/>
                      <a:ext cx="1140993" cy="2310315"/>
                    </a:xfrm>
                    <a:prstGeom prst="rect">
                      <a:avLst/>
                    </a:prstGeom>
                  </pic:spPr>
                </pic:pic>
              </a:graphicData>
            </a:graphic>
          </wp:inline>
        </w:drawing>
      </w:r>
    </w:p>
    <w:p w14:paraId="5EA6FC27" w14:textId="09FB646D" w:rsidR="00B27DCA" w:rsidRDefault="00287445">
      <w:pPr>
        <w:rPr>
          <w:rFonts w:ascii="Times New Roman" w:hAnsi="Times New Roman" w:cs="Times New Roman"/>
        </w:rPr>
      </w:pPr>
      <w:r>
        <w:rPr>
          <w:rFonts w:ascii="Times New Roman" w:hAnsi="Times New Roman" w:cs="Times New Roman"/>
        </w:rPr>
        <w:t xml:space="preserve">     S</w:t>
      </w:r>
      <w:r w:rsidRPr="00287445">
        <w:rPr>
          <w:rFonts w:ascii="Times New Roman" w:hAnsi="Times New Roman" w:cs="Times New Roman"/>
        </w:rPr>
        <w:t xml:space="preserve">e implementó una sección dedicada a su </w:t>
      </w:r>
      <w:r w:rsidRPr="00287445">
        <w:rPr>
          <w:rFonts w:ascii="Times New Roman" w:hAnsi="Times New Roman" w:cs="Times New Roman"/>
          <w:b/>
          <w:bCs/>
        </w:rPr>
        <w:t>último lanzamiento</w:t>
      </w:r>
      <w:r w:rsidRPr="00287445">
        <w:rPr>
          <w:rFonts w:ascii="Times New Roman" w:hAnsi="Times New Roman" w:cs="Times New Roman"/>
        </w:rPr>
        <w:t xml:space="preserve">, donde el visitante puede reproducir directamente el videoclip más reciente y recorrer un carrusel con clips cortos o </w:t>
      </w:r>
      <w:r w:rsidRPr="00287445">
        <w:rPr>
          <w:rFonts w:ascii="Times New Roman" w:hAnsi="Times New Roman" w:cs="Times New Roman"/>
          <w:i/>
          <w:iCs/>
        </w:rPr>
        <w:t>shorts</w:t>
      </w:r>
      <w:r w:rsidRPr="00287445">
        <w:rPr>
          <w:rFonts w:ascii="Times New Roman" w:hAnsi="Times New Roman" w:cs="Times New Roman"/>
        </w:rPr>
        <w:t xml:space="preserve"> de alta calidad, mostrando distintos fragmentos de su trabajo audiovisual. Para este módulo se utilizó </w:t>
      </w:r>
      <w:r w:rsidRPr="00287445">
        <w:rPr>
          <w:rFonts w:ascii="Times New Roman" w:hAnsi="Times New Roman" w:cs="Times New Roman"/>
          <w:b/>
          <w:bCs/>
        </w:rPr>
        <w:t>Swiper.js</w:t>
      </w:r>
      <w:r w:rsidRPr="00287445">
        <w:rPr>
          <w:rFonts w:ascii="Times New Roman" w:hAnsi="Times New Roman" w:cs="Times New Roman"/>
        </w:rPr>
        <w:t xml:space="preserve">, </w:t>
      </w:r>
    </w:p>
    <w:p w14:paraId="023AAEEA" w14:textId="78F278B2" w:rsidR="00287445" w:rsidRDefault="00287445" w:rsidP="00287445">
      <w:pPr>
        <w:rPr>
          <w:noProof/>
        </w:rPr>
      </w:pPr>
      <w:r w:rsidRPr="00287445">
        <w:rPr>
          <w:rFonts w:ascii="Times New Roman" w:hAnsi="Times New Roman" w:cs="Times New Roman"/>
        </w:rPr>
        <w:drawing>
          <wp:inline distT="0" distB="0" distL="0" distR="0" wp14:anchorId="3595220F" wp14:editId="0BE19D7A">
            <wp:extent cx="1169581" cy="2370725"/>
            <wp:effectExtent l="0" t="0" r="0" b="0"/>
            <wp:docPr id="928724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24692" name=""/>
                    <pic:cNvPicPr/>
                  </pic:nvPicPr>
                  <pic:blipFill>
                    <a:blip r:embed="rId9"/>
                    <a:stretch>
                      <a:fillRect/>
                    </a:stretch>
                  </pic:blipFill>
                  <pic:spPr>
                    <a:xfrm>
                      <a:off x="0" y="0"/>
                      <a:ext cx="1176160" cy="2384061"/>
                    </a:xfrm>
                    <a:prstGeom prst="rect">
                      <a:avLst/>
                    </a:prstGeom>
                  </pic:spPr>
                </pic:pic>
              </a:graphicData>
            </a:graphic>
          </wp:inline>
        </w:drawing>
      </w:r>
      <w:r w:rsidRPr="00287445">
        <w:rPr>
          <w:noProof/>
        </w:rPr>
        <w:t xml:space="preserve"> </w:t>
      </w:r>
      <w:r>
        <w:rPr>
          <w:noProof/>
        </w:rPr>
        <w:t xml:space="preserve">              </w:t>
      </w:r>
      <w:r w:rsidRPr="00287445">
        <w:rPr>
          <w:rFonts w:ascii="Times New Roman" w:hAnsi="Times New Roman" w:cs="Times New Roman"/>
        </w:rPr>
        <w:drawing>
          <wp:inline distT="0" distB="0" distL="0" distR="0" wp14:anchorId="7C9105E3" wp14:editId="08963DD5">
            <wp:extent cx="1176315" cy="2411293"/>
            <wp:effectExtent l="0" t="0" r="5080" b="8255"/>
            <wp:docPr id="2123489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9382" name=""/>
                    <pic:cNvPicPr/>
                  </pic:nvPicPr>
                  <pic:blipFill>
                    <a:blip r:embed="rId10"/>
                    <a:stretch>
                      <a:fillRect/>
                    </a:stretch>
                  </pic:blipFill>
                  <pic:spPr>
                    <a:xfrm>
                      <a:off x="0" y="0"/>
                      <a:ext cx="1190980" cy="2441354"/>
                    </a:xfrm>
                    <a:prstGeom prst="rect">
                      <a:avLst/>
                    </a:prstGeom>
                  </pic:spPr>
                </pic:pic>
              </a:graphicData>
            </a:graphic>
          </wp:inline>
        </w:drawing>
      </w:r>
    </w:p>
    <w:p w14:paraId="3867AF20" w14:textId="2EF49B31" w:rsidR="00287445" w:rsidRDefault="00287445" w:rsidP="00287445">
      <w:pPr>
        <w:jc w:val="both"/>
        <w:rPr>
          <w:rFonts w:ascii="Times New Roman" w:hAnsi="Times New Roman" w:cs="Times New Roman"/>
        </w:rPr>
      </w:pPr>
      <w:r>
        <w:rPr>
          <w:noProof/>
        </w:rPr>
        <w:t xml:space="preserve">     </w:t>
      </w:r>
      <w:r w:rsidRPr="00287445">
        <w:rPr>
          <w:rFonts w:ascii="Times New Roman" w:hAnsi="Times New Roman" w:cs="Times New Roman"/>
        </w:rPr>
        <w:t xml:space="preserve">La siguiente sección se centró en la </w:t>
      </w:r>
      <w:r w:rsidRPr="00287445">
        <w:rPr>
          <w:rFonts w:ascii="Times New Roman" w:hAnsi="Times New Roman" w:cs="Times New Roman"/>
          <w:b/>
          <w:bCs/>
        </w:rPr>
        <w:t>exploración discográfica</w:t>
      </w:r>
      <w:r w:rsidRPr="00287445">
        <w:rPr>
          <w:rFonts w:ascii="Times New Roman" w:hAnsi="Times New Roman" w:cs="Times New Roman"/>
        </w:rPr>
        <w:t xml:space="preserve">, desarrollada mediante </w:t>
      </w:r>
      <w:proofErr w:type="spellStart"/>
      <w:r w:rsidRPr="00287445">
        <w:rPr>
          <w:rFonts w:ascii="Times New Roman" w:hAnsi="Times New Roman" w:cs="Times New Roman"/>
          <w:b/>
          <w:bCs/>
        </w:rPr>
        <w:t>Framer</w:t>
      </w:r>
      <w:proofErr w:type="spellEnd"/>
      <w:r w:rsidRPr="00287445">
        <w:rPr>
          <w:rFonts w:ascii="Times New Roman" w:hAnsi="Times New Roman" w:cs="Times New Roman"/>
          <w:b/>
          <w:bCs/>
        </w:rPr>
        <w:t xml:space="preserve"> </w:t>
      </w:r>
      <w:proofErr w:type="spellStart"/>
      <w:r w:rsidRPr="00287445">
        <w:rPr>
          <w:rFonts w:ascii="Times New Roman" w:hAnsi="Times New Roman" w:cs="Times New Roman"/>
          <w:b/>
          <w:bCs/>
        </w:rPr>
        <w:t>Motion</w:t>
      </w:r>
      <w:proofErr w:type="spellEnd"/>
      <w:r w:rsidRPr="00287445">
        <w:rPr>
          <w:rFonts w:ascii="Times New Roman" w:hAnsi="Times New Roman" w:cs="Times New Roman"/>
        </w:rPr>
        <w:t xml:space="preserve"> para incorporar interacción tipo </w:t>
      </w:r>
      <w:r w:rsidRPr="00287445">
        <w:rPr>
          <w:rFonts w:ascii="Times New Roman" w:hAnsi="Times New Roman" w:cs="Times New Roman"/>
          <w:i/>
          <w:iCs/>
        </w:rPr>
        <w:t xml:space="preserve">drag &amp; </w:t>
      </w:r>
      <w:proofErr w:type="spellStart"/>
      <w:r w:rsidRPr="00287445">
        <w:rPr>
          <w:rFonts w:ascii="Times New Roman" w:hAnsi="Times New Roman" w:cs="Times New Roman"/>
          <w:i/>
          <w:iCs/>
        </w:rPr>
        <w:t>drop</w:t>
      </w:r>
      <w:proofErr w:type="spellEnd"/>
      <w:r w:rsidRPr="00287445">
        <w:rPr>
          <w:rFonts w:ascii="Times New Roman" w:hAnsi="Times New Roman" w:cs="Times New Roman"/>
        </w:rPr>
        <w:t xml:space="preserve">. Este componente permite al usuario arrastrar y seleccionar distintos álbumes, desplegando sus canciones y detalles visuales en una experiencia más inmersiva y entretenida. Este recurso, además de ser visualmente atractivo, aporta un valor </w:t>
      </w:r>
      <w:r w:rsidRPr="00287445">
        <w:rPr>
          <w:rFonts w:ascii="Times New Roman" w:hAnsi="Times New Roman" w:cs="Times New Roman"/>
        </w:rPr>
        <w:t>interactivo poco común en este tipo de presentaciones artísticas.</w:t>
      </w:r>
    </w:p>
    <w:p w14:paraId="4DAC4708" w14:textId="38635A67" w:rsidR="0017080A" w:rsidRDefault="00287445" w:rsidP="00287445">
      <w:pPr>
        <w:jc w:val="both"/>
        <w:rPr>
          <w:rFonts w:ascii="Times New Roman" w:hAnsi="Times New Roman" w:cs="Times New Roman"/>
        </w:rPr>
      </w:pPr>
      <w:r w:rsidRPr="00287445">
        <w:rPr>
          <w:rFonts w:ascii="Times New Roman" w:hAnsi="Times New Roman" w:cs="Times New Roman"/>
        </w:rPr>
        <w:drawing>
          <wp:inline distT="0" distB="0" distL="0" distR="0" wp14:anchorId="00BE222E" wp14:editId="664CA691">
            <wp:extent cx="1403498" cy="2825783"/>
            <wp:effectExtent l="0" t="0" r="6350" b="0"/>
            <wp:docPr id="1380112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12910" name=""/>
                    <pic:cNvPicPr/>
                  </pic:nvPicPr>
                  <pic:blipFill>
                    <a:blip r:embed="rId11"/>
                    <a:stretch>
                      <a:fillRect/>
                    </a:stretch>
                  </pic:blipFill>
                  <pic:spPr>
                    <a:xfrm>
                      <a:off x="0" y="0"/>
                      <a:ext cx="1413335" cy="2845589"/>
                    </a:xfrm>
                    <a:prstGeom prst="rect">
                      <a:avLst/>
                    </a:prstGeom>
                  </pic:spPr>
                </pic:pic>
              </a:graphicData>
            </a:graphic>
          </wp:inline>
        </w:drawing>
      </w:r>
      <w:r w:rsidR="0017080A">
        <w:rPr>
          <w:rFonts w:ascii="Times New Roman" w:hAnsi="Times New Roman" w:cs="Times New Roman"/>
        </w:rPr>
        <w:t xml:space="preserve">      </w:t>
      </w:r>
      <w:r w:rsidR="0017080A" w:rsidRPr="0017080A">
        <w:rPr>
          <w:rFonts w:ascii="Times New Roman" w:hAnsi="Times New Roman" w:cs="Times New Roman"/>
        </w:rPr>
        <w:drawing>
          <wp:inline distT="0" distB="0" distL="0" distR="0" wp14:anchorId="4C9C317D" wp14:editId="4D236A07">
            <wp:extent cx="1338306" cy="2777450"/>
            <wp:effectExtent l="0" t="0" r="0" b="4445"/>
            <wp:docPr id="743708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08970" name=""/>
                    <pic:cNvPicPr/>
                  </pic:nvPicPr>
                  <pic:blipFill>
                    <a:blip r:embed="rId12"/>
                    <a:stretch>
                      <a:fillRect/>
                    </a:stretch>
                  </pic:blipFill>
                  <pic:spPr>
                    <a:xfrm flipH="1">
                      <a:off x="0" y="0"/>
                      <a:ext cx="1353977" cy="2809973"/>
                    </a:xfrm>
                    <a:prstGeom prst="rect">
                      <a:avLst/>
                    </a:prstGeom>
                  </pic:spPr>
                </pic:pic>
              </a:graphicData>
            </a:graphic>
          </wp:inline>
        </w:drawing>
      </w:r>
    </w:p>
    <w:p w14:paraId="38D3A057" w14:textId="1792900F" w:rsidR="0017080A" w:rsidRPr="0017080A" w:rsidRDefault="0017080A" w:rsidP="0017080A">
      <w:pPr>
        <w:jc w:val="both"/>
        <w:rPr>
          <w:rFonts w:ascii="Times New Roman" w:hAnsi="Times New Roman" w:cs="Times New Roman"/>
        </w:rPr>
      </w:pPr>
      <w:r>
        <w:rPr>
          <w:rFonts w:ascii="Times New Roman" w:hAnsi="Times New Roman" w:cs="Times New Roman"/>
        </w:rPr>
        <w:pict w14:anchorId="0505A95C">
          <v:rect id="_x0000_i1075" style="width:0;height:1.5pt" o:hralign="center" o:bullet="t" o:hrstd="t" o:hr="t" fillcolor="#a0a0a0" stroked="f"/>
        </w:pict>
      </w:r>
      <w:r w:rsidRPr="0017080A">
        <w:rPr>
          <w:rFonts w:ascii="Times New Roman" w:hAnsi="Times New Roman" w:cs="Times New Roman"/>
          <w:b/>
          <w:bCs/>
        </w:rPr>
        <w:t>Conclusión</w:t>
      </w:r>
    </w:p>
    <w:p w14:paraId="29BB05B2" w14:textId="77777777" w:rsidR="0017080A" w:rsidRPr="0017080A" w:rsidRDefault="0017080A" w:rsidP="0017080A">
      <w:pPr>
        <w:jc w:val="both"/>
        <w:rPr>
          <w:rFonts w:ascii="Times New Roman" w:hAnsi="Times New Roman" w:cs="Times New Roman"/>
        </w:rPr>
      </w:pPr>
      <w:r w:rsidRPr="0017080A">
        <w:rPr>
          <w:rFonts w:ascii="Times New Roman" w:hAnsi="Times New Roman" w:cs="Times New Roman"/>
        </w:rPr>
        <w:t xml:space="preserve">El desarrollo de la </w:t>
      </w:r>
      <w:proofErr w:type="spellStart"/>
      <w:r w:rsidRPr="0017080A">
        <w:rPr>
          <w:rFonts w:ascii="Times New Roman" w:hAnsi="Times New Roman" w:cs="Times New Roman"/>
        </w:rPr>
        <w:t>landing</w:t>
      </w:r>
      <w:proofErr w:type="spellEnd"/>
      <w:r w:rsidRPr="0017080A">
        <w:rPr>
          <w:rFonts w:ascii="Times New Roman" w:hAnsi="Times New Roman" w:cs="Times New Roman"/>
        </w:rPr>
        <w:t xml:space="preserve"> page de </w:t>
      </w:r>
      <w:proofErr w:type="spellStart"/>
      <w:r w:rsidRPr="0017080A">
        <w:rPr>
          <w:rFonts w:ascii="Times New Roman" w:hAnsi="Times New Roman" w:cs="Times New Roman"/>
          <w:i/>
          <w:iCs/>
        </w:rPr>
        <w:t>Mister</w:t>
      </w:r>
      <w:proofErr w:type="spellEnd"/>
      <w:r w:rsidRPr="0017080A">
        <w:rPr>
          <w:rFonts w:ascii="Times New Roman" w:hAnsi="Times New Roman" w:cs="Times New Roman"/>
          <w:i/>
          <w:iCs/>
        </w:rPr>
        <w:t xml:space="preserve"> </w:t>
      </w:r>
      <w:proofErr w:type="spellStart"/>
      <w:r w:rsidRPr="0017080A">
        <w:rPr>
          <w:rFonts w:ascii="Times New Roman" w:hAnsi="Times New Roman" w:cs="Times New Roman"/>
          <w:i/>
          <w:iCs/>
        </w:rPr>
        <w:t>Soldo</w:t>
      </w:r>
      <w:proofErr w:type="spellEnd"/>
      <w:r w:rsidRPr="0017080A">
        <w:rPr>
          <w:rFonts w:ascii="Times New Roman" w:hAnsi="Times New Roman" w:cs="Times New Roman"/>
        </w:rPr>
        <w:t xml:space="preserve"> logró consolidar en un solo espacio la esencia visual y musical del artista, presentando su recorrido, sus lanzamientos y su identidad bajo una experiencia móvil fluida y directa. El proyecto no buscó reinventar su imagen, sino amplificarla desde la simplicidad técnica, aprovechando recursos ligeros y bien integrados. La combinación entre video, interacción y movimiento permitió transmitir la energía de su propuesta artística sin depender de estructuras complejas. En conjunto, la página cumple su propósito como una vitrina digital accesible, fiel a su estilo urbano y perfectamente alineada con su trayectoria y visión creativa.</w:t>
      </w:r>
    </w:p>
    <w:p w14:paraId="06EBF699" w14:textId="1870220C" w:rsidR="00287445" w:rsidRPr="00B27DCA" w:rsidRDefault="00287445" w:rsidP="00287445">
      <w:pPr>
        <w:rPr>
          <w:rFonts w:ascii="Times New Roman" w:hAnsi="Times New Roman" w:cs="Times New Roman"/>
        </w:rPr>
      </w:pPr>
    </w:p>
    <w:p w14:paraId="769483F1" w14:textId="6066A491" w:rsidR="00586461" w:rsidRPr="000F4613" w:rsidRDefault="00A84DFE" w:rsidP="00B27DCA">
      <w:pPr>
        <w:spacing w:line="360" w:lineRule="auto"/>
        <w:jc w:val="both"/>
        <w:rPr>
          <w:rFonts w:ascii="Times New Roman" w:hAnsi="Times New Roman" w:cs="Times New Roman"/>
          <w:i/>
          <w:iCs/>
        </w:rPr>
      </w:pPr>
      <w:r>
        <w:rPr>
          <w:rFonts w:ascii="Times New Roman" w:hAnsi="Times New Roman" w:cs="Times New Roman"/>
        </w:rPr>
        <w:pict w14:anchorId="2B3CCBF8">
          <v:rect id="_x0000_i1064" style="width:0;height:1.5pt" o:hralign="center" o:bullet="t" o:hrstd="t" o:hr="t" fillcolor="#a0a0a0" stroked="f"/>
        </w:pict>
      </w:r>
    </w:p>
    <w:p w14:paraId="573E8739" w14:textId="0C74BF45" w:rsidR="00255274" w:rsidRPr="00995787" w:rsidRDefault="000F4613">
      <w:pPr>
        <w:rPr>
          <w:rFonts w:ascii="Times New Roman" w:hAnsi="Times New Roman" w:cs="Times New Roman"/>
          <w:sz w:val="22"/>
          <w:szCs w:val="22"/>
        </w:rPr>
      </w:pPr>
      <w:r>
        <w:rPr>
          <w:rFonts w:ascii="Times New Roman" w:hAnsi="Times New Roman" w:cs="Times New Roman"/>
          <w:b/>
          <w:bCs/>
          <w:noProof/>
        </w:rPr>
        <w:drawing>
          <wp:inline distT="0" distB="0" distL="0" distR="0" wp14:anchorId="75DA7AF4" wp14:editId="5DC0B597">
            <wp:extent cx="2743200" cy="685800"/>
            <wp:effectExtent l="0" t="0" r="0" b="0"/>
            <wp:docPr id="1479470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685800"/>
                    </a:xfrm>
                    <a:prstGeom prst="rect">
                      <a:avLst/>
                    </a:prstGeom>
                    <a:noFill/>
                    <a:ln>
                      <a:noFill/>
                    </a:ln>
                  </pic:spPr>
                </pic:pic>
              </a:graphicData>
            </a:graphic>
          </wp:inline>
        </w:drawing>
      </w:r>
    </w:p>
    <w:sectPr w:rsidR="00255274" w:rsidRPr="00995787" w:rsidSect="00D561E4">
      <w:pgSz w:w="12240" w:h="15840"/>
      <w:pgMar w:top="1134" w:right="1134" w:bottom="1134" w:left="1134"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722" style="width:0;height:1.5pt" o:hralign="center" o:bullet="t" o:hrstd="t" o:hr="t" fillcolor="#a0a0a0" stroked="f"/>
    </w:pict>
  </w:numPicBullet>
  <w:numPicBullet w:numPicBulletId="1">
    <w:pict>
      <v:rect id="_x0000_i1723" style="width:0;height:1.5pt" o:hralign="center" o:bullet="t" o:hrstd="t" o:hr="t" fillcolor="#a0a0a0" stroked="f"/>
    </w:pict>
  </w:numPicBullet>
  <w:numPicBullet w:numPicBulletId="2">
    <w:pict>
      <v:rect id="_x0000_i1724" style="width:0;height:1.5pt" o:hralign="center" o:bullet="t" o:hrstd="t" o:hr="t" fillcolor="#a0a0a0" stroked="f"/>
    </w:pict>
  </w:numPicBullet>
  <w:numPicBullet w:numPicBulletId="3">
    <w:pict>
      <v:rect id="_x0000_i1725" style="width:0;height:1.5pt" o:hralign="center" o:bullet="t" o:hrstd="t" o:hr="t" fillcolor="#a0a0a0" stroked="f"/>
    </w:pict>
  </w:numPicBullet>
  <w:numPicBullet w:numPicBulletId="4">
    <w:pict>
      <v:rect id="_x0000_i1726" style="width:0;height:1.5pt" o:hralign="center" o:bullet="t" o:hrstd="t" o:hr="t" fillcolor="#a0a0a0" stroked="f"/>
    </w:pict>
  </w:numPicBullet>
  <w:numPicBullet w:numPicBulletId="5">
    <w:pict>
      <v:rect id="_x0000_i1727" style="width:0;height:1.5pt" o:hralign="center" o:bullet="t" o:hrstd="t" o:hr="t" fillcolor="#a0a0a0" stroked="f"/>
    </w:pict>
  </w:numPicBullet>
  <w:numPicBullet w:numPicBulletId="6">
    <w:pict>
      <v:rect id="_x0000_i1728" style="width:0;height:1.5pt" o:hralign="center" o:bullet="t" o:hrstd="t" o:hr="t" fillcolor="#a0a0a0" stroked="f"/>
    </w:pict>
  </w:numPicBullet>
  <w:numPicBullet w:numPicBulletId="7">
    <w:pict>
      <v:rect id="_x0000_i1729" style="width:0;height:1.5pt" o:hralign="center" o:bullet="t" o:hrstd="t" o:hr="t" fillcolor="#a0a0a0" stroked="f"/>
    </w:pict>
  </w:numPicBullet>
  <w:numPicBullet w:numPicBulletId="8">
    <w:pict>
      <v:rect id="_x0000_i1730" style="width:0;height:1.5pt" o:hralign="center" o:bullet="t" o:hrstd="t" o:hr="t" fillcolor="#a0a0a0" stroked="f"/>
    </w:pict>
  </w:numPicBullet>
  <w:numPicBullet w:numPicBulletId="9">
    <w:pict>
      <v:rect id="_x0000_i1731" style="width:0;height:1.5pt" o:hralign="center" o:bullet="t" o:hrstd="t" o:hr="t" fillcolor="#a0a0a0" stroked="f"/>
    </w:pict>
  </w:numPicBullet>
  <w:abstractNum w:abstractNumId="0" w15:restartNumberingAfterBreak="0">
    <w:nsid w:val="0EB90637"/>
    <w:multiLevelType w:val="multilevel"/>
    <w:tmpl w:val="164220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E66F9F"/>
    <w:multiLevelType w:val="multilevel"/>
    <w:tmpl w:val="05B2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87F18"/>
    <w:multiLevelType w:val="multilevel"/>
    <w:tmpl w:val="42067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47547"/>
    <w:multiLevelType w:val="multilevel"/>
    <w:tmpl w:val="073275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561EF"/>
    <w:multiLevelType w:val="multilevel"/>
    <w:tmpl w:val="B8D8D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502B2"/>
    <w:multiLevelType w:val="multilevel"/>
    <w:tmpl w:val="42F8B7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62600"/>
    <w:multiLevelType w:val="multilevel"/>
    <w:tmpl w:val="2E78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022EB"/>
    <w:multiLevelType w:val="multilevel"/>
    <w:tmpl w:val="A21ED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33907"/>
    <w:multiLevelType w:val="multilevel"/>
    <w:tmpl w:val="0C66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86DD1"/>
    <w:multiLevelType w:val="multilevel"/>
    <w:tmpl w:val="825A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2124BF"/>
    <w:multiLevelType w:val="hybridMultilevel"/>
    <w:tmpl w:val="88C44A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C3C3378"/>
    <w:multiLevelType w:val="multilevel"/>
    <w:tmpl w:val="9E42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4F0570"/>
    <w:multiLevelType w:val="multilevel"/>
    <w:tmpl w:val="6E7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B2140B"/>
    <w:multiLevelType w:val="multilevel"/>
    <w:tmpl w:val="437E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4EA5"/>
    <w:multiLevelType w:val="multilevel"/>
    <w:tmpl w:val="B7EA4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490741"/>
    <w:multiLevelType w:val="multilevel"/>
    <w:tmpl w:val="014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E54A2E"/>
    <w:multiLevelType w:val="multilevel"/>
    <w:tmpl w:val="3AAC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07384F"/>
    <w:multiLevelType w:val="multilevel"/>
    <w:tmpl w:val="BE484D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131734"/>
    <w:multiLevelType w:val="multilevel"/>
    <w:tmpl w:val="AD0667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2A1A5D"/>
    <w:multiLevelType w:val="hybridMultilevel"/>
    <w:tmpl w:val="2CF8AD80"/>
    <w:lvl w:ilvl="0" w:tplc="828831B4">
      <w:start w:val="1"/>
      <w:numFmt w:val="bullet"/>
      <w:lvlText w:val=""/>
      <w:lvlPicBulletId w:val="1"/>
      <w:lvlJc w:val="left"/>
      <w:pPr>
        <w:tabs>
          <w:tab w:val="num" w:pos="720"/>
        </w:tabs>
        <w:ind w:left="720" w:hanging="360"/>
      </w:pPr>
      <w:rPr>
        <w:rFonts w:ascii="Symbol" w:hAnsi="Symbol" w:hint="default"/>
      </w:rPr>
    </w:lvl>
    <w:lvl w:ilvl="1" w:tplc="356E1B78" w:tentative="1">
      <w:start w:val="1"/>
      <w:numFmt w:val="bullet"/>
      <w:lvlText w:val=""/>
      <w:lvlJc w:val="left"/>
      <w:pPr>
        <w:tabs>
          <w:tab w:val="num" w:pos="1440"/>
        </w:tabs>
        <w:ind w:left="1440" w:hanging="360"/>
      </w:pPr>
      <w:rPr>
        <w:rFonts w:ascii="Symbol" w:hAnsi="Symbol" w:hint="default"/>
      </w:rPr>
    </w:lvl>
    <w:lvl w:ilvl="2" w:tplc="0C348D68" w:tentative="1">
      <w:start w:val="1"/>
      <w:numFmt w:val="bullet"/>
      <w:lvlText w:val=""/>
      <w:lvlJc w:val="left"/>
      <w:pPr>
        <w:tabs>
          <w:tab w:val="num" w:pos="2160"/>
        </w:tabs>
        <w:ind w:left="2160" w:hanging="360"/>
      </w:pPr>
      <w:rPr>
        <w:rFonts w:ascii="Symbol" w:hAnsi="Symbol" w:hint="default"/>
      </w:rPr>
    </w:lvl>
    <w:lvl w:ilvl="3" w:tplc="6EF2C514" w:tentative="1">
      <w:start w:val="1"/>
      <w:numFmt w:val="bullet"/>
      <w:lvlText w:val=""/>
      <w:lvlJc w:val="left"/>
      <w:pPr>
        <w:tabs>
          <w:tab w:val="num" w:pos="2880"/>
        </w:tabs>
        <w:ind w:left="2880" w:hanging="360"/>
      </w:pPr>
      <w:rPr>
        <w:rFonts w:ascii="Symbol" w:hAnsi="Symbol" w:hint="default"/>
      </w:rPr>
    </w:lvl>
    <w:lvl w:ilvl="4" w:tplc="401A9DB2" w:tentative="1">
      <w:start w:val="1"/>
      <w:numFmt w:val="bullet"/>
      <w:lvlText w:val=""/>
      <w:lvlJc w:val="left"/>
      <w:pPr>
        <w:tabs>
          <w:tab w:val="num" w:pos="3600"/>
        </w:tabs>
        <w:ind w:left="3600" w:hanging="360"/>
      </w:pPr>
      <w:rPr>
        <w:rFonts w:ascii="Symbol" w:hAnsi="Symbol" w:hint="default"/>
      </w:rPr>
    </w:lvl>
    <w:lvl w:ilvl="5" w:tplc="5860BA92" w:tentative="1">
      <w:start w:val="1"/>
      <w:numFmt w:val="bullet"/>
      <w:lvlText w:val=""/>
      <w:lvlJc w:val="left"/>
      <w:pPr>
        <w:tabs>
          <w:tab w:val="num" w:pos="4320"/>
        </w:tabs>
        <w:ind w:left="4320" w:hanging="360"/>
      </w:pPr>
      <w:rPr>
        <w:rFonts w:ascii="Symbol" w:hAnsi="Symbol" w:hint="default"/>
      </w:rPr>
    </w:lvl>
    <w:lvl w:ilvl="6" w:tplc="13CCB9E8" w:tentative="1">
      <w:start w:val="1"/>
      <w:numFmt w:val="bullet"/>
      <w:lvlText w:val=""/>
      <w:lvlJc w:val="left"/>
      <w:pPr>
        <w:tabs>
          <w:tab w:val="num" w:pos="5040"/>
        </w:tabs>
        <w:ind w:left="5040" w:hanging="360"/>
      </w:pPr>
      <w:rPr>
        <w:rFonts w:ascii="Symbol" w:hAnsi="Symbol" w:hint="default"/>
      </w:rPr>
    </w:lvl>
    <w:lvl w:ilvl="7" w:tplc="95BA9A3E" w:tentative="1">
      <w:start w:val="1"/>
      <w:numFmt w:val="bullet"/>
      <w:lvlText w:val=""/>
      <w:lvlJc w:val="left"/>
      <w:pPr>
        <w:tabs>
          <w:tab w:val="num" w:pos="5760"/>
        </w:tabs>
        <w:ind w:left="5760" w:hanging="360"/>
      </w:pPr>
      <w:rPr>
        <w:rFonts w:ascii="Symbol" w:hAnsi="Symbol" w:hint="default"/>
      </w:rPr>
    </w:lvl>
    <w:lvl w:ilvl="8" w:tplc="B2A02602" w:tentative="1">
      <w:start w:val="1"/>
      <w:numFmt w:val="bullet"/>
      <w:lvlText w:val=""/>
      <w:lvlJc w:val="left"/>
      <w:pPr>
        <w:tabs>
          <w:tab w:val="num" w:pos="6480"/>
        </w:tabs>
        <w:ind w:left="6480" w:hanging="360"/>
      </w:pPr>
      <w:rPr>
        <w:rFonts w:ascii="Symbol" w:hAnsi="Symbol" w:hint="default"/>
      </w:rPr>
    </w:lvl>
  </w:abstractNum>
  <w:num w:numId="1" w16cid:durableId="72090272">
    <w:abstractNumId w:val="9"/>
  </w:num>
  <w:num w:numId="2" w16cid:durableId="1211187157">
    <w:abstractNumId w:val="15"/>
  </w:num>
  <w:num w:numId="3" w16cid:durableId="1414424958">
    <w:abstractNumId w:val="1"/>
  </w:num>
  <w:num w:numId="4" w16cid:durableId="141703220">
    <w:abstractNumId w:val="14"/>
  </w:num>
  <w:num w:numId="5" w16cid:durableId="723408717">
    <w:abstractNumId w:val="12"/>
  </w:num>
  <w:num w:numId="6" w16cid:durableId="878904852">
    <w:abstractNumId w:val="13"/>
  </w:num>
  <w:num w:numId="7" w16cid:durableId="477645936">
    <w:abstractNumId w:val="11"/>
  </w:num>
  <w:num w:numId="8" w16cid:durableId="621036480">
    <w:abstractNumId w:val="8"/>
  </w:num>
  <w:num w:numId="9" w16cid:durableId="707293434">
    <w:abstractNumId w:val="16"/>
  </w:num>
  <w:num w:numId="10" w16cid:durableId="738360039">
    <w:abstractNumId w:val="10"/>
  </w:num>
  <w:num w:numId="11" w16cid:durableId="962922523">
    <w:abstractNumId w:val="7"/>
  </w:num>
  <w:num w:numId="12" w16cid:durableId="1735732963">
    <w:abstractNumId w:val="18"/>
  </w:num>
  <w:num w:numId="13" w16cid:durableId="247036603">
    <w:abstractNumId w:val="0"/>
  </w:num>
  <w:num w:numId="14" w16cid:durableId="150221551">
    <w:abstractNumId w:val="6"/>
  </w:num>
  <w:num w:numId="15" w16cid:durableId="1910769230">
    <w:abstractNumId w:val="5"/>
  </w:num>
  <w:num w:numId="16" w16cid:durableId="30693037">
    <w:abstractNumId w:val="2"/>
  </w:num>
  <w:num w:numId="17" w16cid:durableId="654532437">
    <w:abstractNumId w:val="17"/>
  </w:num>
  <w:num w:numId="18" w16cid:durableId="1992443148">
    <w:abstractNumId w:val="4"/>
  </w:num>
  <w:num w:numId="19" w16cid:durableId="907497687">
    <w:abstractNumId w:val="3"/>
  </w:num>
  <w:num w:numId="20" w16cid:durableId="8739316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461"/>
    <w:rsid w:val="0000041E"/>
    <w:rsid w:val="0006132C"/>
    <w:rsid w:val="000651EC"/>
    <w:rsid w:val="00073A8E"/>
    <w:rsid w:val="000B1E26"/>
    <w:rsid w:val="000F4613"/>
    <w:rsid w:val="00133171"/>
    <w:rsid w:val="001354E3"/>
    <w:rsid w:val="001405E3"/>
    <w:rsid w:val="00153528"/>
    <w:rsid w:val="0017080A"/>
    <w:rsid w:val="001A0710"/>
    <w:rsid w:val="001D4CFB"/>
    <w:rsid w:val="002224C9"/>
    <w:rsid w:val="00252399"/>
    <w:rsid w:val="00255274"/>
    <w:rsid w:val="002558C8"/>
    <w:rsid w:val="00267D6A"/>
    <w:rsid w:val="00287445"/>
    <w:rsid w:val="002A7FD2"/>
    <w:rsid w:val="003B4B4F"/>
    <w:rsid w:val="003D754A"/>
    <w:rsid w:val="00433BBA"/>
    <w:rsid w:val="00486711"/>
    <w:rsid w:val="004B030F"/>
    <w:rsid w:val="00586461"/>
    <w:rsid w:val="00612CC4"/>
    <w:rsid w:val="0069554E"/>
    <w:rsid w:val="006E4769"/>
    <w:rsid w:val="00711796"/>
    <w:rsid w:val="007A3294"/>
    <w:rsid w:val="00855E26"/>
    <w:rsid w:val="008A7905"/>
    <w:rsid w:val="008D75B1"/>
    <w:rsid w:val="008F2E0F"/>
    <w:rsid w:val="009075D4"/>
    <w:rsid w:val="00995787"/>
    <w:rsid w:val="00A01046"/>
    <w:rsid w:val="00A0360A"/>
    <w:rsid w:val="00A0745E"/>
    <w:rsid w:val="00A84534"/>
    <w:rsid w:val="00A84DFE"/>
    <w:rsid w:val="00B27DCA"/>
    <w:rsid w:val="00B438D0"/>
    <w:rsid w:val="00B93C5A"/>
    <w:rsid w:val="00BB1250"/>
    <w:rsid w:val="00BE29A9"/>
    <w:rsid w:val="00C33A95"/>
    <w:rsid w:val="00C33F34"/>
    <w:rsid w:val="00C343F0"/>
    <w:rsid w:val="00D01C66"/>
    <w:rsid w:val="00D12BB4"/>
    <w:rsid w:val="00D561E4"/>
    <w:rsid w:val="00D941F5"/>
    <w:rsid w:val="00DB3E3E"/>
    <w:rsid w:val="00DD18FB"/>
    <w:rsid w:val="00DE7ECE"/>
    <w:rsid w:val="00E10BD8"/>
    <w:rsid w:val="00E64E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982DD"/>
  <w15:chartTrackingRefBased/>
  <w15:docId w15:val="{75099717-BABA-4807-8725-A2E0BA222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864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5864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8646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8646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8646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864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864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864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864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646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58646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8646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8646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8646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864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864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864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86461"/>
    <w:rPr>
      <w:rFonts w:eastAsiaTheme="majorEastAsia" w:cstheme="majorBidi"/>
      <w:color w:val="272727" w:themeColor="text1" w:themeTint="D8"/>
    </w:rPr>
  </w:style>
  <w:style w:type="paragraph" w:styleId="Ttulo">
    <w:name w:val="Title"/>
    <w:basedOn w:val="Normal"/>
    <w:next w:val="Normal"/>
    <w:link w:val="TtuloCar"/>
    <w:uiPriority w:val="10"/>
    <w:qFormat/>
    <w:rsid w:val="005864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64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864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864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86461"/>
    <w:pPr>
      <w:spacing w:before="160"/>
      <w:jc w:val="center"/>
    </w:pPr>
    <w:rPr>
      <w:i/>
      <w:iCs/>
      <w:color w:val="404040" w:themeColor="text1" w:themeTint="BF"/>
    </w:rPr>
  </w:style>
  <w:style w:type="character" w:customStyle="1" w:styleId="CitaCar">
    <w:name w:val="Cita Car"/>
    <w:basedOn w:val="Fuentedeprrafopredeter"/>
    <w:link w:val="Cita"/>
    <w:uiPriority w:val="29"/>
    <w:rsid w:val="00586461"/>
    <w:rPr>
      <w:i/>
      <w:iCs/>
      <w:color w:val="404040" w:themeColor="text1" w:themeTint="BF"/>
    </w:rPr>
  </w:style>
  <w:style w:type="paragraph" w:styleId="Prrafodelista">
    <w:name w:val="List Paragraph"/>
    <w:basedOn w:val="Normal"/>
    <w:uiPriority w:val="34"/>
    <w:qFormat/>
    <w:rsid w:val="00586461"/>
    <w:pPr>
      <w:ind w:left="720"/>
      <w:contextualSpacing/>
    </w:pPr>
  </w:style>
  <w:style w:type="character" w:styleId="nfasisintenso">
    <w:name w:val="Intense Emphasis"/>
    <w:basedOn w:val="Fuentedeprrafopredeter"/>
    <w:uiPriority w:val="21"/>
    <w:qFormat/>
    <w:rsid w:val="00586461"/>
    <w:rPr>
      <w:i/>
      <w:iCs/>
      <w:color w:val="2F5496" w:themeColor="accent1" w:themeShade="BF"/>
    </w:rPr>
  </w:style>
  <w:style w:type="paragraph" w:styleId="Citadestacada">
    <w:name w:val="Intense Quote"/>
    <w:basedOn w:val="Normal"/>
    <w:next w:val="Normal"/>
    <w:link w:val="CitadestacadaCar"/>
    <w:uiPriority w:val="30"/>
    <w:qFormat/>
    <w:rsid w:val="005864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86461"/>
    <w:rPr>
      <w:i/>
      <w:iCs/>
      <w:color w:val="2F5496" w:themeColor="accent1" w:themeShade="BF"/>
    </w:rPr>
  </w:style>
  <w:style w:type="character" w:styleId="Referenciaintensa">
    <w:name w:val="Intense Reference"/>
    <w:basedOn w:val="Fuentedeprrafopredeter"/>
    <w:uiPriority w:val="32"/>
    <w:qFormat/>
    <w:rsid w:val="00586461"/>
    <w:rPr>
      <w:b/>
      <w:bCs/>
      <w:smallCaps/>
      <w:color w:val="2F5496" w:themeColor="accent1" w:themeShade="BF"/>
      <w:spacing w:val="5"/>
    </w:rPr>
  </w:style>
  <w:style w:type="character" w:styleId="Hipervnculo">
    <w:name w:val="Hyperlink"/>
    <w:basedOn w:val="Fuentedeprrafopredeter"/>
    <w:uiPriority w:val="99"/>
    <w:unhideWhenUsed/>
    <w:rsid w:val="00995787"/>
    <w:rPr>
      <w:color w:val="0563C1" w:themeColor="hyperlink"/>
      <w:u w:val="single"/>
    </w:rPr>
  </w:style>
  <w:style w:type="character" w:styleId="Mencinsinresolver">
    <w:name w:val="Unresolved Mention"/>
    <w:basedOn w:val="Fuentedeprrafopredeter"/>
    <w:uiPriority w:val="99"/>
    <w:semiHidden/>
    <w:unhideWhenUsed/>
    <w:rsid w:val="00995787"/>
    <w:rPr>
      <w:color w:val="605E5C"/>
      <w:shd w:val="clear" w:color="auto" w:fill="E1DFDD"/>
    </w:rPr>
  </w:style>
  <w:style w:type="paragraph" w:styleId="NormalWeb">
    <w:name w:val="Normal (Web)"/>
    <w:basedOn w:val="Normal"/>
    <w:uiPriority w:val="99"/>
    <w:semiHidden/>
    <w:unhideWhenUsed/>
    <w:rsid w:val="00433BB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0788">
      <w:bodyDiv w:val="1"/>
      <w:marLeft w:val="0"/>
      <w:marRight w:val="0"/>
      <w:marTop w:val="0"/>
      <w:marBottom w:val="0"/>
      <w:divBdr>
        <w:top w:val="none" w:sz="0" w:space="0" w:color="auto"/>
        <w:left w:val="none" w:sz="0" w:space="0" w:color="auto"/>
        <w:bottom w:val="none" w:sz="0" w:space="0" w:color="auto"/>
        <w:right w:val="none" w:sz="0" w:space="0" w:color="auto"/>
      </w:divBdr>
    </w:div>
    <w:div w:id="28994992">
      <w:bodyDiv w:val="1"/>
      <w:marLeft w:val="0"/>
      <w:marRight w:val="0"/>
      <w:marTop w:val="0"/>
      <w:marBottom w:val="0"/>
      <w:divBdr>
        <w:top w:val="none" w:sz="0" w:space="0" w:color="auto"/>
        <w:left w:val="none" w:sz="0" w:space="0" w:color="auto"/>
        <w:bottom w:val="none" w:sz="0" w:space="0" w:color="auto"/>
        <w:right w:val="none" w:sz="0" w:space="0" w:color="auto"/>
      </w:divBdr>
    </w:div>
    <w:div w:id="36249726">
      <w:bodyDiv w:val="1"/>
      <w:marLeft w:val="0"/>
      <w:marRight w:val="0"/>
      <w:marTop w:val="0"/>
      <w:marBottom w:val="0"/>
      <w:divBdr>
        <w:top w:val="none" w:sz="0" w:space="0" w:color="auto"/>
        <w:left w:val="none" w:sz="0" w:space="0" w:color="auto"/>
        <w:bottom w:val="none" w:sz="0" w:space="0" w:color="auto"/>
        <w:right w:val="none" w:sz="0" w:space="0" w:color="auto"/>
      </w:divBdr>
      <w:divsChild>
        <w:div w:id="1803109954">
          <w:marLeft w:val="0"/>
          <w:marRight w:val="0"/>
          <w:marTop w:val="0"/>
          <w:marBottom w:val="0"/>
          <w:divBdr>
            <w:top w:val="none" w:sz="0" w:space="0" w:color="auto"/>
            <w:left w:val="none" w:sz="0" w:space="0" w:color="auto"/>
            <w:bottom w:val="none" w:sz="0" w:space="0" w:color="auto"/>
            <w:right w:val="none" w:sz="0" w:space="0" w:color="auto"/>
          </w:divBdr>
          <w:divsChild>
            <w:div w:id="694501213">
              <w:marLeft w:val="0"/>
              <w:marRight w:val="0"/>
              <w:marTop w:val="0"/>
              <w:marBottom w:val="0"/>
              <w:divBdr>
                <w:top w:val="none" w:sz="0" w:space="0" w:color="auto"/>
                <w:left w:val="none" w:sz="0" w:space="0" w:color="auto"/>
                <w:bottom w:val="none" w:sz="0" w:space="0" w:color="auto"/>
                <w:right w:val="none" w:sz="0" w:space="0" w:color="auto"/>
              </w:divBdr>
            </w:div>
          </w:divsChild>
        </w:div>
        <w:div w:id="2009089376">
          <w:marLeft w:val="0"/>
          <w:marRight w:val="0"/>
          <w:marTop w:val="0"/>
          <w:marBottom w:val="0"/>
          <w:divBdr>
            <w:top w:val="none" w:sz="0" w:space="0" w:color="auto"/>
            <w:left w:val="none" w:sz="0" w:space="0" w:color="auto"/>
            <w:bottom w:val="none" w:sz="0" w:space="0" w:color="auto"/>
            <w:right w:val="none" w:sz="0" w:space="0" w:color="auto"/>
          </w:divBdr>
          <w:divsChild>
            <w:div w:id="20308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3616">
      <w:bodyDiv w:val="1"/>
      <w:marLeft w:val="0"/>
      <w:marRight w:val="0"/>
      <w:marTop w:val="0"/>
      <w:marBottom w:val="0"/>
      <w:divBdr>
        <w:top w:val="none" w:sz="0" w:space="0" w:color="auto"/>
        <w:left w:val="none" w:sz="0" w:space="0" w:color="auto"/>
        <w:bottom w:val="none" w:sz="0" w:space="0" w:color="auto"/>
        <w:right w:val="none" w:sz="0" w:space="0" w:color="auto"/>
      </w:divBdr>
    </w:div>
    <w:div w:id="110520275">
      <w:bodyDiv w:val="1"/>
      <w:marLeft w:val="0"/>
      <w:marRight w:val="0"/>
      <w:marTop w:val="0"/>
      <w:marBottom w:val="0"/>
      <w:divBdr>
        <w:top w:val="none" w:sz="0" w:space="0" w:color="auto"/>
        <w:left w:val="none" w:sz="0" w:space="0" w:color="auto"/>
        <w:bottom w:val="none" w:sz="0" w:space="0" w:color="auto"/>
        <w:right w:val="none" w:sz="0" w:space="0" w:color="auto"/>
      </w:divBdr>
    </w:div>
    <w:div w:id="422259783">
      <w:bodyDiv w:val="1"/>
      <w:marLeft w:val="0"/>
      <w:marRight w:val="0"/>
      <w:marTop w:val="0"/>
      <w:marBottom w:val="0"/>
      <w:divBdr>
        <w:top w:val="none" w:sz="0" w:space="0" w:color="auto"/>
        <w:left w:val="none" w:sz="0" w:space="0" w:color="auto"/>
        <w:bottom w:val="none" w:sz="0" w:space="0" w:color="auto"/>
        <w:right w:val="none" w:sz="0" w:space="0" w:color="auto"/>
      </w:divBdr>
      <w:divsChild>
        <w:div w:id="1473911485">
          <w:marLeft w:val="0"/>
          <w:marRight w:val="0"/>
          <w:marTop w:val="0"/>
          <w:marBottom w:val="0"/>
          <w:divBdr>
            <w:top w:val="none" w:sz="0" w:space="0" w:color="auto"/>
            <w:left w:val="none" w:sz="0" w:space="0" w:color="auto"/>
            <w:bottom w:val="none" w:sz="0" w:space="0" w:color="auto"/>
            <w:right w:val="none" w:sz="0" w:space="0" w:color="auto"/>
          </w:divBdr>
          <w:divsChild>
            <w:div w:id="80949070">
              <w:marLeft w:val="0"/>
              <w:marRight w:val="0"/>
              <w:marTop w:val="0"/>
              <w:marBottom w:val="0"/>
              <w:divBdr>
                <w:top w:val="none" w:sz="0" w:space="0" w:color="auto"/>
                <w:left w:val="none" w:sz="0" w:space="0" w:color="auto"/>
                <w:bottom w:val="none" w:sz="0" w:space="0" w:color="auto"/>
                <w:right w:val="none" w:sz="0" w:space="0" w:color="auto"/>
              </w:divBdr>
            </w:div>
          </w:divsChild>
        </w:div>
        <w:div w:id="1362628312">
          <w:marLeft w:val="0"/>
          <w:marRight w:val="0"/>
          <w:marTop w:val="0"/>
          <w:marBottom w:val="0"/>
          <w:divBdr>
            <w:top w:val="none" w:sz="0" w:space="0" w:color="auto"/>
            <w:left w:val="none" w:sz="0" w:space="0" w:color="auto"/>
            <w:bottom w:val="none" w:sz="0" w:space="0" w:color="auto"/>
            <w:right w:val="none" w:sz="0" w:space="0" w:color="auto"/>
          </w:divBdr>
          <w:divsChild>
            <w:div w:id="6740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0075">
      <w:bodyDiv w:val="1"/>
      <w:marLeft w:val="0"/>
      <w:marRight w:val="0"/>
      <w:marTop w:val="0"/>
      <w:marBottom w:val="0"/>
      <w:divBdr>
        <w:top w:val="none" w:sz="0" w:space="0" w:color="auto"/>
        <w:left w:val="none" w:sz="0" w:space="0" w:color="auto"/>
        <w:bottom w:val="none" w:sz="0" w:space="0" w:color="auto"/>
        <w:right w:val="none" w:sz="0" w:space="0" w:color="auto"/>
      </w:divBdr>
    </w:div>
    <w:div w:id="684790376">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05777103">
      <w:bodyDiv w:val="1"/>
      <w:marLeft w:val="0"/>
      <w:marRight w:val="0"/>
      <w:marTop w:val="0"/>
      <w:marBottom w:val="0"/>
      <w:divBdr>
        <w:top w:val="none" w:sz="0" w:space="0" w:color="auto"/>
        <w:left w:val="none" w:sz="0" w:space="0" w:color="auto"/>
        <w:bottom w:val="none" w:sz="0" w:space="0" w:color="auto"/>
        <w:right w:val="none" w:sz="0" w:space="0" w:color="auto"/>
      </w:divBdr>
    </w:div>
    <w:div w:id="955714623">
      <w:bodyDiv w:val="1"/>
      <w:marLeft w:val="0"/>
      <w:marRight w:val="0"/>
      <w:marTop w:val="0"/>
      <w:marBottom w:val="0"/>
      <w:divBdr>
        <w:top w:val="none" w:sz="0" w:space="0" w:color="auto"/>
        <w:left w:val="none" w:sz="0" w:space="0" w:color="auto"/>
        <w:bottom w:val="none" w:sz="0" w:space="0" w:color="auto"/>
        <w:right w:val="none" w:sz="0" w:space="0" w:color="auto"/>
      </w:divBdr>
    </w:div>
    <w:div w:id="1074356951">
      <w:bodyDiv w:val="1"/>
      <w:marLeft w:val="0"/>
      <w:marRight w:val="0"/>
      <w:marTop w:val="0"/>
      <w:marBottom w:val="0"/>
      <w:divBdr>
        <w:top w:val="none" w:sz="0" w:space="0" w:color="auto"/>
        <w:left w:val="none" w:sz="0" w:space="0" w:color="auto"/>
        <w:bottom w:val="none" w:sz="0" w:space="0" w:color="auto"/>
        <w:right w:val="none" w:sz="0" w:space="0" w:color="auto"/>
      </w:divBdr>
    </w:div>
    <w:div w:id="1313635663">
      <w:bodyDiv w:val="1"/>
      <w:marLeft w:val="0"/>
      <w:marRight w:val="0"/>
      <w:marTop w:val="0"/>
      <w:marBottom w:val="0"/>
      <w:divBdr>
        <w:top w:val="none" w:sz="0" w:space="0" w:color="auto"/>
        <w:left w:val="none" w:sz="0" w:space="0" w:color="auto"/>
        <w:bottom w:val="none" w:sz="0" w:space="0" w:color="auto"/>
        <w:right w:val="none" w:sz="0" w:space="0" w:color="auto"/>
      </w:divBdr>
    </w:div>
    <w:div w:id="1705906960">
      <w:bodyDiv w:val="1"/>
      <w:marLeft w:val="0"/>
      <w:marRight w:val="0"/>
      <w:marTop w:val="0"/>
      <w:marBottom w:val="0"/>
      <w:divBdr>
        <w:top w:val="none" w:sz="0" w:space="0" w:color="auto"/>
        <w:left w:val="none" w:sz="0" w:space="0" w:color="auto"/>
        <w:bottom w:val="none" w:sz="0" w:space="0" w:color="auto"/>
        <w:right w:val="none" w:sz="0" w:space="0" w:color="auto"/>
      </w:divBdr>
    </w:div>
    <w:div w:id="1964581569">
      <w:bodyDiv w:val="1"/>
      <w:marLeft w:val="0"/>
      <w:marRight w:val="0"/>
      <w:marTop w:val="0"/>
      <w:marBottom w:val="0"/>
      <w:divBdr>
        <w:top w:val="none" w:sz="0" w:space="0" w:color="auto"/>
        <w:left w:val="none" w:sz="0" w:space="0" w:color="auto"/>
        <w:bottom w:val="none" w:sz="0" w:space="0" w:color="auto"/>
        <w:right w:val="none" w:sz="0" w:space="0" w:color="auto"/>
      </w:divBdr>
    </w:div>
    <w:div w:id="1987935738">
      <w:bodyDiv w:val="1"/>
      <w:marLeft w:val="0"/>
      <w:marRight w:val="0"/>
      <w:marTop w:val="0"/>
      <w:marBottom w:val="0"/>
      <w:divBdr>
        <w:top w:val="none" w:sz="0" w:space="0" w:color="auto"/>
        <w:left w:val="none" w:sz="0" w:space="0" w:color="auto"/>
        <w:bottom w:val="none" w:sz="0" w:space="0" w:color="auto"/>
        <w:right w:val="none" w:sz="0" w:space="0" w:color="auto"/>
      </w:divBdr>
    </w:div>
    <w:div w:id="213027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3DDCD-B000-4EA8-8311-09020396B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553</Words>
  <Characters>3046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Esneider Cadavid</dc:creator>
  <cp:keywords/>
  <dc:description/>
  <cp:lastModifiedBy>Esneider Cadavid</cp:lastModifiedBy>
  <cp:revision>2</cp:revision>
  <dcterms:created xsi:type="dcterms:W3CDTF">2025-10-13T01:24:00Z</dcterms:created>
  <dcterms:modified xsi:type="dcterms:W3CDTF">2025-10-13T01:24:00Z</dcterms:modified>
</cp:coreProperties>
</file>