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33FC" w:rsidRDefault="00000000">
      <w:pPr>
        <w:pStyle w:val="Ttulo1"/>
      </w:pPr>
      <w:bookmarkStart w:id="0" w:name="section"/>
      <w:r>
        <w:t>2.42</w:t>
      </w:r>
    </w:p>
    <w:p w:rsidR="009033FC" w:rsidRDefault="00000000">
      <w:pPr>
        <w:pStyle w:val="FirstParagraph"/>
      </w:pPr>
      <w:r>
        <w:rPr>
          <w:b/>
          <w:bCs/>
        </w:rPr>
        <w:t>Estado:</w:t>
      </w:r>
      <w:r>
        <w:t xml:space="preserve"> cerrado ✅</w:t>
      </w:r>
    </w:p>
    <w:p w:rsidR="009033FC" w:rsidRDefault="00000000">
      <w:pPr>
        <w:pStyle w:val="Ttulo3"/>
      </w:pPr>
      <w:bookmarkStart w:id="1" w:name="lo-que-necesito-antes-de-grabar"/>
      <w:r>
        <w:t>Lo que necesito antes de grabar</w:t>
      </w:r>
    </w:p>
    <w:p w:rsidR="009033FC" w:rsidRDefault="00000000">
      <w:pPr>
        <w:pStyle w:val="FirstParagraph"/>
      </w:pPr>
      <w:r>
        <w:rPr>
          <w:b/>
          <w:bCs/>
        </w:rPr>
        <w:t>Qué ocurre objetivamente</w:t>
      </w:r>
      <w:r>
        <w:t xml:space="preserve"> Llegan al campamento varios guerrilleros de Al Qaeda. Mokthar no lo recibe con entusiasmo. Yo, en cambio, voy directo a abrazar a los recién llegados, entre ellos mi tío.</w:t>
      </w:r>
    </w:p>
    <w:p w:rsidR="009033FC" w:rsidRDefault="00000000">
      <w:pPr>
        <w:pStyle w:val="Textoindependiente"/>
      </w:pPr>
      <w:r>
        <w:rPr>
          <w:b/>
          <w:bCs/>
        </w:rPr>
        <w:t>Función dramática de Omar</w:t>
      </w:r>
      <w:r>
        <w:t xml:space="preserve"> Por primera vez en este capítulo, entra una fuerza de fuera que me refuerza a mí y no a Mokthar.</w:t>
      </w:r>
    </w:p>
    <w:p w:rsidR="009033FC" w:rsidRDefault="00000000">
      <w:pPr>
        <w:pStyle w:val="Textoindependiente"/>
      </w:pPr>
      <w:r>
        <w:rPr>
          <w:b/>
          <w:bCs/>
        </w:rPr>
        <w:t>Motivación general en relación con la secuencia</w:t>
      </w:r>
      <w:r>
        <w:t xml:space="preserve"> Disfrutar que por fin entra algo que va en mi dirección.</w:t>
      </w:r>
    </w:p>
    <w:p w:rsidR="009033FC" w:rsidRDefault="00000000">
      <w:pPr>
        <w:pStyle w:val="Textoindependiente"/>
      </w:pPr>
      <w:r>
        <w:rPr>
          <w:b/>
          <w:bCs/>
        </w:rPr>
        <w:t>Relación de fuerzas</w:t>
      </w:r>
      <w:r>
        <w:t xml:space="preserve"> Mokthar se queda frío y en guardia. Yo, en cambio, me activo porque esta llegada me favorece y me coloca mejor dentro del grupo.</w:t>
      </w:r>
    </w:p>
    <w:p w:rsidR="009033FC" w:rsidRDefault="00000000">
      <w:pPr>
        <w:pStyle w:val="Textoindependiente"/>
      </w:pPr>
      <w:r>
        <w:rPr>
          <w:b/>
          <w:bCs/>
        </w:rPr>
        <w:t>Acción o intención jugable</w:t>
      </w:r>
      <w:r>
        <w:t xml:space="preserve"> </w:t>
      </w:r>
      <w:r>
        <w:rPr>
          <w:b/>
          <w:bCs/>
        </w:rPr>
        <w:t>Recibir lo que me refuerza.</w:t>
      </w:r>
      <w:r>
        <w:t xml:space="preserve"> Quiero coger esa llegada como algo que por fin me empuja a mí.</w:t>
      </w:r>
    </w:p>
    <w:p w:rsidR="009033FC" w:rsidRDefault="00000000">
      <w:pPr>
        <w:pStyle w:val="Textoindependiente"/>
      </w:pPr>
      <w:r>
        <w:rPr>
          <w:b/>
          <w:bCs/>
        </w:rPr>
        <w:t>Riesgo a evitar como actor</w:t>
      </w:r>
      <w:r>
        <w:t xml:space="preserve"> No hacerlo simpático. No hacerlo blando. No jugarlo como fiesta. Aquí la alegría no me ablanda: me expande.</w:t>
      </w:r>
    </w:p>
    <w:p w:rsidR="009033FC" w:rsidRDefault="00000000">
      <w:pPr>
        <w:pStyle w:val="Textoindependiente"/>
      </w:pPr>
      <w:r>
        <w:rPr>
          <w:b/>
          <w:bCs/>
        </w:rPr>
        <w:t>Otra información útil del mapa</w:t>
      </w:r>
      <w:r>
        <w:t xml:space="preserve"> </w:t>
      </w:r>
      <w:r>
        <w:rPr>
          <w:b/>
          <w:bCs/>
        </w:rPr>
        <w:t>Llave maestra:</w:t>
      </w:r>
      <w:r>
        <w:t xml:space="preserve"> ahora sí vamos en buena dirección.</w:t>
      </w:r>
    </w:p>
    <w:p w:rsidR="009033FC" w:rsidRDefault="00000000">
      <w:pPr>
        <w:pStyle w:val="Textoindependiente"/>
      </w:pPr>
      <w:r>
        <w:rPr>
          <w:b/>
          <w:bCs/>
        </w:rPr>
        <w:t>Qué me da como actor:</w:t>
      </w:r>
      <w:r>
        <w:t xml:space="preserve"> me abre el cuerpo un poco sin quitarme peso ni peligro.</w:t>
      </w:r>
    </w:p>
    <w:p w:rsidR="009033FC" w:rsidRDefault="00000000">
      <w:pPr>
        <w:pStyle w:val="Textoindependiente"/>
      </w:pPr>
      <w:r>
        <w:rPr>
          <w:b/>
          <w:bCs/>
        </w:rPr>
        <w:t>Fórmula general útil de la secuencia:</w:t>
      </w:r>
      <w:r>
        <w:t xml:space="preserve"> ahora sí.</w:t>
      </w:r>
    </w:p>
    <w:p w:rsidR="009033FC" w:rsidRDefault="00000000">
      <w:pPr>
        <w:pStyle w:val="Ttulo3"/>
      </w:pPr>
      <w:bookmarkStart w:id="2" w:name="lo-que-voy-a-usar-en-acción-corte"/>
      <w:bookmarkEnd w:id="1"/>
      <w:r>
        <w:t>Lo que voy a usar en acción / corte</w:t>
      </w:r>
    </w:p>
    <w:p w:rsidR="009033FC" w:rsidRDefault="00000000">
      <w:pPr>
        <w:pStyle w:val="FirstParagraph"/>
      </w:pPr>
      <w:r>
        <w:rPr>
          <w:b/>
          <w:bCs/>
        </w:rPr>
        <w:t>Gráfico de conflicto</w:t>
      </w:r>
      <w:r>
        <w:t xml:space="preserve"> Abajo → arriba </w:t>
      </w:r>
      <w:r>
        <w:rPr>
          <w:b/>
          <w:bCs/>
        </w:rPr>
        <w:t>3 → 4</w:t>
      </w:r>
    </w:p>
    <w:p w:rsidR="009033FC" w:rsidRDefault="00000000">
      <w:pPr>
        <w:pStyle w:val="Textoindependiente"/>
      </w:pPr>
      <w:r>
        <w:rPr>
          <w:b/>
          <w:bCs/>
        </w:rPr>
        <w:t>3</w:t>
      </w:r>
      <w:r>
        <w:t xml:space="preserve"> → entro en la monotonía del campamento</w:t>
      </w:r>
    </w:p>
    <w:p w:rsidR="009033FC" w:rsidRDefault="00000000">
      <w:pPr>
        <w:pStyle w:val="Textoindependiente"/>
      </w:pPr>
      <w:r>
        <w:rPr>
          <w:b/>
          <w:bCs/>
        </w:rPr>
        <w:t>4</w:t>
      </w:r>
      <w:r>
        <w:t xml:space="preserve"> → subo cuando llegan ellos y siento que esto me favorece</w:t>
      </w:r>
    </w:p>
    <w:p w:rsidR="009033FC" w:rsidRDefault="00000000">
      <w:pPr>
        <w:pStyle w:val="Textoindependiente"/>
      </w:pPr>
      <w:r>
        <w:rPr>
          <w:b/>
          <w:bCs/>
        </w:rPr>
        <w:t>¿Quién soy? = Característica</w:t>
      </w:r>
    </w:p>
    <w:p w:rsidR="009033FC" w:rsidRDefault="00000000">
      <w:pPr>
        <w:pStyle w:val="Textoindependiente"/>
      </w:pPr>
      <w:r>
        <w:rPr>
          <w:b/>
          <w:bCs/>
        </w:rPr>
        <w:t>Interior</w:t>
      </w:r>
      <w:r>
        <w:t xml:space="preserve"> </w:t>
      </w:r>
      <w:r>
        <w:rPr>
          <w:b/>
          <w:bCs/>
        </w:rPr>
        <w:t>Ambicioso</w:t>
      </w:r>
      <w:r>
        <w:t xml:space="preserve"> → no lo vivo solo como visita; lo vivo como una entrada de fuerza que puede empujar mi línea.</w:t>
      </w:r>
    </w:p>
    <w:p w:rsidR="009033FC" w:rsidRDefault="00000000">
      <w:pPr>
        <w:pStyle w:val="Textoindependiente"/>
      </w:pPr>
      <w:r>
        <w:rPr>
          <w:b/>
          <w:bCs/>
        </w:rPr>
        <w:t>Exterior</w:t>
      </w:r>
      <w:r>
        <w:t xml:space="preserve"> </w:t>
      </w:r>
      <w:r>
        <w:rPr>
          <w:b/>
          <w:bCs/>
        </w:rPr>
        <w:t>Expansivo</w:t>
      </w:r>
      <w:r>
        <w:t xml:space="preserve"> → el cuerpo se me abre un poco porque esto sí me alimenta.</w:t>
      </w:r>
    </w:p>
    <w:p w:rsidR="009033FC" w:rsidRDefault="00000000">
      <w:pPr>
        <w:pStyle w:val="Textoindependiente"/>
      </w:pPr>
      <w:r>
        <w:rPr>
          <w:b/>
          <w:bCs/>
        </w:rPr>
        <w:t>¿Qué quiero? = Objetivo</w:t>
      </w:r>
    </w:p>
    <w:p w:rsidR="009033FC" w:rsidRDefault="00000000">
      <w:pPr>
        <w:pStyle w:val="Textoindependiente"/>
      </w:pPr>
      <w:r>
        <w:rPr>
          <w:b/>
          <w:bCs/>
        </w:rPr>
        <w:lastRenderedPageBreak/>
        <w:t>Recibir lo que me refuerza</w:t>
      </w:r>
      <w:r>
        <w:t xml:space="preserve"> → quiero coger esa llegada como algo que me devuelve fuerza y posición.</w:t>
      </w:r>
    </w:p>
    <w:p w:rsidR="009033FC" w:rsidRDefault="00000000">
      <w:pPr>
        <w:pStyle w:val="Textoindependiente"/>
      </w:pPr>
      <w:r>
        <w:rPr>
          <w:b/>
          <w:bCs/>
        </w:rPr>
        <w:t>¿Qué factores rodean el hecho? = Circunstancia</w:t>
      </w:r>
    </w:p>
    <w:p w:rsidR="009033FC" w:rsidRDefault="00000000">
      <w:pPr>
        <w:pStyle w:val="Textoindependiente"/>
      </w:pPr>
      <w:r>
        <w:rPr>
          <w:b/>
          <w:bCs/>
        </w:rPr>
        <w:t>Interna</w:t>
      </w:r>
      <w:r>
        <w:t xml:space="preserve"> Vengo de tiempo acumulado, tensión y desgaste. Esta llegada me cae como aire a favor.</w:t>
      </w:r>
    </w:p>
    <w:p w:rsidR="009033FC" w:rsidRDefault="00000000">
      <w:pPr>
        <w:pStyle w:val="Textoindependiente"/>
      </w:pPr>
      <w:r>
        <w:rPr>
          <w:b/>
          <w:bCs/>
        </w:rPr>
        <w:t>Externa</w:t>
      </w:r>
      <w:r>
        <w:t xml:space="preserve"> Llegan pick ups armadas con miembros de Al Qaeda, banderas negras, los rehenes se preocupan, Mokthar se enfría y yo voy a abrazar a los recién llegados, entre ellos a mi tío.</w:t>
      </w:r>
    </w:p>
    <w:p w:rsidR="009033FC" w:rsidRDefault="00000000">
      <w:pPr>
        <w:pStyle w:val="Textoindependiente"/>
      </w:pPr>
      <w:r>
        <w:rPr>
          <w:b/>
          <w:bCs/>
        </w:rPr>
        <w:t>¿Cómo lo hago? = Actitud</w:t>
      </w:r>
    </w:p>
    <w:p w:rsidR="009033FC" w:rsidRDefault="00000000">
      <w:pPr>
        <w:pStyle w:val="Textoindependiente"/>
      </w:pPr>
      <w:r>
        <w:rPr>
          <w:b/>
          <w:bCs/>
        </w:rPr>
        <w:t>Alegría</w:t>
      </w:r>
      <w:r>
        <w:t xml:space="preserve"> Comparto el entusiasmo porque por fin entra una fuerza que valida mi línea y me refuerza dentro del campamento.</w:t>
      </w:r>
    </w:p>
    <w:p w:rsidR="009033FC" w:rsidRDefault="007A5A6F">
      <w:r>
        <w:rPr>
          <w:noProof/>
        </w:rPr>
      </w:r>
      <w:r>
        <w:pict>
          <v:rect id="Horizontal Line 1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9033FC" w:rsidRDefault="00000000">
      <w:pPr>
        <w:pStyle w:val="Ttulo2"/>
      </w:pPr>
      <w:bookmarkStart w:id="3" w:name="secuencia-de-guión"/>
      <w:bookmarkEnd w:id="2"/>
      <w:r>
        <w:t>Secuencia de guión</w:t>
      </w:r>
    </w:p>
    <w:p w:rsidR="009033FC" w:rsidRDefault="00000000">
      <w:pPr>
        <w:pStyle w:val="FirstParagraph"/>
      </w:pPr>
      <w:r>
        <w:rPr>
          <w:b/>
          <w:bCs/>
        </w:rPr>
        <w:t>EXT. DESIERTO MALI. CAUTIVERIO 2 - DÍA 2.42</w:t>
      </w:r>
    </w:p>
    <w:p w:rsidR="009033FC" w:rsidRDefault="00000000">
      <w:pPr>
        <w:pStyle w:val="Textoindependiente"/>
      </w:pPr>
      <w:r>
        <w:t>Llegan unos guerrilleros de Al Qaeda al campamento. A Mokthar no le gusta.</w:t>
      </w:r>
    </w:p>
    <w:p w:rsidR="009033FC" w:rsidRDefault="00000000">
      <w:pPr>
        <w:pStyle w:val="Textoindependiente"/>
      </w:pPr>
      <w:r>
        <w:t>Omar, en cambio, se activa. Va directo a abrazar a los recién llegados. Entre ellos está su tío</w:t>
      </w:r>
      <w:r w:rsidR="00457E1B">
        <w:t xml:space="preserve"> Omar</w:t>
      </w:r>
      <w:bookmarkEnd w:id="0"/>
      <w:bookmarkEnd w:id="3"/>
    </w:p>
    <w:sectPr w:rsidR="009033F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E61A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1926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3FC"/>
    <w:rsid w:val="00457E1B"/>
    <w:rsid w:val="007A5A6F"/>
    <w:rsid w:val="009033FC"/>
    <w:rsid w:val="0095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2F206E"/>
  <w15:docId w15:val="{F0E16D29-4142-7F47-AB97-8AC77FF5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360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Kaabil Sekali</cp:lastModifiedBy>
  <cp:revision>2</cp:revision>
  <dcterms:created xsi:type="dcterms:W3CDTF">2026-04-06T17:59:00Z</dcterms:created>
  <dcterms:modified xsi:type="dcterms:W3CDTF">2026-04-12T10:39:00Z</dcterms:modified>
</cp:coreProperties>
</file>