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section"/>
    <w:p>
      <w:pPr>
        <w:pStyle w:val="Heading1"/>
      </w:pPr>
      <w:r>
        <w:t xml:space="preserve">2.37</w:t>
      </w:r>
    </w:p>
    <w:p>
      <w:pPr>
        <w:pStyle w:val="FirstParagraph"/>
      </w:pPr>
      <w:r>
        <w:rPr>
          <w:b/>
          <w:bCs/>
        </w:rPr>
        <w:t xml:space="preserve">Estado:</w:t>
      </w:r>
      <w:r>
        <w:t xml:space="preserve"> </w:t>
      </w:r>
      <w:r>
        <w:t xml:space="preserve">cerrado ✅</w:t>
      </w:r>
    </w:p>
    <w:bookmarkStart w:id="20" w:name="lo-que-necesito-antes-de-grabar"/>
    <w:p>
      <w:pPr>
        <w:pStyle w:val="Heading3"/>
      </w:pPr>
      <w:r>
        <w:t xml:space="preserve">Lo que necesito antes de grabar</w:t>
      </w:r>
    </w:p>
    <w:p>
      <w:pPr>
        <w:pStyle w:val="FirstParagraph"/>
      </w:pPr>
      <w:r>
        <w:rPr>
          <w:b/>
          <w:bCs/>
        </w:rPr>
        <w:t xml:space="preserve">Qué ocurre objetivamente</w:t>
      </w:r>
      <w:r>
        <w:t xml:space="preserve"> </w:t>
      </w:r>
      <w:r>
        <w:t xml:space="preserve">Están castigando a los dos guerrilleros por lo de Núria. Yo le digo a Mokthar que ese castigo es injusto. Él ve que los demás parecen estar conmigo y entiende que no hablo solo del castigo, sino también del traidor que ha chivado lo de la tienda. Yo le sostengo la mirada, luego miro a Sidi, y al final mando curar y alimentar a los castigados mientras dejo caer: peor es tener a un traidor entre nosotros.</w:t>
      </w:r>
    </w:p>
    <w:p>
      <w:pPr>
        <w:pStyle w:val="BodyText"/>
      </w:pPr>
      <w:r>
        <w:rPr>
          <w:b/>
          <w:bCs/>
        </w:rPr>
        <w:t xml:space="preserve">Función dramática de Omar</w:t>
      </w:r>
      <w:r>
        <w:t xml:space="preserve"> </w:t>
      </w:r>
      <w:r>
        <w:t xml:space="preserve">Me planto delante de Mokthar por los míos y, al mismo tiempo, dejo señalado que el problema de verdad no termina en ellos.</w:t>
      </w:r>
    </w:p>
    <w:p>
      <w:pPr>
        <w:pStyle w:val="BodyText"/>
      </w:pPr>
      <w:r>
        <w:rPr>
          <w:b/>
          <w:bCs/>
        </w:rPr>
        <w:t xml:space="preserve">Motivación general en relación con la secuencia</w:t>
      </w:r>
      <w:r>
        <w:t xml:space="preserve"> </w:t>
      </w:r>
      <w:r>
        <w:t xml:space="preserve">Que los míos vean que yo doy la cara por ellos delante del mando.</w:t>
      </w:r>
    </w:p>
    <w:p>
      <w:pPr>
        <w:pStyle w:val="BodyText"/>
      </w:pPr>
      <w:r>
        <w:rPr>
          <w:b/>
          <w:bCs/>
        </w:rPr>
        <w:t xml:space="preserve">Relación de fuerzas</w:t>
      </w:r>
      <w:r>
        <w:t xml:space="preserve"> </w:t>
      </w:r>
      <w:r>
        <w:t xml:space="preserve">Mokthar manda, pero yo no estoy solo: noto que varios me apoyan. No le quito el mando, pero sí le obligo a medir lo que hace delante de todos.</w:t>
      </w:r>
    </w:p>
    <w:p>
      <w:pPr>
        <w:pStyle w:val="BodyText"/>
      </w:pPr>
      <w:r>
        <w:rPr>
          <w:b/>
          <w:bCs/>
        </w:rPr>
        <w:t xml:space="preserve">Acción o intención jugable</w:t>
      </w:r>
      <w:r>
        <w:t xml:space="preserve"> </w:t>
      </w:r>
      <w:r>
        <w:rPr>
          <w:b/>
          <w:bCs/>
        </w:rPr>
        <w:t xml:space="preserve">Proteger a los míos delante del mando.</w:t>
      </w:r>
      <w:r>
        <w:t xml:space="preserve"> </w:t>
      </w:r>
      <w:r>
        <w:t xml:space="preserve">Quiero que vean que yo doy la cara por ellos.</w:t>
      </w:r>
    </w:p>
    <w:p>
      <w:pPr>
        <w:pStyle w:val="BodyText"/>
      </w:pPr>
      <w:r>
        <w:rPr>
          <w:b/>
          <w:bCs/>
        </w:rPr>
        <w:t xml:space="preserve">Riesgo a evitar como actor</w:t>
      </w:r>
      <w:r>
        <w:t xml:space="preserve"> </w:t>
      </w:r>
      <w:r>
        <w:t xml:space="preserve">No hacerlo con rabia. No hacerlo como heroicidad. No hacerlo como discurso bonito. Aquí me planto, hablo claro y sostengo.</w:t>
      </w:r>
    </w:p>
    <w:p>
      <w:pPr>
        <w:pStyle w:val="BodyText"/>
      </w:pPr>
      <w:r>
        <w:rPr>
          <w:b/>
          <w:bCs/>
        </w:rPr>
        <w:t xml:space="preserve">Otra información útil del mapa</w:t>
      </w:r>
      <w:r>
        <w:t xml:space="preserve"> </w:t>
      </w:r>
      <w:r>
        <w:rPr>
          <w:b/>
          <w:bCs/>
        </w:rPr>
        <w:t xml:space="preserve">Llave maestra:</w:t>
      </w:r>
      <w:r>
        <w:t xml:space="preserve"> </w:t>
      </w:r>
      <w:r>
        <w:t xml:space="preserve">doy la cara por los míos y dejo señalado al traidor.</w:t>
      </w:r>
    </w:p>
    <w:p>
      <w:pPr>
        <w:pStyle w:val="BodyText"/>
      </w:pPr>
      <w:r>
        <w:rPr>
          <w:b/>
          <w:bCs/>
        </w:rPr>
        <w:t xml:space="preserve">Qué me da como actor:</w:t>
      </w:r>
      <w:r>
        <w:t xml:space="preserve"> </w:t>
      </w:r>
      <w:r>
        <w:t xml:space="preserve">dos líneas a la vez; me planto por los míos y dejo la otra sospecha viva.</w:t>
      </w:r>
    </w:p>
    <w:p>
      <w:pPr>
        <w:pStyle w:val="BodyText"/>
      </w:pPr>
      <w:r>
        <w:rPr>
          <w:b/>
          <w:bCs/>
        </w:rPr>
        <w:t xml:space="preserve">Fórmula general útil de la secuencia:</w:t>
      </w:r>
      <w:r>
        <w:t xml:space="preserve"> </w:t>
      </w:r>
      <w:r>
        <w:t xml:space="preserve">yo no me callo aquí.</w:t>
      </w:r>
    </w:p>
    <w:bookmarkEnd w:id="20"/>
    <w:bookmarkStart w:id="21" w:name="lo-que-voy-a-usar-en-acción-corte"/>
    <w:p>
      <w:pPr>
        <w:pStyle w:val="Heading3"/>
      </w:pPr>
      <w:r>
        <w:t xml:space="preserve">Lo que voy a usar en acción / corte</w:t>
      </w:r>
    </w:p>
    <w:p>
      <w:pPr>
        <w:pStyle w:val="FirstParagraph"/>
      </w:pPr>
      <w:r>
        <w:rPr>
          <w:b/>
          <w:bCs/>
        </w:rPr>
        <w:t xml:space="preserve">Gráfico de conflicto</w:t>
      </w:r>
      <w:r>
        <w:t xml:space="preserve"> </w:t>
      </w:r>
      <w:r>
        <w:t xml:space="preserve">Abajo → clímax → abajo</w:t>
      </w:r>
      <w:r>
        <w:t xml:space="preserve"> </w:t>
      </w:r>
      <w:r>
        <w:rPr>
          <w:b/>
          <w:bCs/>
        </w:rPr>
        <w:t xml:space="preserve">4 → 5 → 4</w:t>
      </w:r>
    </w:p>
    <w:p>
      <w:pPr>
        <w:pStyle w:val="BodyText"/>
      </w:pPr>
      <w:r>
        <w:rPr>
          <w:b/>
          <w:bCs/>
        </w:rPr>
        <w:t xml:space="preserve">4</w:t>
      </w:r>
      <w:r>
        <w:t xml:space="preserve"> </w:t>
      </w:r>
      <w:r>
        <w:t xml:space="preserve">→ entro tenso viendo el castigo</w:t>
      </w:r>
    </w:p>
    <w:p>
      <w:pPr>
        <w:pStyle w:val="BodyText"/>
      </w:pPr>
      <w:r>
        <w:rPr>
          <w:b/>
          <w:bCs/>
        </w:rPr>
        <w:t xml:space="preserve">5</w:t>
      </w:r>
      <w:r>
        <w:t xml:space="preserve"> </w:t>
      </w:r>
      <w:r>
        <w:t xml:space="preserve">→ subo cuando dejo la línea encima delante de todos</w:t>
      </w:r>
    </w:p>
    <w:p>
      <w:pPr>
        <w:pStyle w:val="BodyText"/>
      </w:pPr>
      <w:r>
        <w:rPr>
          <w:b/>
          <w:bCs/>
        </w:rPr>
        <w:t xml:space="preserve">4</w:t>
      </w:r>
      <w:r>
        <w:t xml:space="preserve"> </w:t>
      </w:r>
      <w:r>
        <w:t xml:space="preserve">→ sostengo la tensión cuando miro a Sidi</w:t>
      </w:r>
    </w:p>
    <w:p>
      <w:pPr>
        <w:pStyle w:val="BodyText"/>
      </w:pPr>
      <w:r>
        <w:rPr>
          <w:b/>
          <w:bCs/>
        </w:rPr>
        <w:t xml:space="preserve">¿Quién soy? = Característica</w:t>
      </w:r>
    </w:p>
    <w:p>
      <w:pPr>
        <w:pStyle w:val="BodyText"/>
      </w:pPr>
      <w:r>
        <w:rPr>
          <w:b/>
          <w:bCs/>
        </w:rPr>
        <w:t xml:space="preserve">Interior</w:t>
      </w:r>
      <w:r>
        <w:t xml:space="preserve"> </w:t>
      </w:r>
      <w:r>
        <w:rPr>
          <w:b/>
          <w:bCs/>
        </w:rPr>
        <w:t xml:space="preserve">Leal</w:t>
      </w:r>
      <w:r>
        <w:t xml:space="preserve"> </w:t>
      </w:r>
      <w:r>
        <w:t xml:space="preserve">→ no permito que castiguen a los míos sin meterme.</w:t>
      </w:r>
    </w:p>
    <w:p>
      <w:pPr>
        <w:pStyle w:val="BodyText"/>
      </w:pPr>
      <w:r>
        <w:rPr>
          <w:b/>
          <w:bCs/>
        </w:rPr>
        <w:t xml:space="preserve">Exterior</w:t>
      </w:r>
      <w:r>
        <w:t xml:space="preserve"> </w:t>
      </w:r>
      <w:r>
        <w:rPr>
          <w:b/>
          <w:bCs/>
        </w:rPr>
        <w:t xml:space="preserve">Firme</w:t>
      </w:r>
      <w:r>
        <w:t xml:space="preserve"> </w:t>
      </w:r>
      <w:r>
        <w:t xml:space="preserve">→ hablo claro, sin rabia y sin adornos. No desafío, no suplico, no me ablando.</w:t>
      </w:r>
    </w:p>
    <w:p>
      <w:pPr>
        <w:pStyle w:val="BodyText"/>
      </w:pPr>
      <w:r>
        <w:rPr>
          <w:b/>
          <w:bCs/>
        </w:rPr>
        <w:t xml:space="preserve">¿Qué quiero? = Objetivo</w:t>
      </w:r>
    </w:p>
    <w:p>
      <w:pPr>
        <w:pStyle w:val="BodyText"/>
      </w:pPr>
      <w:r>
        <w:rPr>
          <w:b/>
          <w:bCs/>
        </w:rPr>
        <w:t xml:space="preserve">Proteger a los míos delante del mando</w:t>
      </w:r>
      <w:r>
        <w:t xml:space="preserve"> </w:t>
      </w:r>
      <w:r>
        <w:t xml:space="preserve">→ quiero que vean que yo doy la cara por ellos.</w:t>
      </w:r>
    </w:p>
    <w:p>
      <w:pPr>
        <w:pStyle w:val="BodyText"/>
      </w:pPr>
      <w:r>
        <w:rPr>
          <w:b/>
          <w:bCs/>
        </w:rPr>
        <w:t xml:space="preserve">¿Qué factores rodean el hecho? = Circunstancia</w:t>
      </w:r>
    </w:p>
    <w:p>
      <w:pPr>
        <w:pStyle w:val="BodyText"/>
      </w:pPr>
      <w:r>
        <w:rPr>
          <w:b/>
          <w:bCs/>
        </w:rPr>
        <w:t xml:space="preserve">Interna</w:t>
      </w:r>
      <w:r>
        <w:t xml:space="preserve"> </w:t>
      </w:r>
      <w:r>
        <w:t xml:space="preserve">Quiero colocarme delante por los míos, pero no puedo romper del todo con Mokthar porque él sigue mandando. Ese es el juego: me planto, pero contenido.</w:t>
      </w:r>
    </w:p>
    <w:p>
      <w:pPr>
        <w:pStyle w:val="BodyText"/>
      </w:pPr>
      <w:r>
        <w:rPr>
          <w:b/>
          <w:bCs/>
        </w:rPr>
        <w:t xml:space="preserve">Externa</w:t>
      </w:r>
      <w:r>
        <w:t xml:space="preserve"> </w:t>
      </w:r>
      <w:r>
        <w:t xml:space="preserve">El castigo es público, todo el campamento lo ve, Mokthar está imponiendo autoridad delante de todos y varios guerrilleros parecen estar conmigo. Sidi está ahí y cuando lo miro, entiende que le he leído.</w:t>
      </w:r>
    </w:p>
    <w:p>
      <w:pPr>
        <w:pStyle w:val="BodyText"/>
      </w:pPr>
      <w:r>
        <w:rPr>
          <w:b/>
          <w:bCs/>
        </w:rPr>
        <w:t xml:space="preserve">¿Cómo lo hago? = Actitud</w:t>
      </w:r>
    </w:p>
    <w:p>
      <w:pPr>
        <w:pStyle w:val="BodyText"/>
      </w:pPr>
      <w:r>
        <w:rPr>
          <w:b/>
          <w:bCs/>
        </w:rPr>
        <w:t xml:space="preserve">Defensa</w:t>
      </w:r>
      <w:r>
        <w:t xml:space="preserve"> </w:t>
      </w:r>
      <w:r>
        <w:t xml:space="preserve">Protejo a los míos delante del mando y, sin decirlo del todo, dejo vivo que el traidor está dentro.</w:t>
      </w:r>
    </w:p>
    <w:p>
      <w:r>
        <w:pict>
          <v:rect style="width:0;height:1.5pt" o:hralign="center" o:hrstd="t" o:hr="t"/>
        </w:pict>
      </w:r>
    </w:p>
    <w:bookmarkEnd w:id="21"/>
    <w:bookmarkStart w:id="22" w:name="secuencia-de-guión"/>
    <w:p>
      <w:pPr>
        <w:pStyle w:val="Heading2"/>
      </w:pPr>
      <w:r>
        <w:t xml:space="preserve">Secuencia de guión</w:t>
      </w:r>
    </w:p>
    <w:p>
      <w:pPr>
        <w:pStyle w:val="FirstParagraph"/>
      </w:pPr>
      <w:r>
        <w:rPr>
          <w:b/>
          <w:bCs/>
        </w:rPr>
        <w:t xml:space="preserve">EXT. CAUTIVERIO 2 - AMANECER 2.37</w:t>
      </w:r>
    </w:p>
    <w:p>
      <w:pPr>
        <w:pStyle w:val="BodyText"/>
      </w:pPr>
      <w:r>
        <w:t xml:space="preserve">Al amanecer, los dos guerrilleros que se sobrepasaron con Núria, arrodillados en un extremo del campamento, a torso descubierto, reciben una dosis de LATIGAZOS por parte de Amir.</w:t>
      </w:r>
    </w:p>
    <w:p>
      <w:pPr>
        <w:pStyle w:val="BodyText"/>
      </w:pPr>
      <w:r>
        <w:t xml:space="preserve">En el centro del campamento todos los demás guerrilleros observan. Hay cierto descontento por ese castigo.</w:t>
      </w:r>
    </w:p>
    <w:p>
      <w:pPr>
        <w:pStyle w:val="BodyText"/>
      </w:pPr>
      <w:r>
        <w:t xml:space="preserve">Mokthar se acerca a Omar.</w:t>
      </w:r>
    </w:p>
    <w:p>
      <w:pPr>
        <w:pStyle w:val="BodyText"/>
      </w:pPr>
      <w:r>
        <w:rPr>
          <w:b/>
          <w:bCs/>
        </w:rPr>
        <w:t xml:space="preserve">MOKTHAR</w:t>
      </w:r>
      <w:r>
        <w:t xml:space="preserve"> </w:t>
      </w:r>
      <w:r>
        <w:t xml:space="preserve">Una mujer es un problema.</w:t>
      </w:r>
    </w:p>
    <w:p>
      <w:pPr>
        <w:pStyle w:val="BodyText"/>
      </w:pPr>
      <w:r>
        <w:rPr>
          <w:b/>
          <w:bCs/>
        </w:rPr>
        <w:t xml:space="preserve">OMAR</w:t>
      </w:r>
      <w:r>
        <w:t xml:space="preserve"> </w:t>
      </w:r>
      <w:r>
        <w:t xml:space="preserve">Llevamos demasiado tiempo aquí, aislados. Este castigo es injusto.</w:t>
      </w:r>
    </w:p>
    <w:p>
      <w:pPr>
        <w:pStyle w:val="BodyText"/>
      </w:pPr>
      <w:r>
        <w:t xml:space="preserve">Mokthar pondera la frase de Omar. Parece que los guerrilleros alrededor le apoyan.</w:t>
      </w:r>
    </w:p>
    <w:p>
      <w:pPr>
        <w:pStyle w:val="BodyText"/>
      </w:pPr>
      <w:r>
        <w:t xml:space="preserve">Le mira, como diciendo que sabe perfectamente de quién habla.</w:t>
      </w:r>
    </w:p>
    <w:p>
      <w:pPr>
        <w:pStyle w:val="BodyText"/>
      </w:pPr>
      <w:r>
        <w:t xml:space="preserve">Omar le sostiene la mirada mientras Mokhtar regresa a su tienda.</w:t>
      </w:r>
    </w:p>
    <w:p>
      <w:pPr>
        <w:pStyle w:val="BodyText"/>
      </w:pPr>
      <w:r>
        <w:t xml:space="preserve">La mirada de Omar pasa entonces a Sidi, quién, sintiéndose aludido, disimula. Parece evidente que Omar sabe quién ha sido el espía.</w:t>
      </w:r>
    </w:p>
    <w:p>
      <w:pPr>
        <w:pStyle w:val="BodyText"/>
      </w:pPr>
      <w:r>
        <w:t xml:space="preserve">Al fondo del campamento la fustigación ha acabado.</w:t>
      </w:r>
    </w:p>
    <w:p>
      <w:pPr>
        <w:pStyle w:val="BodyText"/>
      </w:pPr>
      <w:r>
        <w:rPr>
          <w:b/>
          <w:bCs/>
        </w:rPr>
        <w:t xml:space="preserve">OMAR (CONT’D)</w:t>
      </w:r>
      <w:r>
        <w:t xml:space="preserve"> </w:t>
      </w:r>
      <w:r>
        <w:t xml:space="preserve">(a otros guerrilleros)</w:t>
      </w:r>
      <w:r>
        <w:t xml:space="preserve"> </w:t>
      </w:r>
      <w:r>
        <w:t xml:space="preserve">Ayudad a vuestros hermanos, ahora.</w:t>
      </w:r>
      <w:r>
        <w:t xml:space="preserve"> </w:t>
      </w:r>
      <w:r>
        <w:t xml:space="preserve">Ponedles miel sobre las heridas y dadle doble ración de leche y dátiles.</w:t>
      </w:r>
    </w:p>
    <w:p>
      <w:pPr>
        <w:pStyle w:val="BodyText"/>
      </w:pPr>
      <w:r>
        <w:t xml:space="preserve">Algunos guerrilleros van a socorrer a los dos fustigados.</w:t>
      </w:r>
    </w:p>
    <w:p>
      <w:pPr>
        <w:pStyle w:val="BodyText"/>
      </w:pPr>
      <w:r>
        <w:rPr>
          <w:b/>
          <w:bCs/>
        </w:rPr>
        <w:t xml:space="preserve">OMAR (CONT’D)</w:t>
      </w:r>
      <w:r>
        <w:t xml:space="preserve"> </w:t>
      </w:r>
      <w:r>
        <w:t xml:space="preserve">Peor es tener a un traidor entre nosotros.</w:t>
      </w:r>
    </w:p>
    <w:p>
      <w:pPr>
        <w:pStyle w:val="BodyText"/>
      </w:pPr>
      <w:r>
        <w:t xml:space="preserve">En la entrada de su tienda, Mokthar mira preocupado en dirección a la tienda de Núria.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2026-04-06T18:05:01Z</dcterms:created>
  <dcterms:modified xsi:type="dcterms:W3CDTF">2026-04-06T18:05:01Z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