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omar-3.34"/>
    <w:p>
      <w:pPr>
        <w:pStyle w:val="Heading1"/>
      </w:pPr>
      <w:r>
        <w:t xml:space="preserve">OMAR — 3.34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en trabajo</w:t>
      </w:r>
    </w:p>
    <w:bookmarkStart w:id="20" w:name="lo-que-necesito-antes-de-grabar"/>
    <w:p>
      <w:pPr>
        <w:pStyle w:val="Heading3"/>
      </w:pPr>
      <w:r>
        <w:t xml:space="preserve">Lo que necesito antes de grabar</w:t>
      </w:r>
    </w:p>
    <w:p>
      <w:pPr>
        <w:pStyle w:val="FirstParagraph"/>
      </w:pPr>
      <w:r>
        <w:rPr>
          <w:b/>
          <w:bCs/>
        </w:rPr>
        <w:t xml:space="preserve">Qué ocurre objetivamente</w:t>
      </w:r>
      <w:r>
        <w:t xml:space="preserve"> </w:t>
      </w:r>
      <w:r>
        <w:t xml:space="preserve">Javier se acerca, me rodea y descubre que no soy Mokthar, sino yo. Estoy arrodillado, detenido, y le lanzo una frase directa: «Os vais a arrepentir por esto».</w:t>
      </w:r>
    </w:p>
    <w:p>
      <w:pPr>
        <w:pStyle w:val="BodyText"/>
      </w:pPr>
      <w:r>
        <w:rPr>
          <w:b/>
          <w:bCs/>
        </w:rPr>
        <w:t xml:space="preserve">Función dramática de Omar</w:t>
      </w:r>
      <w:r>
        <w:t xml:space="preserve"> </w:t>
      </w:r>
      <w:r>
        <w:t xml:space="preserve">Aunque me han reducido, no dejo imagen de presa vencida. Sostengo peligro y les dejo amenaza para después.</w:t>
      </w:r>
    </w:p>
    <w:p>
      <w:pPr>
        <w:pStyle w:val="BodyText"/>
      </w:pPr>
      <w:r>
        <w:rPr>
          <w:b/>
          <w:bCs/>
        </w:rPr>
        <w:t xml:space="preserve">Motivación general en relación con la secuencia</w:t>
      </w:r>
      <w:r>
        <w:t xml:space="preserve"> </w:t>
      </w:r>
      <w:r>
        <w:t xml:space="preserve">No regalarles mi caída. Si ya me han tumbado físicamente, al menos les dejo claro que esto no termina aquí.</w:t>
      </w:r>
    </w:p>
    <w:p>
      <w:pPr>
        <w:pStyle w:val="BodyText"/>
      </w:pPr>
      <w:r>
        <w:rPr>
          <w:b/>
          <w:bCs/>
        </w:rPr>
        <w:t xml:space="preserve">Relación de fuerzas</w:t>
      </w:r>
      <w:r>
        <w:t xml:space="preserve"> </w:t>
      </w:r>
      <w:r>
        <w:t xml:space="preserve">Estoy abajo en lo físico, pero no quiero quedar abajo en lo simbólico. Ellos mandan sobre mi cuerpo; yo intento conservar rango desde la amenaza.</w:t>
      </w:r>
    </w:p>
    <w:p>
      <w:pPr>
        <w:pStyle w:val="BodyText"/>
      </w:pPr>
      <w:r>
        <w:rPr>
          <w:b/>
          <w:bCs/>
        </w:rPr>
        <w:t xml:space="preserve">Acción o intención jugable</w:t>
      </w:r>
      <w:r>
        <w:t xml:space="preserve"> </w:t>
      </w:r>
      <w:r>
        <w:rPr>
          <w:b/>
          <w:bCs/>
        </w:rPr>
        <w:t xml:space="preserve">Dejarles miedo para después.</w:t>
      </w:r>
      <w:r>
        <w:t xml:space="preserve"> </w:t>
      </w:r>
      <w:r>
        <w:t xml:space="preserve">Soltar la amenaza para no quedar como pieza vencida.</w:t>
      </w:r>
    </w:p>
    <w:p>
      <w:pPr>
        <w:pStyle w:val="BodyText"/>
      </w:pPr>
      <w:r>
        <w:rPr>
          <w:b/>
          <w:bCs/>
        </w:rPr>
        <w:t xml:space="preserve">Riesgo a evitar como actor</w:t>
      </w:r>
      <w:r>
        <w:t xml:space="preserve"> </w:t>
      </w:r>
      <w:r>
        <w:t xml:space="preserve">No jugar derrota. No jugar súplica. No bajar a humillación pasiva.</w:t>
      </w:r>
    </w:p>
    <w:p>
      <w:pPr>
        <w:pStyle w:val="BodyText"/>
      </w:pPr>
      <w:r>
        <w:rPr>
          <w:b/>
          <w:bCs/>
        </w:rPr>
        <w:t xml:space="preserve">Otra información útil del mapa</w:t>
      </w:r>
      <w:r>
        <w:t xml:space="preserve"> </w:t>
      </w:r>
      <w:r>
        <w:rPr>
          <w:b/>
          <w:bCs/>
        </w:rPr>
        <w:t xml:space="preserve">Llave maestra:</w:t>
      </w:r>
      <w:r>
        <w:t xml:space="preserve"> </w:t>
      </w:r>
      <w:r>
        <w:t xml:space="preserve">no me doblo.</w:t>
      </w:r>
    </w:p>
    <w:p>
      <w:pPr>
        <w:pStyle w:val="BodyText"/>
      </w:pPr>
      <w:r>
        <w:rPr>
          <w:b/>
          <w:bCs/>
        </w:rPr>
        <w:t xml:space="preserve">Qué me da como actor:</w:t>
      </w:r>
      <w:r>
        <w:t xml:space="preserve"> </w:t>
      </w:r>
      <w:r>
        <w:t xml:space="preserve">aunque esté capturado, sigo teniendo filo. La fuerza no está en moverme, sino en no caerme por dentro.</w:t>
      </w:r>
    </w:p>
    <w:p>
      <w:pPr>
        <w:pStyle w:val="BodyText"/>
      </w:pPr>
      <w:r>
        <w:rPr>
          <w:b/>
          <w:bCs/>
        </w:rPr>
        <w:t xml:space="preserve">Fórmula general útil de la secuencia:</w:t>
      </w:r>
      <w:r>
        <w:t xml:space="preserve"> </w:t>
      </w:r>
      <w:r>
        <w:t xml:space="preserve">me tenéis, pero esto no os va a salir gratis.</w:t>
      </w:r>
    </w:p>
    <w:bookmarkEnd w:id="20"/>
    <w:bookmarkStart w:id="21" w:name="lo-que-voy-a-usar-en-acción-corte"/>
    <w:p>
      <w:pPr>
        <w:pStyle w:val="Heading3"/>
      </w:pPr>
      <w:r>
        <w:t xml:space="preserve">Lo que voy a usar en acción / corte</w:t>
      </w:r>
    </w:p>
    <w:p>
      <w:pPr>
        <w:pStyle w:val="FirstParagraph"/>
      </w:pPr>
      <w:r>
        <w:rPr>
          <w:b/>
          <w:bCs/>
        </w:rPr>
        <w:t xml:space="preserve">Gráfico de conflicto</w:t>
      </w:r>
      <w:r>
        <w:t xml:space="preserve"> </w:t>
      </w:r>
      <w:r>
        <w:t xml:space="preserve">Abajo sostenido</w:t>
      </w:r>
      <w:r>
        <w:t xml:space="preserve"> </w:t>
      </w:r>
      <w:r>
        <w:rPr>
          <w:b/>
          <w:bCs/>
        </w:rPr>
        <w:t xml:space="preserve">4 → 4</w:t>
      </w:r>
    </w:p>
    <w:p>
      <w:pPr>
        <w:pStyle w:val="BodyText"/>
      </w:pPr>
      <w:r>
        <w:rPr>
          <w:b/>
          <w:bCs/>
        </w:rPr>
        <w:t xml:space="preserve">4</w:t>
      </w:r>
      <w:r>
        <w:t xml:space="preserve"> </w:t>
      </w:r>
      <w:r>
        <w:t xml:space="preserve">→ estoy capturado, pero no caído</w:t>
      </w:r>
    </w:p>
    <w:p>
      <w:pPr>
        <w:pStyle w:val="BodyText"/>
      </w:pPr>
      <w:r>
        <w:rPr>
          <w:b/>
          <w:bCs/>
        </w:rPr>
        <w:t xml:space="preserve">4</w:t>
      </w:r>
      <w:r>
        <w:t xml:space="preserve"> </w:t>
      </w:r>
      <w:r>
        <w:t xml:space="preserve">→ sostengo la amenaza con la frase y con la mirada</w:t>
      </w:r>
    </w:p>
    <w:p>
      <w:pPr>
        <w:pStyle w:val="BodyText"/>
      </w:pPr>
      <w:r>
        <w:rPr>
          <w:b/>
          <w:bCs/>
        </w:rPr>
        <w:t xml:space="preserve">¿Quién soy? = Característica</w:t>
      </w:r>
    </w:p>
    <w:p>
      <w:pPr>
        <w:pStyle w:val="BodyText"/>
      </w:pPr>
      <w:r>
        <w:rPr>
          <w:b/>
          <w:bCs/>
        </w:rPr>
        <w:t xml:space="preserve">Interior</w:t>
      </w:r>
      <w:r>
        <w:t xml:space="preserve"> </w:t>
      </w:r>
      <w:r>
        <w:rPr>
          <w:b/>
          <w:bCs/>
        </w:rPr>
        <w:t xml:space="preserve">Orgulloso</w:t>
      </w:r>
      <w:r>
        <w:t xml:space="preserve"> </w:t>
      </w:r>
      <w:r>
        <w:t xml:space="preserve">→ no acepto quedar roto delante del otro aunque me hayan reducido.</w:t>
      </w:r>
    </w:p>
    <w:p>
      <w:pPr>
        <w:pStyle w:val="BodyText"/>
      </w:pPr>
      <w:r>
        <w:rPr>
          <w:b/>
          <w:bCs/>
        </w:rPr>
        <w:t xml:space="preserve">Exterior</w:t>
      </w:r>
      <w:r>
        <w:t xml:space="preserve"> </w:t>
      </w:r>
      <w:r>
        <w:rPr>
          <w:b/>
          <w:bCs/>
        </w:rPr>
        <w:t xml:space="preserve">Amenazante</w:t>
      </w:r>
      <w:r>
        <w:t xml:space="preserve"> </w:t>
      </w:r>
      <w:r>
        <w:t xml:space="preserve">→ no suplico ni pido; dejo peligro para después.</w:t>
      </w:r>
    </w:p>
    <w:p>
      <w:pPr>
        <w:pStyle w:val="BodyText"/>
      </w:pPr>
      <w:r>
        <w:rPr>
          <w:b/>
          <w:bCs/>
        </w:rPr>
        <w:t xml:space="preserve">¿Qué quiero? = Objetivo</w:t>
      </w:r>
    </w:p>
    <w:p>
      <w:pPr>
        <w:pStyle w:val="BodyText"/>
      </w:pPr>
      <w:r>
        <w:rPr>
          <w:b/>
          <w:bCs/>
        </w:rPr>
        <w:t xml:space="preserve">Intimidarles</w:t>
      </w:r>
      <w:r>
        <w:t xml:space="preserve"> </w:t>
      </w:r>
      <w:r>
        <w:t xml:space="preserve">→ dejarles una amenaza que les siga trabajando después de la captura.</w:t>
      </w:r>
    </w:p>
    <w:p>
      <w:pPr>
        <w:pStyle w:val="BodyText"/>
      </w:pPr>
      <w:r>
        <w:rPr>
          <w:b/>
          <w:bCs/>
        </w:rPr>
        <w:t xml:space="preserve">¿Qué factores rodean el hecho? = Circunstancia</w:t>
      </w:r>
    </w:p>
    <w:p>
      <w:pPr>
        <w:pStyle w:val="BodyText"/>
      </w:pPr>
      <w:r>
        <w:rPr>
          <w:b/>
          <w:bCs/>
        </w:rPr>
        <w:t xml:space="preserve">Interna</w:t>
      </w:r>
      <w:r>
        <w:t xml:space="preserve"> </w:t>
      </w:r>
      <w:r>
        <w:t xml:space="preserve">Estoy reducido, pero no acepto quedarme vencido delante del otro. Necesito sostener algo de rango aunque sea con una sola frase.</w:t>
      </w:r>
    </w:p>
    <w:p>
      <w:pPr>
        <w:pStyle w:val="BodyText"/>
      </w:pPr>
      <w:r>
        <w:rPr>
          <w:b/>
          <w:bCs/>
        </w:rPr>
        <w:t xml:space="preserve">Externa</w:t>
      </w:r>
      <w:r>
        <w:t xml:space="preserve"> </w:t>
      </w:r>
      <w:r>
        <w:t xml:space="preserve">Estoy arrodillado, Javier me descubre, confirma que no soy Mokthar y yo solo tengo esa frase para devolver golpe.</w:t>
      </w:r>
    </w:p>
    <w:p>
      <w:pPr>
        <w:pStyle w:val="BodyText"/>
      </w:pPr>
      <w:r>
        <w:rPr>
          <w:b/>
          <w:bCs/>
        </w:rPr>
        <w:t xml:space="preserve">¿Cómo lo hago? = Actitud</w:t>
      </w:r>
    </w:p>
    <w:p>
      <w:pPr>
        <w:pStyle w:val="BodyText"/>
      </w:pPr>
      <w:r>
        <w:rPr>
          <w:b/>
          <w:bCs/>
        </w:rPr>
        <w:t xml:space="preserve">Amenaza</w:t>
      </w:r>
      <w:r>
        <w:t xml:space="preserve"> </w:t>
      </w:r>
      <w:r>
        <w:t xml:space="preserve">No me defiendo ni negocio. Le dejo encima la promesa de que esto tendrá vuelta.</w:t>
      </w:r>
    </w:p>
    <w:p>
      <w:r>
        <w:pict>
          <v:rect style="width:0;height:1.5pt" o:hralign="center" o:hrstd="t" o:hr="t"/>
        </w:pict>
      </w:r>
    </w:p>
    <w:bookmarkEnd w:id="21"/>
    <w:bookmarkStart w:id="22" w:name="secuencia-de-guión"/>
    <w:p>
      <w:pPr>
        <w:pStyle w:val="Heading2"/>
      </w:pPr>
      <w:r>
        <w:t xml:space="preserve">Secuencia de guión</w:t>
      </w:r>
    </w:p>
    <w:p>
      <w:pPr>
        <w:pStyle w:val="FirstParagraph"/>
      </w:pPr>
      <w:r>
        <w:rPr>
          <w:b/>
          <w:bCs/>
        </w:rPr>
        <w:t xml:space="preserve">EXT. DESIERTO MALI. ZONA ASALTO - DÍA 3.34</w:t>
      </w:r>
    </w:p>
    <w:p>
      <w:pPr>
        <w:pStyle w:val="BodyText"/>
      </w:pPr>
      <w:r>
        <w:t xml:space="preserve">Javier se abre paso entre sus colaboradores que han hecho arrodillar a los tres ocupantes de la pick up de espalda hacia él.</w:t>
      </w:r>
    </w:p>
    <w:p>
      <w:pPr>
        <w:pStyle w:val="BodyText"/>
      </w:pPr>
      <w:r>
        <w:t xml:space="preserve">Les alcanza y rodea. Descubrimos el rostro de los detenidos junto con el mismo Javier… y nos llevamos una sorpresa:</w:t>
      </w:r>
    </w:p>
    <w:p>
      <w:pPr>
        <w:pStyle w:val="BodyText"/>
      </w:pPr>
      <w:r>
        <w:t xml:space="preserve">…quien está arrodillado al lado de Amir y al compañero, no es Mokthar, sino Omar. El mercenario le mira con odio.</w:t>
      </w:r>
    </w:p>
    <w:p>
      <w:pPr>
        <w:pStyle w:val="BodyText"/>
      </w:pPr>
      <w:r>
        <w:rPr>
          <w:b/>
          <w:bCs/>
        </w:rPr>
        <w:t xml:space="preserve">OMAR</w:t>
      </w:r>
      <w:r>
        <w:t xml:space="preserve"> </w:t>
      </w:r>
      <w:r>
        <w:t xml:space="preserve">(en francés)</w:t>
      </w:r>
    </w:p>
    <w:p>
      <w:pPr>
        <w:pStyle w:val="BodyText"/>
      </w:pPr>
      <w:r>
        <w:t xml:space="preserve">Os vais a arrepentir por esto.</w:t>
      </w:r>
    </w:p>
    <w:p>
      <w:pPr>
        <w:pStyle w:val="BodyText"/>
      </w:pPr>
      <w:r>
        <w:t xml:space="preserve">A pesar de que podamos ver solo sus ojos a través del tagelmust, percibimos la decepción en el rostro de Javier. El agente del CNI piensa rápido.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2026-04-06T20:24:44Z</dcterms:created>
  <dcterms:modified xsi:type="dcterms:W3CDTF">2026-04-06T20:24:44Z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