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0D3D3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8011342"/>
    </w:p>
    <w:p w14:paraId="1F32057F" w14:textId="77777777" w:rsidR="003801B8" w:rsidRDefault="003801B8" w:rsidP="00D30259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D07C186" w14:textId="77777777" w:rsidR="003801B8" w:rsidRDefault="003801B8" w:rsidP="00D30259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E073318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312FDA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9BA5687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C1F0EFB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14008D6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DC71557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CBB1821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18D5E84" w14:textId="170015E1" w:rsidR="003801B8" w:rsidRDefault="00CF6935" w:rsidP="00BD20C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Техническая документация отдела</w:t>
      </w:r>
      <w:bookmarkEnd w:id="0"/>
      <w:r w:rsidR="00BD20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 работе с финансовыми институтами</w:t>
      </w:r>
      <w:bookmarkStart w:id="1" w:name="_Toc188011343"/>
      <w:r w:rsidR="00BD20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(ОРФИ)</w:t>
      </w:r>
      <w:r w:rsidR="003801B8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22835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C3838E" w14:textId="6AB3749B" w:rsidR="003801B8" w:rsidRPr="0087036E" w:rsidRDefault="003801B8" w:rsidP="003801B8">
          <w:pPr>
            <w:pStyle w:val="aa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03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89ADC8B" w14:textId="77777777" w:rsidR="003801B8" w:rsidRDefault="003801B8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70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70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70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011342" w:history="1">
            <w:r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Техническая документация отдела банковских продаж (ОРФИ)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_Toc188011342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80F0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3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 Общие положения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_Toc188011343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3C5E32C2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4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1.1 Основные функции, цели и задачи отдела банковских продаж (ОРФИ)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_Toc188011344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04CDFF77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5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 Описание бизнес-процессов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_Toc188011345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DCE3A8A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6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2.1 Продажа физической коробки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_Toc188011346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BA8B6D2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7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2.2 Продажа онлайн коробки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_Toc188011347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327A6557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8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2.3 Аннулирование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_Toc188011348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4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C8E8649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9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2.4 Расторжение договора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_Toc188011349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4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22C26388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0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2.5. Продажа полиса через сайт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_Toc188011350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5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671170D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1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.6. </w:t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Продажа полиса оффлайн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_Toc188011351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6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0B8DFB82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2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 Организационная структура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_Toc188011352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7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0F65D07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3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 Документооборот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_Toc188011353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8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65BB539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4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4.1 Основные разделы документооборота: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_Toc188011354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8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7444A2F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5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 xml:space="preserve">5. Информационные системы и технологии                     </w:t>
            </w:r>
            <w:r w:rsidR="00380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br/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5.1 Процесс продажи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_Toc188011355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10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41DEDE4B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6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1. Термины и сокращения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_Toc188011356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11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E02A855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7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2. Бизнес-процессы: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_Toc188011357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7008A7C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8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3. Необходимые документы для оформления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_Toc188011358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15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ACDAD70" w14:textId="77777777" w:rsidR="003801B8" w:rsidRDefault="00B91EBA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9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4. Пример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_Toc188011359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16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5F8354DD" w14:textId="77777777" w:rsidR="003801B8" w:rsidRPr="002E798C" w:rsidRDefault="003801B8" w:rsidP="003801B8">
          <w:pPr>
            <w:rPr>
              <w:rFonts w:ascii="Times New Roman" w:hAnsi="Times New Roman" w:cs="Times New Roman"/>
              <w:sz w:val="28"/>
              <w:szCs w:val="28"/>
            </w:rPr>
          </w:pPr>
          <w:r w:rsidRPr="008703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5B7E72" w14:textId="77777777" w:rsidR="003801B8" w:rsidRPr="002E798C" w:rsidRDefault="003801B8" w:rsidP="003801B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EBACA6" w14:textId="6D0EC549" w:rsidR="003801B8" w:rsidRPr="003801B8" w:rsidRDefault="003801B8" w:rsidP="003801B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6F0ADDD" w14:textId="144B4522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Общие положения</w:t>
      </w:r>
      <w:bookmarkEnd w:id="1"/>
    </w:p>
    <w:p w14:paraId="20CD26C0" w14:textId="1506599C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8011344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Основные функции, цели и задачи отдела (</w:t>
      </w:r>
      <w:r w:rsidR="00042839"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2"/>
    </w:p>
    <w:p w14:paraId="34D5245C" w14:textId="5E9139A2" w:rsidR="00CF6935" w:rsidRPr="00042839" w:rsidRDefault="00042839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ОРФИ</w:t>
      </w:r>
      <w:r w:rsidR="00CF6935" w:rsidRPr="00042839">
        <w:rPr>
          <w:rFonts w:ascii="Times New Roman" w:hAnsi="Times New Roman" w:cs="Times New Roman"/>
          <w:sz w:val="28"/>
          <w:szCs w:val="28"/>
        </w:rPr>
        <w:t xml:space="preserve"> занимается реализацией страховых продуктов через партнерские каналы. Его деятельность охватывает следующие ключевые направления:</w:t>
      </w:r>
    </w:p>
    <w:p w14:paraId="6FE0A893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Продажа физической коробки:</w:t>
      </w:r>
    </w:p>
    <w:p w14:paraId="30A4D50F" w14:textId="257AACEB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консультирует клиента, продаёт страховой полис и оформляет данные в системе ТИАС. Клиент оплачивает через кассу партнёра, а выписки передаются в страховую компанию.</w:t>
      </w:r>
    </w:p>
    <w:p w14:paraId="3E8E7FE9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Продажа онлайн коробки:</w:t>
      </w:r>
    </w:p>
    <w:p w14:paraId="21D238C7" w14:textId="6E487B00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оформляет полис через систему ТИАС и предоставляет его клиенту. Оплата также производится через кассу партнёра.</w:t>
      </w:r>
    </w:p>
    <w:p w14:paraId="18D8EE41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Аннулирование полиса:</w:t>
      </w:r>
    </w:p>
    <w:p w14:paraId="07531D80" w14:textId="4B3A73B9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При отсутствии оплаты клиентом полиса сотрудник </w:t>
      </w:r>
      <w:r w:rsidR="00BD20CC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инициирует аннулирование. Процесс включает отправку заявки в отдел учёта и оформление согласования для физических коробок.</w:t>
      </w:r>
    </w:p>
    <w:p w14:paraId="1A9F650F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Расторжение договора:</w:t>
      </w:r>
    </w:p>
    <w:p w14:paraId="19C56FCE" w14:textId="397FC6EB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 случае оплаченного полиса клиент может подать заявление на расторжение, после чего средства возвращаются через кассу компании.</w:t>
      </w:r>
    </w:p>
    <w:p w14:paraId="41288464" w14:textId="75FEEC53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Основные цели:</w:t>
      </w:r>
    </w:p>
    <w:p w14:paraId="2362EEDD" w14:textId="4FBD2CE1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Обеспечение качественного и оперативного обслуживания клиентов.</w:t>
      </w:r>
    </w:p>
    <w:p w14:paraId="319B9770" w14:textId="276F8FFA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Укрепление взаимодействия с партнёрскими организациями.</w:t>
      </w:r>
    </w:p>
    <w:p w14:paraId="52485BBC" w14:textId="7DF3344C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Обеспечение прозрачности процессов оформления, аннулирования и расторжения договоров.</w:t>
      </w:r>
    </w:p>
    <w:p w14:paraId="3CF42B04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Назначение документа:</w:t>
      </w:r>
    </w:p>
    <w:p w14:paraId="0E20A45D" w14:textId="37BADC04" w:rsidR="002312B8" w:rsidRDefault="00CF6935" w:rsidP="002E798C">
      <w:pPr>
        <w:spacing w:after="0" w:line="360" w:lineRule="auto"/>
        <w:ind w:firstLine="709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Данный документ описывает организационную структуру, бизнес-процессы и документооборот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для стандартизации работы и улучшения её качества.</w:t>
      </w:r>
      <w:r w:rsidRPr="00042839">
        <w:rPr>
          <w:rFonts w:ascii="Times New Roman" w:hAnsi="Times New Roman" w:cs="Times New Roman"/>
          <w:sz w:val="28"/>
          <w:szCs w:val="28"/>
        </w:rPr>
        <w:br/>
      </w:r>
    </w:p>
    <w:p w14:paraId="03FBD29D" w14:textId="77777777" w:rsidR="00CF6935" w:rsidRPr="00042839" w:rsidRDefault="00CF6935" w:rsidP="00F671A7">
      <w:pPr>
        <w:spacing w:after="0" w:line="360" w:lineRule="auto"/>
        <w:ind w:firstLine="709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37FE43E7" w14:textId="22FCA80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8011345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Описание бизнес-процессов</w:t>
      </w:r>
      <w:bookmarkEnd w:id="3"/>
    </w:p>
    <w:p w14:paraId="3296155D" w14:textId="51C71977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8011346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Продажа физической коробки</w:t>
      </w:r>
      <w:bookmarkEnd w:id="4"/>
    </w:p>
    <w:p w14:paraId="1E216CE5" w14:textId="5E28CCE9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60288225" w14:textId="42E1B035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передаёт партнёру заранее распечатанные полисы.</w:t>
      </w:r>
    </w:p>
    <w:p w14:paraId="117DFF7A" w14:textId="4B7F626A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консультирует клиента при оформлении кредита.</w:t>
      </w:r>
    </w:p>
    <w:p w14:paraId="13E406FF" w14:textId="77662B1E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выбирает страховой продукт.</w:t>
      </w:r>
    </w:p>
    <w:p w14:paraId="7C49FC20" w14:textId="57B177B1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фиксирует продажу в системе ТИАС.</w:t>
      </w:r>
    </w:p>
    <w:p w14:paraId="4D8F15B2" w14:textId="458F0FEE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оплачивает в кассу партнёра.</w:t>
      </w:r>
    </w:p>
    <w:p w14:paraId="0B0CDC75" w14:textId="1ED2EDF2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Выписки по оплатам передаются в страховую компанию.</w:t>
      </w:r>
    </w:p>
    <w:p w14:paraId="4434DA2C" w14:textId="1CFF2346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0A8DDD2F" w14:textId="58DF055E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48DF5474" w14:textId="61E22E46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</w:t>
      </w:r>
    </w:p>
    <w:p w14:paraId="37274807" w14:textId="4D9C927A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0448E2EB" w14:textId="527D7F47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Страховая компания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продажа физической коробки).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65103F31">
          <v:rect id="_x0000_i1025" style="width:0;height:1.5pt" o:hralign="center" o:hrstd="t" o:hr="t" fillcolor="#a0a0a0" stroked="f"/>
        </w:pict>
      </w:r>
    </w:p>
    <w:p w14:paraId="606AE143" w14:textId="0DFE1A97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8011347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Продажа онлайн коробки</w:t>
      </w:r>
      <w:bookmarkEnd w:id="5"/>
    </w:p>
    <w:p w14:paraId="586E77E4" w14:textId="684ECFFF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3EBC2E83" w14:textId="28474A79" w:rsidR="00CF6935" w:rsidRPr="00042839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авторизуется в системе ТИАС.</w:t>
      </w:r>
    </w:p>
    <w:p w14:paraId="4AFBCDF5" w14:textId="20989585" w:rsidR="00CF6935" w:rsidRPr="00042839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Выбирает страховой продукт для клиента.</w:t>
      </w:r>
    </w:p>
    <w:p w14:paraId="1341D69F" w14:textId="0AE29292" w:rsidR="00CF6935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Оформляет полис и распечатывает его.</w:t>
      </w:r>
    </w:p>
    <w:p w14:paraId="311DA230" w14:textId="2EFDF8DA" w:rsidR="00D30259" w:rsidRPr="00D30259" w:rsidRDefault="00D30259" w:rsidP="00D30259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30259">
        <w:rPr>
          <w:rFonts w:ascii="Times New Roman" w:hAnsi="Times New Roman" w:cs="Times New Roman"/>
          <w:sz w:val="28"/>
          <w:szCs w:val="28"/>
        </w:rPr>
        <w:t>Полис передаётся клиенту.</w:t>
      </w:r>
    </w:p>
    <w:p w14:paraId="63DA5FE4" w14:textId="609803EC" w:rsidR="00CF6935" w:rsidRPr="00D30259" w:rsidRDefault="00CF6935" w:rsidP="00D30259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30259">
        <w:rPr>
          <w:rFonts w:ascii="Times New Roman" w:hAnsi="Times New Roman" w:cs="Times New Roman"/>
          <w:sz w:val="28"/>
          <w:szCs w:val="28"/>
        </w:rPr>
        <w:t>Клиент оплачивает через кассу партнёра.</w:t>
      </w:r>
    </w:p>
    <w:p w14:paraId="797B0DF9" w14:textId="4C1F6E5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6218E36A" w14:textId="4416094E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7DEF33CC" w14:textId="7FEC93F9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</w:t>
      </w:r>
    </w:p>
    <w:p w14:paraId="76207A0D" w14:textId="1478C19D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lastRenderedPageBreak/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продажа онлайн коробки).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42AE8D87">
          <v:rect id="_x0000_i1026" style="width:0;height:1.5pt" o:hralign="center" o:hrstd="t" o:hr="t" fillcolor="#a0a0a0" stroked="f"/>
        </w:pict>
      </w:r>
    </w:p>
    <w:p w14:paraId="6513C153" w14:textId="3C5C7D8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8011348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Аннулирование полиса</w:t>
      </w:r>
      <w:bookmarkEnd w:id="6"/>
    </w:p>
    <w:p w14:paraId="29C9DB50" w14:textId="4348B88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59EF3116" w14:textId="1710AC42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уведомляет о нежелании оплачивать полис.</w:t>
      </w:r>
    </w:p>
    <w:p w14:paraId="1A123514" w14:textId="76EEDD1A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оформляет заявку на аннулирование в системе ТИАС.</w:t>
      </w:r>
    </w:p>
    <w:p w14:paraId="3908EDF2" w14:textId="0D5EB996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Заявка направляется в отдел учёта для подтверждения.</w:t>
      </w:r>
    </w:p>
    <w:p w14:paraId="778F8430" w14:textId="4B4EEC58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Для физических коробок готовится служебная записка, согласованная с руководством.</w:t>
      </w:r>
    </w:p>
    <w:p w14:paraId="40B8B831" w14:textId="5EE5B04F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Процесс аннулирования завершается после утверждения.</w:t>
      </w:r>
    </w:p>
    <w:p w14:paraId="675464C2" w14:textId="2CA9ACAE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4340523C" w14:textId="1DA76EBF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2AA0BE04" w14:textId="592CD27F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4FC81A9F" w14:textId="74E8648A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</w:t>
      </w:r>
    </w:p>
    <w:p w14:paraId="4AB23016" w14:textId="77777777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Руководство</w:t>
      </w:r>
    </w:p>
    <w:p w14:paraId="30EB8C2B" w14:textId="24363A4B" w:rsidR="00CF6935" w:rsidRPr="00042839" w:rsidRDefault="00C635E8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аннулирование полиса).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43909470">
          <v:rect id="_x0000_i1027" style="width:0;height:1.5pt" o:hralign="center" o:hrstd="t" o:hr="t" fillcolor="#a0a0a0" stroked="f"/>
        </w:pict>
      </w:r>
    </w:p>
    <w:p w14:paraId="0DDB1638" w14:textId="1265FA52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8011349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Расторжение договора</w:t>
      </w:r>
      <w:bookmarkEnd w:id="7"/>
    </w:p>
    <w:p w14:paraId="2005CDFF" w14:textId="6D40DCC0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6AC5E61E" w14:textId="6750EA63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подаёт заявление на расторжение договора.</w:t>
      </w:r>
    </w:p>
    <w:p w14:paraId="13DCEB8A" w14:textId="3AF64230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принимает заявление и проверяет данные.</w:t>
      </w:r>
    </w:p>
    <w:p w14:paraId="735B7E4C" w14:textId="12ADBCC4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Заявление передаётся в отдел учёта.</w:t>
      </w:r>
    </w:p>
    <w:p w14:paraId="2EC76E14" w14:textId="2F004FB0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 готовит документы на возврат средств.</w:t>
      </w:r>
    </w:p>
    <w:p w14:paraId="4F6757ED" w14:textId="54671042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Клиенту возвращаются денежные средства через кассу компании.</w:t>
      </w:r>
    </w:p>
    <w:p w14:paraId="3481D149" w14:textId="3E07E77B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Процесс фиксируется в системе ТИАС.</w:t>
      </w:r>
    </w:p>
    <w:p w14:paraId="78D5CE88" w14:textId="50483AB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574E5A05" w14:textId="646F4F6F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7F1699F3" w14:textId="0F68AA91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lastRenderedPageBreak/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6FC9EBB4" w14:textId="01E03D90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</w:t>
      </w:r>
    </w:p>
    <w:p w14:paraId="42D5A54D" w14:textId="46D6370C" w:rsidR="005B6DDA" w:rsidRPr="00D30259" w:rsidRDefault="00CF6935" w:rsidP="00D30259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Касса компании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расторжение договора).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671F71A7">
          <v:rect id="_x0000_i1028" style="width:0;height:1.5pt" o:hralign="center" o:hrstd="t" o:hr="t" fillcolor="#a0a0a0" stroked="f"/>
        </w:pict>
      </w:r>
    </w:p>
    <w:p w14:paraId="20321B9C" w14:textId="759B29F4" w:rsidR="005B6DDA" w:rsidRPr="005B6DDA" w:rsidRDefault="005B6DDA" w:rsidP="005B6DD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8011351"/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D3025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Продажа полиса оффлайн</w:t>
      </w:r>
      <w:bookmarkEnd w:id="8"/>
    </w:p>
    <w:p w14:paraId="3C213DD7" w14:textId="58158375" w:rsidR="005B6DDA" w:rsidRPr="005B6DDA" w:rsidRDefault="005B6DDA" w:rsidP="005B6DD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B6DDA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6CF63611" w14:textId="4C60FB7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– пользователь, который обращается в офис компании для оформления полиса.</w:t>
      </w:r>
    </w:p>
    <w:p w14:paraId="5BD45BB1" w14:textId="5F82227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Администратор – принимает документы клиента и направляет их специалистам ОРФИ.</w:t>
      </w:r>
    </w:p>
    <w:p w14:paraId="1717636A" w14:textId="7FC3C915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Сотрудник ОРФИ – проверяет документы и инициирует процесс оформления полиса.</w:t>
      </w:r>
    </w:p>
    <w:p w14:paraId="7953C11B" w14:textId="6A82F9B9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ТИАС – информационная система, где создаётся полис.</w:t>
      </w:r>
    </w:p>
    <w:p w14:paraId="0F7427C5" w14:textId="3BB92C4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Касса – место, где клиент осуществляет оплату.</w:t>
      </w:r>
    </w:p>
    <w:p w14:paraId="3C70CDCB" w14:textId="5C7ECFCF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1С – система бухгалтерского учёта, в которой фиксируются платежи.</w:t>
      </w:r>
    </w:p>
    <w:p w14:paraId="16060687" w14:textId="795849E9" w:rsidR="005B6DDA" w:rsidRPr="005B6DDA" w:rsidRDefault="005B6DDA" w:rsidP="005B6DD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B6DDA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126B56C8" w14:textId="509C5707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обращается в офис компании и передаёт документы администратору.</w:t>
      </w:r>
    </w:p>
    <w:p w14:paraId="300121D2" w14:textId="1E45EE65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Администратор направляет документы специалисту ОРФИ.</w:t>
      </w:r>
    </w:p>
    <w:p w14:paraId="31A06D4B" w14:textId="7A0DAE70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Сотрудник ОРФИ проверяет документы.</w:t>
      </w:r>
    </w:p>
    <w:p w14:paraId="3F6FBBC3" w14:textId="3A517A43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Если документы корректны, инициируется процесс оформления полиса в ТИАС.</w:t>
      </w:r>
    </w:p>
    <w:p w14:paraId="072995CE" w14:textId="5A404298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Оформленный полис передаётся в кассу для дальнейшей обработки.</w:t>
      </w:r>
    </w:p>
    <w:p w14:paraId="6C8DF4C5" w14:textId="5EB4825E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оплачивает полис в кассе.</w:t>
      </w:r>
    </w:p>
    <w:p w14:paraId="5CA00B92" w14:textId="2524FC4D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Платёж фиксируется в системе 1С.</w:t>
      </w:r>
    </w:p>
    <w:p w14:paraId="010F4BA5" w14:textId="6BB8CA97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lastRenderedPageBreak/>
        <w:t>Полис передаётся клиенту.</w:t>
      </w:r>
      <w:r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</w:t>
      </w:r>
      <w:r>
        <w:rPr>
          <w:rFonts w:ascii="Times New Roman" w:hAnsi="Times New Roman" w:cs="Times New Roman"/>
          <w:i/>
          <w:iCs/>
          <w:sz w:val="28"/>
          <w:szCs w:val="28"/>
        </w:rPr>
        <w:t>продажа полиса офлайн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3DC7AAD2">
          <v:rect id="_x0000_i1030" style="width:0;height:1.5pt" o:hralign="center" o:hrstd="t" o:hr="t" fillcolor="#a0a0a0" stroked="f"/>
        </w:pict>
      </w:r>
    </w:p>
    <w:p w14:paraId="45B4A0DF" w14:textId="0579C337" w:rsidR="00C53866" w:rsidRPr="00042839" w:rsidRDefault="00F950C3" w:rsidP="005B6D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18A8342D" w14:textId="2B42D13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8011352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Организационная структура</w:t>
      </w:r>
      <w:bookmarkEnd w:id="9"/>
    </w:p>
    <w:p w14:paraId="2AD34D30" w14:textId="56A80CA3" w:rsidR="00CF6935" w:rsidRPr="00042839" w:rsidRDefault="00042839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ОРФИ</w:t>
      </w:r>
      <w:r w:rsidR="00CF6935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состоит из следующих должностей:</w:t>
      </w:r>
    </w:p>
    <w:p w14:paraId="7B2CC735" w14:textId="03ECD843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Директор по </w:t>
      </w:r>
      <w:r w:rsidR="00833EA6" w:rsidRPr="00042839">
        <w:rPr>
          <w:rFonts w:ascii="Times New Roman" w:hAnsi="Times New Roman" w:cs="Times New Roman"/>
          <w:b/>
          <w:bCs/>
          <w:sz w:val="28"/>
          <w:szCs w:val="28"/>
        </w:rPr>
        <w:t>продажам</w:t>
      </w:r>
      <w:r w:rsidRPr="00042839">
        <w:rPr>
          <w:rFonts w:ascii="Times New Roman" w:hAnsi="Times New Roman" w:cs="Times New Roman"/>
          <w:sz w:val="28"/>
          <w:szCs w:val="28"/>
        </w:rPr>
        <w:t>: контролирует стратегическое развитие и выполнение планов.</w:t>
      </w:r>
    </w:p>
    <w:p w14:paraId="49D2BA6D" w14:textId="1166359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Руководитель отдела:</w:t>
      </w:r>
      <w:r w:rsidRPr="00042839">
        <w:rPr>
          <w:rFonts w:ascii="Times New Roman" w:hAnsi="Times New Roman" w:cs="Times New Roman"/>
          <w:sz w:val="28"/>
          <w:szCs w:val="28"/>
        </w:rPr>
        <w:t xml:space="preserve"> организует бизнес-процессы и взаимодействие с партнёрами.</w:t>
      </w:r>
    </w:p>
    <w:p w14:paraId="19103C05" w14:textId="19237764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Ведущие специалисты:</w:t>
      </w:r>
    </w:p>
    <w:p w14:paraId="5B433B7D" w14:textId="00A80961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Взаимодействуют с партнёрами.</w:t>
      </w:r>
    </w:p>
    <w:p w14:paraId="74A9E10F" w14:textId="497C7DBE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Формируют и обрабатывают документы в системе ТИАС.</w:t>
      </w:r>
    </w:p>
    <w:p w14:paraId="342BE6A0" w14:textId="77777777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Контролируют корректность документооборота.</w:t>
      </w:r>
    </w:p>
    <w:p w14:paraId="15A1AB67" w14:textId="76393BF9" w:rsidR="00CF6935" w:rsidRPr="00042839" w:rsidRDefault="00F950C3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6EB2F123" w14:textId="0CBEAA15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8011353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Документооборот</w:t>
      </w:r>
      <w:bookmarkEnd w:id="10"/>
    </w:p>
    <w:p w14:paraId="795180A2" w14:textId="098FAD64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8011354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Основные разделы документооборота:</w:t>
      </w:r>
      <w:bookmarkEnd w:id="11"/>
    </w:p>
    <w:p w14:paraId="5CB81D6B" w14:textId="5C786EF4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Новые договоры:</w:t>
      </w:r>
    </w:p>
    <w:p w14:paraId="1C0D0C93" w14:textId="483205F5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Продажа коробок: Процесс оформления страховых полисов в физической форме через партнёров. Полисы формируются заранее </w:t>
      </w:r>
      <w:r w:rsidR="00BD20CC">
        <w:rPr>
          <w:rFonts w:ascii="Times New Roman" w:hAnsi="Times New Roman" w:cs="Times New Roman"/>
          <w:sz w:val="28"/>
          <w:szCs w:val="28"/>
        </w:rPr>
        <w:t xml:space="preserve">сотрудниками отдела маркетинга </w:t>
      </w:r>
      <w:r w:rsidRPr="00042839">
        <w:rPr>
          <w:rFonts w:ascii="Times New Roman" w:hAnsi="Times New Roman" w:cs="Times New Roman"/>
          <w:sz w:val="28"/>
          <w:szCs w:val="28"/>
        </w:rPr>
        <w:t xml:space="preserve">и передаются </w:t>
      </w:r>
      <w:r w:rsidR="00BD20CC">
        <w:rPr>
          <w:rFonts w:ascii="Times New Roman" w:hAnsi="Times New Roman" w:cs="Times New Roman"/>
          <w:sz w:val="28"/>
          <w:szCs w:val="28"/>
        </w:rPr>
        <w:t xml:space="preserve">в типографию </w:t>
      </w:r>
      <w:r w:rsidRPr="00042839">
        <w:rPr>
          <w:rFonts w:ascii="Times New Roman" w:hAnsi="Times New Roman" w:cs="Times New Roman"/>
          <w:sz w:val="28"/>
          <w:szCs w:val="28"/>
        </w:rPr>
        <w:t>для</w:t>
      </w:r>
      <w:r w:rsidR="00BD20CC">
        <w:rPr>
          <w:rFonts w:ascii="Times New Roman" w:hAnsi="Times New Roman" w:cs="Times New Roman"/>
          <w:sz w:val="28"/>
          <w:szCs w:val="28"/>
        </w:rPr>
        <w:t xml:space="preserve"> печати, </w:t>
      </w:r>
      <w:r w:rsidR="00A7458A">
        <w:rPr>
          <w:rFonts w:ascii="Times New Roman" w:hAnsi="Times New Roman" w:cs="Times New Roman"/>
          <w:sz w:val="28"/>
          <w:szCs w:val="28"/>
        </w:rPr>
        <w:t>после чего готовые коробки</w:t>
      </w:r>
      <w:r w:rsidR="00BD20CC">
        <w:rPr>
          <w:rFonts w:ascii="Times New Roman" w:hAnsi="Times New Roman" w:cs="Times New Roman"/>
          <w:sz w:val="28"/>
          <w:szCs w:val="28"/>
        </w:rPr>
        <w:t xml:space="preserve"> перемещаются партнеру для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дальнейшей реализации.</w:t>
      </w:r>
    </w:p>
    <w:p w14:paraId="3D65462D" w14:textId="2197DD8D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онлайн коробок: Оформление и продажа страховых полисов в цифровом виде через систему ТИАС. Полисы создаются партнёрами и доступны для печати.</w:t>
      </w:r>
    </w:p>
    <w:p w14:paraId="0964FA1C" w14:textId="003F1650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корпоративного полиса: Процесс оформления полисов для юридических лиц, предусматривающий взаимодействие с корпоративными клиентами.</w:t>
      </w:r>
    </w:p>
    <w:p w14:paraId="65606A21" w14:textId="70062B07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генерального договора: Оформление договоров, охватывающих сразу несколько страховых продуктов для крупных клиентов.</w:t>
      </w:r>
    </w:p>
    <w:p w14:paraId="60B19E0F" w14:textId="612006B2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Учет:</w:t>
      </w:r>
    </w:p>
    <w:p w14:paraId="1DE07A7C" w14:textId="7761DDC0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Договоры: Ведение учёта всех заключённых договоров в системе.</w:t>
      </w:r>
    </w:p>
    <w:p w14:paraId="5425E2CF" w14:textId="06852473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Расторжения: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39">
        <w:rPr>
          <w:rFonts w:ascii="Times New Roman" w:hAnsi="Times New Roman" w:cs="Times New Roman"/>
          <w:sz w:val="28"/>
          <w:szCs w:val="28"/>
        </w:rPr>
        <w:t>Обработка заявлений клиентов на расторжение договоров с дальнейшим возвратом денежных средств.</w:t>
      </w:r>
    </w:p>
    <w:p w14:paraId="7258DA8F" w14:textId="6F34C4D2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Загрузчик: Загрузка данных и документов в систему ТИАС для последующей обработки.</w:t>
      </w:r>
    </w:p>
    <w:p w14:paraId="1A10C4BF" w14:textId="14BAF0EA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Отчёты:</w:t>
      </w:r>
    </w:p>
    <w:p w14:paraId="105881FF" w14:textId="77777777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Список договоров: Формирование отчётов о текущих договорах в системе.</w:t>
      </w:r>
    </w:p>
    <w:p w14:paraId="2E7FC65D" w14:textId="77777777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DD71CEA" w14:textId="615C862F" w:rsidR="000A034B" w:rsidRPr="00416E06" w:rsidRDefault="00F422B8" w:rsidP="00416E06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Мои асинхронные отчёты: Автоматическая генерация отчётов по запросам пользователей.</w:t>
      </w:r>
    </w:p>
    <w:p w14:paraId="056ED243" w14:textId="2C378056" w:rsidR="000A034B" w:rsidRPr="000A034B" w:rsidRDefault="000A034B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A034B">
        <w:rPr>
          <w:rFonts w:ascii="Times New Roman" w:hAnsi="Times New Roman" w:cs="Times New Roman"/>
          <w:sz w:val="28"/>
          <w:szCs w:val="28"/>
        </w:rPr>
        <w:lastRenderedPageBreak/>
        <w:t>Продажа полиса оффлайн:</w:t>
      </w:r>
      <w:r w:rsidR="00A454CB" w:rsidRPr="00A454CB">
        <w:rPr>
          <w:rFonts w:ascii="Times New Roman" w:hAnsi="Times New Roman" w:cs="Times New Roman"/>
          <w:sz w:val="28"/>
          <w:szCs w:val="28"/>
        </w:rPr>
        <w:t xml:space="preserve"> </w:t>
      </w:r>
      <w:r w:rsidRPr="000A034B">
        <w:rPr>
          <w:rFonts w:ascii="Times New Roman" w:hAnsi="Times New Roman" w:cs="Times New Roman"/>
          <w:sz w:val="28"/>
          <w:szCs w:val="28"/>
        </w:rPr>
        <w:t>клиент обращается в офис компании для оформления страхового полиса. Администратор принимает документы, которые затем передаются специалистам ОРФИ для проверки и оформления полиса в ТИАС. После оплаты клиент получает оформленный полис.</w:t>
      </w:r>
    </w:p>
    <w:p w14:paraId="0FA5FC92" w14:textId="078504AC" w:rsidR="000A034B" w:rsidRPr="00042839" w:rsidRDefault="000A034B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A034B">
        <w:rPr>
          <w:rFonts w:ascii="Times New Roman" w:hAnsi="Times New Roman" w:cs="Times New Roman"/>
          <w:sz w:val="28"/>
          <w:szCs w:val="28"/>
        </w:rPr>
        <w:t>Продажа полиса через сайт: клиент самостоятельно оформляет страховой полис на сайте BIMA. После заполнения формы и успешной оплаты через банк полис генерируется системой и отправляется клиенту в электронном виде. Сотрудник ОРФИ проверяет и фиксирует договор в ТИАС.</w:t>
      </w:r>
    </w:p>
    <w:p w14:paraId="13E295F6" w14:textId="620DE70A" w:rsidR="00F422B8" w:rsidRPr="00042839" w:rsidRDefault="00F422B8" w:rsidP="000A034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потока документооборота:</w:t>
      </w:r>
    </w:p>
    <w:p w14:paraId="6B676FBF" w14:textId="7B81C20F" w:rsidR="00F422B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Формирование документов в системе ТИАС.</w:t>
      </w:r>
    </w:p>
    <w:p w14:paraId="24E94BF0" w14:textId="072FB669" w:rsidR="00F422B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Утверждение документов отделом учёта или руководством.</w:t>
      </w:r>
    </w:p>
    <w:p w14:paraId="2DF23BBB" w14:textId="0CF8D63F" w:rsidR="003A65C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Архивирование документов в электронном виде.</w:t>
      </w:r>
    </w:p>
    <w:p w14:paraId="3CBDFEC6" w14:textId="2B955284" w:rsidR="002312B8" w:rsidRDefault="003A65C8" w:rsidP="003A6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3: схема документооборота).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15EE1596">
          <v:rect id="_x0000_i1031" style="width:0;height:1.5pt" o:hralign="center" o:hrstd="t" o:hr="t" fillcolor="#a0a0a0" stroked="f"/>
        </w:pict>
      </w:r>
      <w:r w:rsidRPr="00042839">
        <w:rPr>
          <w:rFonts w:ascii="Times New Roman" w:hAnsi="Times New Roman" w:cs="Times New Roman"/>
          <w:sz w:val="28"/>
          <w:szCs w:val="28"/>
        </w:rPr>
        <w:br/>
      </w:r>
    </w:p>
    <w:p w14:paraId="1A8B589D" w14:textId="77777777" w:rsidR="002312B8" w:rsidRDefault="00231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968C67" w14:textId="77777777" w:rsidR="00CF6935" w:rsidRPr="00042839" w:rsidRDefault="00CF6935" w:rsidP="003A6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0E5A9" w14:textId="383BA0EC" w:rsidR="007E3733" w:rsidRPr="007E3733" w:rsidRDefault="003A65C8" w:rsidP="007E3733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</w:t>
      </w:r>
      <w:bookmarkStart w:id="12" w:name="_Toc188011355"/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>5. Информационные системы и технологии</w:t>
      </w:r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 xml:space="preserve">      </w:t>
      </w:r>
      <w:r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</w:t>
      </w:r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5.1 </w:t>
      </w:r>
      <w:bookmarkEnd w:id="12"/>
      <w:r w:rsidR="007E3733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Используемое программное обеспечение:</w:t>
      </w:r>
    </w:p>
    <w:p w14:paraId="23D891DE" w14:textId="629942BE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Windows 11: Операционная система для работы сотрудников.</w:t>
      </w:r>
    </w:p>
    <w:p w14:paraId="058EA416" w14:textId="2CA25807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1С: Программа для ведения бухгалтерского и управленческого учёта.</w:t>
      </w:r>
    </w:p>
    <w:p w14:paraId="54FE353E" w14:textId="6B17D8AF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MS Office: Пакет офисных приложений для обработки документов.</w:t>
      </w:r>
    </w:p>
    <w:p w14:paraId="3166F93D" w14:textId="0CE0B11B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ТИАС: Информационная система для управления данными о страховых полисах.</w:t>
      </w:r>
    </w:p>
    <w:p w14:paraId="4CA8F5F5" w14:textId="4025241C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Браузеры (</w:t>
      </w:r>
      <w:proofErr w:type="spellStart"/>
      <w:r w:rsidRPr="007E373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E3733">
        <w:rPr>
          <w:rFonts w:ascii="Times New Roman" w:hAnsi="Times New Roman" w:cs="Times New Roman"/>
          <w:sz w:val="28"/>
          <w:szCs w:val="28"/>
        </w:rPr>
        <w:t>, Edge): для работы с веб-приложениями.</w:t>
      </w:r>
    </w:p>
    <w:p w14:paraId="0E8E0EDD" w14:textId="7B8513D8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MS Store: Магазин приложений для загрузки необходимых инструментов.</w:t>
      </w:r>
    </w:p>
    <w:p w14:paraId="0601E90B" w14:textId="456649DD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Антивирус Касперский: для обеспечения безопасности данных.</w:t>
      </w:r>
    </w:p>
    <w:p w14:paraId="0946ABAA" w14:textId="1A9D9153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7E3733">
        <w:rPr>
          <w:rFonts w:ascii="Times New Roman" w:hAnsi="Times New Roman" w:cs="Times New Roman"/>
          <w:sz w:val="28"/>
          <w:szCs w:val="28"/>
        </w:rPr>
        <w:t>Foxit</w:t>
      </w:r>
      <w:proofErr w:type="spellEnd"/>
      <w:r w:rsidRPr="007E3733">
        <w:rPr>
          <w:rFonts w:ascii="Times New Roman" w:hAnsi="Times New Roman" w:cs="Times New Roman"/>
          <w:sz w:val="28"/>
          <w:szCs w:val="28"/>
        </w:rPr>
        <w:t xml:space="preserve"> Reader: Программа для работы с PDF-документами.</w:t>
      </w:r>
    </w:p>
    <w:p w14:paraId="29F2A877" w14:textId="63AE3F8B" w:rsidR="005D1E5C" w:rsidRDefault="007E3733" w:rsidP="005D1E5C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3733">
        <w:rPr>
          <w:rFonts w:ascii="Times New Roman" w:hAnsi="Times New Roman" w:cs="Times New Roman"/>
          <w:sz w:val="28"/>
          <w:szCs w:val="28"/>
        </w:rPr>
        <w:t>Брандмауэр: для защиты сети компании от несанкционированного доступа.</w:t>
      </w:r>
      <w:r w:rsidR="00DF64A3">
        <w:rPr>
          <w:rFonts w:ascii="Times New Roman" w:hAnsi="Times New Roman" w:cs="Times New Roman"/>
          <w:sz w:val="28"/>
          <w:szCs w:val="28"/>
        </w:rPr>
        <w:br/>
      </w:r>
      <w:r w:rsidR="005D1E5C">
        <w:rPr>
          <w:rFonts w:ascii="Times New Roman" w:hAnsi="Times New Roman" w:cs="Times New Roman"/>
          <w:sz w:val="28"/>
          <w:szCs w:val="28"/>
        </w:rPr>
        <w:br/>
      </w:r>
      <w:r w:rsidR="005D1E5C" w:rsidRPr="005D1E5C">
        <w:rPr>
          <w:rFonts w:ascii="Times New Roman" w:hAnsi="Times New Roman" w:cs="Times New Roman"/>
          <w:b/>
          <w:bCs/>
          <w:sz w:val="28"/>
          <w:szCs w:val="28"/>
        </w:rPr>
        <w:t>Разделы информационной системы</w:t>
      </w:r>
      <w:r w:rsidR="005D1E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24C981" w14:textId="4F8E96EC" w:rsidR="005360B2" w:rsidRPr="005D1E5C" w:rsidRDefault="005D1E5C" w:rsidP="005D1E5C">
      <w:pPr>
        <w:tabs>
          <w:tab w:val="left" w:pos="27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2839">
        <w:rPr>
          <w:rFonts w:ascii="Times New Roman" w:hAnsi="Times New Roman" w:cs="Times New Roman"/>
          <w:sz w:val="28"/>
          <w:szCs w:val="28"/>
        </w:rPr>
        <w:object w:dxaOrig="20964" w:dyaOrig="3251" w14:anchorId="5D35A1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08.6pt;height:127.2pt" o:ole="">
            <v:imagedata r:id="rId8" o:title=""/>
          </v:shape>
          <o:OLEObject Type="Embed" ProgID="Visio.Drawing.15" ShapeID="_x0000_i1032" DrawAspect="Content" ObjectID="_1798900187" r:id="rId9"/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14214822" w14:textId="7963DA5F" w:rsidR="00C635E8" w:rsidRPr="00042839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>(Приложение 3: схема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программной архитектуры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B91EBA">
        <w:rPr>
          <w:rFonts w:ascii="Times New Roman" w:hAnsi="Times New Roman" w:cs="Times New Roman"/>
          <w:sz w:val="28"/>
          <w:szCs w:val="28"/>
        </w:rPr>
        <w:pict w14:anchorId="3BBAE863">
          <v:rect id="_x0000_i1033" style="width:0;height:1.5pt" o:hralign="center" o:hrstd="t" o:hr="t" fillcolor="#a0a0a0" stroked="f"/>
        </w:pict>
      </w:r>
      <w:r w:rsidR="005360B2" w:rsidRPr="00042839">
        <w:rPr>
          <w:rFonts w:ascii="Times New Roman" w:hAnsi="Times New Roman" w:cs="Times New Roman"/>
          <w:sz w:val="28"/>
          <w:szCs w:val="28"/>
        </w:rPr>
        <w:br/>
      </w:r>
      <w:r w:rsidR="00F950C3"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09017A5B" w14:textId="39074FA6" w:rsidR="00C635E8" w:rsidRPr="007E3733" w:rsidRDefault="00C635E8" w:rsidP="007E373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8011356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1. Термины и сокращения</w:t>
      </w:r>
      <w:bookmarkEnd w:id="13"/>
    </w:p>
    <w:p w14:paraId="0D636DEB" w14:textId="5485DCE7" w:rsidR="00C635E8" w:rsidRPr="00042839" w:rsidRDefault="00042839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ОРФИ</w:t>
      </w:r>
      <w:r w:rsidR="00C635E8" w:rsidRPr="00042839">
        <w:rPr>
          <w:rFonts w:ascii="Times New Roman" w:hAnsi="Times New Roman" w:cs="Times New Roman"/>
          <w:sz w:val="28"/>
          <w:szCs w:val="28"/>
        </w:rPr>
        <w:t xml:space="preserve"> — </w:t>
      </w:r>
      <w:r w:rsidRPr="00042839">
        <w:rPr>
          <w:rFonts w:ascii="Times New Roman" w:hAnsi="Times New Roman" w:cs="Times New Roman"/>
          <w:sz w:val="28"/>
          <w:szCs w:val="28"/>
        </w:rPr>
        <w:t>Отдел по работе с финансовыми институтами</w:t>
      </w:r>
      <w:r w:rsidR="00C635E8" w:rsidRPr="00042839">
        <w:rPr>
          <w:rFonts w:ascii="Times New Roman" w:hAnsi="Times New Roman" w:cs="Times New Roman"/>
          <w:sz w:val="28"/>
          <w:szCs w:val="28"/>
        </w:rPr>
        <w:t>.</w:t>
      </w:r>
    </w:p>
    <w:p w14:paraId="10FF0EB6" w14:textId="744154AF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ТИАС — Т</w:t>
      </w:r>
      <w:r w:rsidR="00042839" w:rsidRPr="00042839">
        <w:rPr>
          <w:rFonts w:ascii="Times New Roman" w:hAnsi="Times New Roman" w:cs="Times New Roman"/>
          <w:sz w:val="28"/>
          <w:szCs w:val="28"/>
        </w:rPr>
        <w:t>аджикская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информационно-а</w:t>
      </w:r>
      <w:r w:rsidR="00042839" w:rsidRPr="00042839">
        <w:rPr>
          <w:rFonts w:ascii="Times New Roman" w:hAnsi="Times New Roman" w:cs="Times New Roman"/>
          <w:sz w:val="28"/>
          <w:szCs w:val="28"/>
        </w:rPr>
        <w:t>втоматизированная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система.</w:t>
      </w:r>
    </w:p>
    <w:p w14:paraId="026A4709" w14:textId="262881F2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Д\С — Денежные средства.</w:t>
      </w:r>
    </w:p>
    <w:p w14:paraId="5C0D935C" w14:textId="46378082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Касса — Место осуществления финансовых операций клиента.</w:t>
      </w:r>
    </w:p>
    <w:p w14:paraId="76BD2D05" w14:textId="77777777" w:rsidR="00C635E8" w:rsidRPr="00042839" w:rsidRDefault="00C635E8" w:rsidP="00C635E8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Полис — Страховой документ, подтверждающий обязательства компании.</w:t>
      </w:r>
      <w:r w:rsidRPr="00042839">
        <w:rPr>
          <w:rFonts w:ascii="Times New Roman" w:hAnsi="Times New Roman" w:cs="Times New Roman"/>
          <w:sz w:val="28"/>
          <w:szCs w:val="28"/>
        </w:rPr>
        <w:br/>
        <w:t>Офис BIMA – офис страховой организации, занимающейся оформлением различных видов полисов, включая автострахование, страхование жизни и выезжающих за рубеж.</w:t>
      </w:r>
    </w:p>
    <w:p w14:paraId="162203C5" w14:textId="3A530A79" w:rsidR="00411D87" w:rsidRPr="00042839" w:rsidRDefault="00C635E8" w:rsidP="00C635E8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Администратор – сотрудник офиса, который принимает и направляет клиента.</w:t>
      </w:r>
      <w:r w:rsidRPr="00042839">
        <w:rPr>
          <w:rFonts w:ascii="Times New Roman" w:hAnsi="Times New Roman" w:cs="Times New Roman"/>
          <w:sz w:val="28"/>
          <w:szCs w:val="28"/>
        </w:rPr>
        <w:br/>
        <w:t>1С – система бухгалтерского учета, через которую отправляется заказ на оплату.</w:t>
      </w:r>
    </w:p>
    <w:p w14:paraId="1EC59A47" w14:textId="77777777" w:rsidR="00411D87" w:rsidRPr="00042839" w:rsidRDefault="00411D87">
      <w:pPr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5BF11457" w14:textId="77777777" w:rsidR="00097C21" w:rsidRDefault="00411D87" w:rsidP="00097C21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8011357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2. Бизнес-процессы:</w:t>
      </w:r>
      <w:bookmarkEnd w:id="14"/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8072" w:dyaOrig="12348" w14:anchorId="3F88858D">
          <v:shape id="_x0000_i1034" type="#_x0000_t75" style="width:467.4pt;height:319.2pt" o:ole="">
            <v:imagedata r:id="rId10" o:title=""/>
          </v:shape>
          <o:OLEObject Type="Embed" ProgID="Visio.Drawing.15" ShapeID="_x0000_i1034" DrawAspect="Content" ObjectID="_1798900188" r:id="rId11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1 - Бизнес-процесс-продажи физической коробки</w:t>
      </w:r>
    </w:p>
    <w:p w14:paraId="4EB2BEEB" w14:textId="6261C5E0" w:rsidR="00F671A7" w:rsidRPr="00097C21" w:rsidRDefault="00411D87" w:rsidP="00097C21">
      <w:pPr>
        <w:pStyle w:val="a4"/>
        <w:spacing w:after="0" w:line="360" w:lineRule="auto"/>
        <w:ind w:left="0" w:firstLine="70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8948" w:dyaOrig="10116" w14:anchorId="14FF73FF">
          <v:shape id="_x0000_i1035" type="#_x0000_t75" style="width:466.8pt;height:249pt" o:ole="">
            <v:imagedata r:id="rId12" o:title=""/>
          </v:shape>
          <o:OLEObject Type="Embed" ProgID="Visio.Drawing.15" ShapeID="_x0000_i1035" DrawAspect="Content" ObjectID="_1798900189" r:id="rId13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2 - Бизнес-процесс-продажи онлайн коробки</w:t>
      </w:r>
    </w:p>
    <w:p w14:paraId="59A99987" w14:textId="5A73BD4A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19348" w14:textId="79EBEAFF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34187" w14:textId="1415D2DA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6C3DF" w14:textId="4CEC81C4" w:rsidR="00411D87" w:rsidRPr="00042839" w:rsidRDefault="00FE75F3" w:rsidP="0004283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object w:dxaOrig="22248" w:dyaOrig="10655" w14:anchorId="5058EC8C">
          <v:shape id="_x0000_i1036" type="#_x0000_t75" style="width:467.4pt;height:223.8pt" o:ole="">
            <v:imagedata r:id="rId14" o:title=""/>
          </v:shape>
          <o:OLEObject Type="Embed" ProgID="Visio.Drawing.15" ShapeID="_x0000_i1036" DrawAspect="Content" ObjectID="_1798900190" r:id="rId15"/>
        </w:object>
      </w:r>
    </w:p>
    <w:p w14:paraId="64D95FD9" w14:textId="77777777" w:rsidR="00097C21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3 - Бизнес-процесс-аннулирование полиса</w:t>
      </w:r>
    </w:p>
    <w:p w14:paraId="027EF9A8" w14:textId="4AA63202" w:rsidR="00DB7820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6032" w:dyaOrig="9564" w14:anchorId="4E7F4C7F">
          <v:shape id="_x0000_i1037" type="#_x0000_t75" style="width:467.4pt;height:279pt" o:ole="">
            <v:imagedata r:id="rId16" o:title=""/>
          </v:shape>
          <o:OLEObject Type="Embed" ProgID="Visio.Drawing.15" ShapeID="_x0000_i1037" DrawAspect="Content" ObjectID="_1798900191" r:id="rId17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4 - Бизнес-процесс-расторжение договора</w:t>
      </w:r>
      <w:r w:rsidR="00DB782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B7820">
        <w:object w:dxaOrig="15888" w:dyaOrig="13309" w14:anchorId="39C42984">
          <v:shape id="_x0000_i1038" type="#_x0000_t75" style="width:467.4pt;height:391.2pt" o:ole="">
            <v:imagedata r:id="rId18" o:title=""/>
          </v:shape>
          <o:OLEObject Type="Embed" ProgID="Visio.Drawing.15" ShapeID="_x0000_i1038" DrawAspect="Content" ObjectID="_1798900192" r:id="rId19"/>
        </w:object>
      </w:r>
      <w:r w:rsidR="00DB7820">
        <w:br/>
      </w:r>
      <w:r w:rsidR="00DB7820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B7820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B7820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- Бизнес-процесс-</w:t>
      </w:r>
      <w:r w:rsidR="00DB7820" w:rsidRPr="00DB7820">
        <w:rPr>
          <w:rFonts w:ascii="Calibri" w:hAnsi="Calibri" w:cs="Calibri"/>
          <w:color w:val="000000"/>
          <w:sz w:val="32"/>
          <w:szCs w:val="32"/>
        </w:rPr>
        <w:t xml:space="preserve"> </w:t>
      </w:r>
      <w:r w:rsidR="00DB7820" w:rsidRPr="00DB78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продажа полиса офлайн</w:t>
      </w:r>
    </w:p>
    <w:p w14:paraId="1C672CF4" w14:textId="6F0345B0" w:rsidR="00411D87" w:rsidRPr="00042839" w:rsidRDefault="00411D87" w:rsidP="00DB782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3A65C8" w:rsidRPr="00042839">
        <w:rPr>
          <w:rFonts w:ascii="Times New Roman" w:hAnsi="Times New Roman" w:cs="Times New Roman"/>
          <w:sz w:val="28"/>
          <w:szCs w:val="28"/>
        </w:rPr>
        <w:object w:dxaOrig="2688" w:dyaOrig="7260" w14:anchorId="172CCD9E">
          <v:shape id="_x0000_i1040" type="#_x0000_t75" style="width:134.4pt;height:362.4pt" o:ole="">
            <v:imagedata r:id="rId20" o:title=""/>
          </v:shape>
          <o:OLEObject Type="Embed" ProgID="Visio.Drawing.15" ShapeID="_x0000_i1040" DrawAspect="Content" ObjectID="_1798900193" r:id="rId21"/>
        </w:objec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42839">
        <w:rPr>
          <w:rStyle w:val="a5"/>
          <w:rFonts w:ascii="Times New Roman" w:hAnsi="Times New Roman" w:cs="Times New Roman"/>
          <w:sz w:val="28"/>
          <w:szCs w:val="28"/>
        </w:rPr>
        <w:t xml:space="preserve">Рисунок </w:t>
      </w:r>
      <w:r w:rsidR="00D30259" w:rsidRPr="00D30259">
        <w:rPr>
          <w:rStyle w:val="a5"/>
          <w:rFonts w:ascii="Times New Roman" w:hAnsi="Times New Roman" w:cs="Times New Roman"/>
          <w:sz w:val="28"/>
          <w:szCs w:val="28"/>
        </w:rPr>
        <w:t>6</w:t>
      </w:r>
      <w:r w:rsidRPr="00042839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042839">
        <w:rPr>
          <w:rFonts w:ascii="Times New Roman" w:hAnsi="Times New Roman" w:cs="Times New Roman"/>
          <w:sz w:val="28"/>
          <w:szCs w:val="28"/>
        </w:rPr>
        <w:t xml:space="preserve"> 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структура </w:t>
      </w:r>
      <w:r w:rsidR="00042839" w:rsidRPr="00042839">
        <w:rPr>
          <w:rFonts w:ascii="Times New Roman" w:hAnsi="Times New Roman" w:cs="Times New Roman"/>
          <w:b/>
          <w:bCs/>
          <w:sz w:val="28"/>
          <w:szCs w:val="28"/>
        </w:rPr>
        <w:t>отдел по работе с финансовыми институтами</w:t>
      </w:r>
    </w:p>
    <w:p w14:paraId="6C616F05" w14:textId="70ED00CF" w:rsidR="00411D87" w:rsidRPr="00042839" w:rsidRDefault="00411D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B4296A" w14:textId="270A23CB" w:rsidR="00275814" w:rsidRPr="00042839" w:rsidRDefault="00275814" w:rsidP="0004283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8011358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3. </w:t>
      </w:r>
      <w:r w:rsidR="00042839"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Необходимые документы для оформления полиса</w:t>
      </w:r>
      <w:bookmarkEnd w:id="15"/>
    </w:p>
    <w:p w14:paraId="44A59728" w14:textId="68E10CE9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Телохранитель:</w:t>
      </w:r>
    </w:p>
    <w:p w14:paraId="1FA4B698" w14:textId="7D8B90A9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Паспорт.</w:t>
      </w:r>
    </w:p>
    <w:p w14:paraId="0CFDAFA0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Автострахование:</w:t>
      </w:r>
    </w:p>
    <w:p w14:paraId="7B474EC2" w14:textId="512F40E4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Водительск</w:t>
      </w:r>
      <w:r w:rsidR="00B55913">
        <w:rPr>
          <w:rFonts w:ascii="Times New Roman" w:hAnsi="Times New Roman" w:cs="Times New Roman"/>
          <w:sz w:val="28"/>
          <w:szCs w:val="28"/>
        </w:rPr>
        <w:t>ое</w:t>
      </w:r>
      <w:r w:rsidRPr="00042839">
        <w:rPr>
          <w:rFonts w:ascii="Times New Roman" w:hAnsi="Times New Roman" w:cs="Times New Roman"/>
          <w:sz w:val="28"/>
          <w:szCs w:val="28"/>
        </w:rPr>
        <w:t xml:space="preserve"> удостоверени</w:t>
      </w:r>
      <w:r w:rsidR="00B55913">
        <w:rPr>
          <w:rFonts w:ascii="Times New Roman" w:hAnsi="Times New Roman" w:cs="Times New Roman"/>
          <w:sz w:val="28"/>
          <w:szCs w:val="28"/>
        </w:rPr>
        <w:t>е</w:t>
      </w:r>
      <w:r w:rsidRPr="00042839">
        <w:rPr>
          <w:rFonts w:ascii="Times New Roman" w:hAnsi="Times New Roman" w:cs="Times New Roman"/>
          <w:sz w:val="28"/>
          <w:szCs w:val="28"/>
        </w:rPr>
        <w:t>;</w:t>
      </w:r>
    </w:p>
    <w:p w14:paraId="79A56D2C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Техпаспорт;</w:t>
      </w:r>
    </w:p>
    <w:p w14:paraId="5A5A2532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Фотография машины;</w:t>
      </w:r>
    </w:p>
    <w:p w14:paraId="527549F6" w14:textId="77777777" w:rsidR="00B55913" w:rsidRDefault="00275814" w:rsidP="00B559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</w:t>
      </w:r>
      <w:r w:rsidR="00B55913">
        <w:rPr>
          <w:rFonts w:ascii="Times New Roman" w:hAnsi="Times New Roman" w:cs="Times New Roman"/>
          <w:sz w:val="28"/>
          <w:szCs w:val="28"/>
        </w:rPr>
        <w:t>.</w:t>
      </w:r>
    </w:p>
    <w:p w14:paraId="13C64CEE" w14:textId="7D0C0DAB" w:rsidR="00275814" w:rsidRPr="00042839" w:rsidRDefault="00275814" w:rsidP="00B559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 партнеров:</w:t>
      </w:r>
    </w:p>
    <w:p w14:paraId="3981FAFD" w14:textId="64F707B5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Выписка операции.</w:t>
      </w:r>
    </w:p>
    <w:p w14:paraId="4A867C0C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Аннулирование полиса:</w:t>
      </w:r>
    </w:p>
    <w:p w14:paraId="2451C4C8" w14:textId="6218BE1F" w:rsidR="00275814" w:rsidRPr="00042839" w:rsidRDefault="00172153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</w:t>
      </w:r>
      <w:r w:rsidR="00275814" w:rsidRPr="00042839">
        <w:rPr>
          <w:rFonts w:ascii="Times New Roman" w:hAnsi="Times New Roman" w:cs="Times New Roman"/>
          <w:sz w:val="28"/>
          <w:szCs w:val="28"/>
        </w:rPr>
        <w:t>;</w:t>
      </w:r>
    </w:p>
    <w:p w14:paraId="3833B9DD" w14:textId="6AC7A6AC" w:rsidR="00275814" w:rsidRPr="00042839" w:rsidRDefault="00172153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Заявление</w:t>
      </w:r>
      <w:r w:rsidR="00275814" w:rsidRPr="00042839">
        <w:rPr>
          <w:rFonts w:ascii="Times New Roman" w:hAnsi="Times New Roman" w:cs="Times New Roman"/>
          <w:sz w:val="28"/>
          <w:szCs w:val="28"/>
        </w:rPr>
        <w:t>;</w:t>
      </w:r>
      <w:r w:rsidR="0040345C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="00D30259" w:rsidRPr="00042839">
        <w:rPr>
          <w:rFonts w:ascii="Times New Roman" w:hAnsi="Times New Roman" w:cs="Times New Roman"/>
          <w:sz w:val="28"/>
          <w:szCs w:val="28"/>
        </w:rPr>
        <w:object w:dxaOrig="20964" w:dyaOrig="3251" w14:anchorId="5208CB6A">
          <v:shape id="_x0000_i1045" type="#_x0000_t75" style="width:478.8pt;height:127.2pt" o:ole="">
            <v:imagedata r:id="rId22" o:title=""/>
          </v:shape>
          <o:OLEObject Type="Embed" ProgID="Visio.Drawing.15" ShapeID="_x0000_i1045" DrawAspect="Content" ObjectID="_1798900194" r:id="rId23"/>
        </w:object>
      </w:r>
    </w:p>
    <w:p w14:paraId="473BDC45" w14:textId="5AC9D5CC" w:rsidR="007E3733" w:rsidRDefault="00172153" w:rsidP="0017215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30259" w:rsidRPr="00D3025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: Схема документооборота </w:t>
      </w:r>
      <w:r w:rsidR="00042839" w:rsidRPr="00042839">
        <w:rPr>
          <w:rFonts w:ascii="Times New Roman" w:hAnsi="Times New Roman" w:cs="Times New Roman"/>
          <w:b/>
          <w:bCs/>
          <w:sz w:val="28"/>
          <w:szCs w:val="28"/>
        </w:rPr>
        <w:t>отдел по работе с финансовыми институтами</w:t>
      </w:r>
    </w:p>
    <w:p w14:paraId="7D8A9BD5" w14:textId="24CE32B5" w:rsidR="007E3733" w:rsidRDefault="007E3733" w:rsidP="007E373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10272" w:dyaOrig="7728" w14:anchorId="5705C08A">
          <v:shape id="_x0000_i1042" type="#_x0000_t75" style="width:467.4pt;height:351.6pt" o:ole="">
            <v:imagedata r:id="rId24" o:title=""/>
          </v:shape>
          <o:OLEObject Type="Embed" ProgID="Visio.Drawing.15" ShapeID="_x0000_i1042" DrawAspect="Content" ObjectID="_1798900195" r:id="rId25"/>
        </w:objec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30259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: Схема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программной архитектуры</w:t>
      </w:r>
    </w:p>
    <w:p w14:paraId="357A4BC4" w14:textId="49892441" w:rsidR="00172153" w:rsidRPr="00042839" w:rsidRDefault="001721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B7F31" w14:textId="341124FD" w:rsidR="00172153" w:rsidRPr="00042839" w:rsidRDefault="00172153" w:rsidP="003A65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188011359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4. Пример</w:t>
      </w:r>
      <w:r w:rsidR="00042839"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полиса</w:t>
      </w:r>
      <w:bookmarkEnd w:id="16"/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428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91DDC" wp14:editId="213B7C55">
            <wp:extent cx="4938188" cy="707959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153" w:rsidRPr="00042839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65931" w14:textId="77777777" w:rsidR="00B91EBA" w:rsidRDefault="00B91EBA" w:rsidP="00042839">
      <w:pPr>
        <w:spacing w:after="0" w:line="240" w:lineRule="auto"/>
      </w:pPr>
      <w:r>
        <w:separator/>
      </w:r>
    </w:p>
  </w:endnote>
  <w:endnote w:type="continuationSeparator" w:id="0">
    <w:p w14:paraId="568D526B" w14:textId="77777777" w:rsidR="00B91EBA" w:rsidRDefault="00B91EBA" w:rsidP="00042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743060"/>
      <w:docPartObj>
        <w:docPartGallery w:val="Page Numbers (Bottom of Page)"/>
        <w:docPartUnique/>
      </w:docPartObj>
    </w:sdtPr>
    <w:sdtEndPr/>
    <w:sdtContent>
      <w:p w14:paraId="413D4257" w14:textId="7D29A326" w:rsidR="00042839" w:rsidRDefault="0004283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552CF0" w14:textId="77777777" w:rsidR="00042839" w:rsidRDefault="0004283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9924D" w14:textId="77777777" w:rsidR="00B91EBA" w:rsidRDefault="00B91EBA" w:rsidP="00042839">
      <w:pPr>
        <w:spacing w:after="0" w:line="240" w:lineRule="auto"/>
      </w:pPr>
      <w:r>
        <w:separator/>
      </w:r>
    </w:p>
  </w:footnote>
  <w:footnote w:type="continuationSeparator" w:id="0">
    <w:p w14:paraId="637CB890" w14:textId="77777777" w:rsidR="00B91EBA" w:rsidRDefault="00B91EBA" w:rsidP="00042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6F6F"/>
    <w:multiLevelType w:val="hybridMultilevel"/>
    <w:tmpl w:val="82E61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23A75"/>
    <w:multiLevelType w:val="hybridMultilevel"/>
    <w:tmpl w:val="97E6D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04C6C"/>
    <w:multiLevelType w:val="hybridMultilevel"/>
    <w:tmpl w:val="402E9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C5637"/>
    <w:multiLevelType w:val="hybridMultilevel"/>
    <w:tmpl w:val="7B001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B1258"/>
    <w:multiLevelType w:val="hybridMultilevel"/>
    <w:tmpl w:val="C926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705FB"/>
    <w:multiLevelType w:val="hybridMultilevel"/>
    <w:tmpl w:val="4648B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F0D6D"/>
    <w:multiLevelType w:val="hybridMultilevel"/>
    <w:tmpl w:val="A6326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F07A4E"/>
    <w:multiLevelType w:val="hybridMultilevel"/>
    <w:tmpl w:val="9ED86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6008B"/>
    <w:multiLevelType w:val="hybridMultilevel"/>
    <w:tmpl w:val="0BFE7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81A21"/>
    <w:multiLevelType w:val="hybridMultilevel"/>
    <w:tmpl w:val="21480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141C4E"/>
    <w:multiLevelType w:val="hybridMultilevel"/>
    <w:tmpl w:val="39142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35332B"/>
    <w:multiLevelType w:val="hybridMultilevel"/>
    <w:tmpl w:val="64BCE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7F55060"/>
    <w:multiLevelType w:val="hybridMultilevel"/>
    <w:tmpl w:val="79FE7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C40842"/>
    <w:multiLevelType w:val="hybridMultilevel"/>
    <w:tmpl w:val="D61A3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9"/>
  </w:num>
  <w:num w:numId="11">
    <w:abstractNumId w:val="13"/>
  </w:num>
  <w:num w:numId="12">
    <w:abstractNumId w:val="7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ED9"/>
    <w:rsid w:val="00042839"/>
    <w:rsid w:val="00097C21"/>
    <w:rsid w:val="000A034B"/>
    <w:rsid w:val="00145462"/>
    <w:rsid w:val="00166073"/>
    <w:rsid w:val="00172153"/>
    <w:rsid w:val="00190FBA"/>
    <w:rsid w:val="002312B8"/>
    <w:rsid w:val="00275814"/>
    <w:rsid w:val="002A6EEF"/>
    <w:rsid w:val="002E798C"/>
    <w:rsid w:val="0031092F"/>
    <w:rsid w:val="003801B8"/>
    <w:rsid w:val="003A65C8"/>
    <w:rsid w:val="003B5ED9"/>
    <w:rsid w:val="0040345C"/>
    <w:rsid w:val="00411D87"/>
    <w:rsid w:val="00416E06"/>
    <w:rsid w:val="004D392C"/>
    <w:rsid w:val="005360B2"/>
    <w:rsid w:val="00536E6E"/>
    <w:rsid w:val="005B6DDA"/>
    <w:rsid w:val="005D1E5C"/>
    <w:rsid w:val="006D2FB0"/>
    <w:rsid w:val="006E19A1"/>
    <w:rsid w:val="007E3733"/>
    <w:rsid w:val="00833EA6"/>
    <w:rsid w:val="0087036E"/>
    <w:rsid w:val="0090056F"/>
    <w:rsid w:val="00A454CB"/>
    <w:rsid w:val="00A7458A"/>
    <w:rsid w:val="00AE13CE"/>
    <w:rsid w:val="00B55913"/>
    <w:rsid w:val="00B91EBA"/>
    <w:rsid w:val="00BA67AB"/>
    <w:rsid w:val="00BC3EAB"/>
    <w:rsid w:val="00BD20CC"/>
    <w:rsid w:val="00BF60A5"/>
    <w:rsid w:val="00C53866"/>
    <w:rsid w:val="00C635E8"/>
    <w:rsid w:val="00C75642"/>
    <w:rsid w:val="00CB2985"/>
    <w:rsid w:val="00CF6935"/>
    <w:rsid w:val="00D14B50"/>
    <w:rsid w:val="00D30259"/>
    <w:rsid w:val="00DB7820"/>
    <w:rsid w:val="00DF381B"/>
    <w:rsid w:val="00DF64A3"/>
    <w:rsid w:val="00F422B8"/>
    <w:rsid w:val="00F671A7"/>
    <w:rsid w:val="00F950C3"/>
    <w:rsid w:val="00FE5DE3"/>
    <w:rsid w:val="00FE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E3EE4"/>
  <w15:chartTrackingRefBased/>
  <w15:docId w15:val="{397DB872-1CD0-4FA7-B2D0-70AE7E68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2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60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60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6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2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CF693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F693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CF69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5360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60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Strong"/>
    <w:basedOn w:val="a0"/>
    <w:uiPriority w:val="22"/>
    <w:qFormat/>
    <w:rsid w:val="00411D87"/>
    <w:rPr>
      <w:b/>
      <w:bCs/>
    </w:rPr>
  </w:style>
  <w:style w:type="paragraph" w:styleId="a6">
    <w:name w:val="header"/>
    <w:basedOn w:val="a"/>
    <w:link w:val="a7"/>
    <w:uiPriority w:val="99"/>
    <w:unhideWhenUsed/>
    <w:rsid w:val="0004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2839"/>
  </w:style>
  <w:style w:type="paragraph" w:styleId="a8">
    <w:name w:val="footer"/>
    <w:basedOn w:val="a"/>
    <w:link w:val="a9"/>
    <w:uiPriority w:val="99"/>
    <w:unhideWhenUsed/>
    <w:rsid w:val="0004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42839"/>
  </w:style>
  <w:style w:type="paragraph" w:styleId="aa">
    <w:name w:val="TOC Heading"/>
    <w:basedOn w:val="1"/>
    <w:next w:val="a"/>
    <w:uiPriority w:val="39"/>
    <w:unhideWhenUsed/>
    <w:qFormat/>
    <w:rsid w:val="0004283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839"/>
    <w:pPr>
      <w:spacing w:after="100"/>
    </w:pPr>
  </w:style>
  <w:style w:type="character" w:styleId="ab">
    <w:name w:val="Hyperlink"/>
    <w:basedOn w:val="a0"/>
    <w:uiPriority w:val="99"/>
    <w:unhideWhenUsed/>
    <w:rsid w:val="00042839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B5591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5591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5591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559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559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5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5ACE2-DC67-42FC-8398-C8FEFFEDF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Ekhrom Solikhov</dc:creator>
  <cp:keywords/>
  <dc:description/>
  <cp:lastModifiedBy>Ekhrom Solikhov</cp:lastModifiedBy>
  <cp:revision>2</cp:revision>
  <dcterms:created xsi:type="dcterms:W3CDTF">2025-01-20T12:43:00Z</dcterms:created>
  <dcterms:modified xsi:type="dcterms:W3CDTF">2025-01-20T12:43:00Z</dcterms:modified>
</cp:coreProperties>
</file>