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B0176" w14:textId="72A32085" w:rsidR="005A4B13" w:rsidRPr="00B60818" w:rsidRDefault="005A4B13" w:rsidP="005A4B13">
      <w:pPr>
        <w:pStyle w:val="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A4B1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Техническое задание</w:t>
      </w:r>
      <w:r w:rsidRPr="005A4B1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5A4B1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на разработку и внедрение продукта</w:t>
      </w:r>
      <w:r w:rsidR="00B608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на примере</w:t>
      </w:r>
      <w:r w:rsidR="00B60818" w:rsidRPr="00B6081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267B10BA" w14:textId="322D57E7" w:rsidR="005A4B13" w:rsidRPr="005A4B13" w:rsidRDefault="005A4B13" w:rsidP="005A4B13">
      <w:pPr>
        <w:pStyle w:val="a3"/>
        <w:rPr>
          <w:color w:val="000000" w:themeColor="text1"/>
        </w:rPr>
      </w:pPr>
      <w:r w:rsidRPr="005A4B13">
        <w:rPr>
          <w:rStyle w:val="a4"/>
          <w:color w:val="000000" w:themeColor="text1"/>
        </w:rPr>
        <w:t>Страхование квартиры и гражданской ответственности — «Салом, Сосед! М1»</w:t>
      </w:r>
    </w:p>
    <w:p w14:paraId="5A3D7421" w14:textId="77777777" w:rsidR="005A4B13" w:rsidRPr="005A4B13" w:rsidRDefault="005A4B13" w:rsidP="005A4B13">
      <w:pPr>
        <w:pStyle w:val="2"/>
        <w:rPr>
          <w:color w:val="000000" w:themeColor="text1"/>
          <w:sz w:val="24"/>
          <w:szCs w:val="24"/>
        </w:rPr>
      </w:pPr>
      <w:r w:rsidRPr="005A4B13">
        <w:rPr>
          <w:color w:val="000000" w:themeColor="text1"/>
          <w:sz w:val="24"/>
          <w:szCs w:val="24"/>
        </w:rPr>
        <w:t>1. Назначение материала</w:t>
      </w:r>
    </w:p>
    <w:p w14:paraId="5AD17C5E" w14:textId="563C6D27" w:rsidR="005A4B13" w:rsidRPr="005A4B13" w:rsidRDefault="005A4B13" w:rsidP="005A4B13">
      <w:pPr>
        <w:pStyle w:val="a3"/>
        <w:rPr>
          <w:color w:val="000000" w:themeColor="text1"/>
        </w:rPr>
      </w:pPr>
      <w:r w:rsidRPr="005A4B13">
        <w:rPr>
          <w:color w:val="000000" w:themeColor="text1"/>
        </w:rPr>
        <w:t>Настоящее техническое задание разработано с целью определения функциональных, организационных и технических требований к реализации страхового продукта «Салом, Сосед! М1» (далее — Продукт) на базе ООО «Страховая организация «БИМА».</w:t>
      </w:r>
      <w:r w:rsidRPr="005A4B13">
        <w:rPr>
          <w:color w:val="000000" w:themeColor="text1"/>
        </w:rPr>
        <w:br/>
        <w:t>Продукт предназначен для индивидуального комплексного добровольного страхования имущества (квартиры, движимого имущества в ней) и гражданской ответственности физических лиц (квартиросъёмщиков), реализуемого преимущественно через онлайн-каналы продаж.</w:t>
      </w:r>
    </w:p>
    <w:p w14:paraId="319CF912" w14:textId="77777777" w:rsidR="005A4B13" w:rsidRPr="005A4B13" w:rsidRDefault="005A4B13" w:rsidP="005A4B13">
      <w:pPr>
        <w:pStyle w:val="2"/>
        <w:rPr>
          <w:color w:val="000000" w:themeColor="text1"/>
          <w:sz w:val="24"/>
          <w:szCs w:val="24"/>
        </w:rPr>
      </w:pPr>
      <w:r w:rsidRPr="005A4B13">
        <w:rPr>
          <w:color w:val="000000" w:themeColor="text1"/>
          <w:sz w:val="24"/>
          <w:szCs w:val="24"/>
        </w:rPr>
        <w:t>2. Основное описание продукта</w:t>
      </w:r>
    </w:p>
    <w:p w14:paraId="6E0BE6A0" w14:textId="77777777" w:rsidR="005A4B13" w:rsidRPr="005A4B13" w:rsidRDefault="005A4B13" w:rsidP="005A4B13">
      <w:pPr>
        <w:pStyle w:val="3"/>
        <w:rPr>
          <w:color w:val="000000" w:themeColor="text1"/>
          <w:sz w:val="24"/>
          <w:szCs w:val="24"/>
        </w:rPr>
      </w:pPr>
      <w:r w:rsidRPr="005A4B13">
        <w:rPr>
          <w:color w:val="000000" w:themeColor="text1"/>
          <w:sz w:val="24"/>
          <w:szCs w:val="24"/>
        </w:rPr>
        <w:t>2.1. Характеристика и правовая база</w:t>
      </w:r>
    </w:p>
    <w:p w14:paraId="599B8614" w14:textId="77777777" w:rsidR="005A4B13" w:rsidRPr="005A4B13" w:rsidRDefault="005A4B13" w:rsidP="005A4B13">
      <w:pPr>
        <w:pStyle w:val="a3"/>
        <w:rPr>
          <w:color w:val="000000" w:themeColor="text1"/>
        </w:rPr>
      </w:pPr>
      <w:r w:rsidRPr="005A4B13">
        <w:rPr>
          <w:color w:val="000000" w:themeColor="text1"/>
        </w:rPr>
        <w:t>Продукт представляет собой индивидуальное комплексное добровольное страхование имущественных интересов, связанных с владением, пользованием и распоряжением квартирой и имуществом в ней, а также страхование гражданской ответственности за вред, причинённый третьим лицам в ходе эксплуатации жилого помещения.</w:t>
      </w:r>
      <w:r w:rsidRPr="005A4B13">
        <w:rPr>
          <w:color w:val="000000" w:themeColor="text1"/>
        </w:rPr>
        <w:br/>
        <w:t>Продукт разрабатывается и реализуется в соответствии с Правилами добровольного страхования имущества и гражданской ответственности физических лиц (редакция, утверждённая приказом №05-О от 03.01.2023), а также полисными условиями страхования по продукту «Салом, Сосед! М1».</w:t>
      </w:r>
    </w:p>
    <w:p w14:paraId="3E739425" w14:textId="77777777" w:rsidR="005A4B13" w:rsidRPr="005A4B13" w:rsidRDefault="005A4B13" w:rsidP="005A4B13">
      <w:pPr>
        <w:pStyle w:val="3"/>
        <w:rPr>
          <w:color w:val="000000" w:themeColor="text1"/>
          <w:sz w:val="24"/>
          <w:szCs w:val="24"/>
        </w:rPr>
      </w:pPr>
      <w:r w:rsidRPr="005A4B13">
        <w:rPr>
          <w:color w:val="000000" w:themeColor="text1"/>
          <w:sz w:val="24"/>
          <w:szCs w:val="24"/>
        </w:rPr>
        <w:t>2.2. Цели продукта</w:t>
      </w:r>
    </w:p>
    <w:p w14:paraId="730711FA" w14:textId="77777777" w:rsidR="005A4B13" w:rsidRPr="005A4B13" w:rsidRDefault="005A4B13" w:rsidP="005A4B13">
      <w:pPr>
        <w:pStyle w:val="a3"/>
        <w:numPr>
          <w:ilvl w:val="0"/>
          <w:numId w:val="9"/>
        </w:numPr>
        <w:rPr>
          <w:color w:val="000000" w:themeColor="text1"/>
        </w:rPr>
      </w:pPr>
      <w:r w:rsidRPr="005A4B13">
        <w:rPr>
          <w:color w:val="000000" w:themeColor="text1"/>
        </w:rPr>
        <w:t>Обеспечение финансовой защиты собственников и арендаторов квартир при наступлении событий, повлекших ущерб имуществу.</w:t>
      </w:r>
    </w:p>
    <w:p w14:paraId="7149890C" w14:textId="77777777" w:rsidR="005A4B13" w:rsidRPr="005A4B13" w:rsidRDefault="005A4B13" w:rsidP="005A4B13">
      <w:pPr>
        <w:pStyle w:val="a3"/>
        <w:numPr>
          <w:ilvl w:val="0"/>
          <w:numId w:val="9"/>
        </w:numPr>
        <w:rPr>
          <w:color w:val="000000" w:themeColor="text1"/>
        </w:rPr>
      </w:pPr>
      <w:r w:rsidRPr="005A4B13">
        <w:rPr>
          <w:color w:val="000000" w:themeColor="text1"/>
        </w:rPr>
        <w:t>Гарантированное восстановление имущества либо денежная компенсация.</w:t>
      </w:r>
    </w:p>
    <w:p w14:paraId="2D1B7A7C" w14:textId="77777777" w:rsidR="005A4B13" w:rsidRPr="005A4B13" w:rsidRDefault="005A4B13" w:rsidP="005A4B13">
      <w:pPr>
        <w:pStyle w:val="a3"/>
        <w:numPr>
          <w:ilvl w:val="0"/>
          <w:numId w:val="9"/>
        </w:numPr>
        <w:rPr>
          <w:color w:val="000000" w:themeColor="text1"/>
        </w:rPr>
      </w:pPr>
      <w:r w:rsidRPr="005A4B13">
        <w:rPr>
          <w:color w:val="000000" w:themeColor="text1"/>
        </w:rPr>
        <w:t>Защита от требований третьих лиц по гражданской ответственности.</w:t>
      </w:r>
    </w:p>
    <w:p w14:paraId="1236BAE5" w14:textId="77777777" w:rsidR="005A4B13" w:rsidRPr="005A4B13" w:rsidRDefault="005A4B13" w:rsidP="005A4B13">
      <w:pPr>
        <w:pStyle w:val="a3"/>
        <w:numPr>
          <w:ilvl w:val="0"/>
          <w:numId w:val="9"/>
        </w:numPr>
        <w:rPr>
          <w:color w:val="000000" w:themeColor="text1"/>
        </w:rPr>
      </w:pPr>
      <w:r w:rsidRPr="005A4B13">
        <w:rPr>
          <w:color w:val="000000" w:themeColor="text1"/>
        </w:rPr>
        <w:t>Доступность, понятность и простота оформления страхового продукта.</w:t>
      </w:r>
    </w:p>
    <w:p w14:paraId="58ACA07B" w14:textId="77777777" w:rsidR="005A4B13" w:rsidRPr="005A4B13" w:rsidRDefault="005A4B13" w:rsidP="005A4B13">
      <w:pPr>
        <w:pStyle w:val="3"/>
        <w:rPr>
          <w:color w:val="000000" w:themeColor="text1"/>
          <w:sz w:val="24"/>
          <w:szCs w:val="24"/>
        </w:rPr>
      </w:pPr>
      <w:r w:rsidRPr="005A4B13">
        <w:rPr>
          <w:color w:val="000000" w:themeColor="text1"/>
          <w:sz w:val="24"/>
          <w:szCs w:val="24"/>
        </w:rPr>
        <w:t>2.3. Целевая аудитория</w:t>
      </w:r>
    </w:p>
    <w:p w14:paraId="71957ED9" w14:textId="77777777" w:rsidR="005A4B13" w:rsidRPr="005A4B13" w:rsidRDefault="005A4B13" w:rsidP="005A4B13">
      <w:pPr>
        <w:pStyle w:val="a3"/>
        <w:numPr>
          <w:ilvl w:val="0"/>
          <w:numId w:val="10"/>
        </w:numPr>
        <w:rPr>
          <w:color w:val="000000" w:themeColor="text1"/>
        </w:rPr>
      </w:pPr>
      <w:r w:rsidRPr="005A4B13">
        <w:rPr>
          <w:color w:val="000000" w:themeColor="text1"/>
        </w:rPr>
        <w:t>Физические лица (собственники/арендаторы квартир) в возрасте 18 лет и старше, постоянно или временно проживающие на территории Республики Таджикистан.</w:t>
      </w:r>
    </w:p>
    <w:p w14:paraId="0F3047D1" w14:textId="77777777" w:rsidR="005A4B13" w:rsidRPr="005A4B13" w:rsidRDefault="005A4B13" w:rsidP="005A4B13">
      <w:pPr>
        <w:pStyle w:val="3"/>
        <w:rPr>
          <w:color w:val="000000" w:themeColor="text1"/>
          <w:sz w:val="24"/>
          <w:szCs w:val="24"/>
        </w:rPr>
      </w:pPr>
      <w:r w:rsidRPr="005A4B13">
        <w:rPr>
          <w:color w:val="000000" w:themeColor="text1"/>
          <w:sz w:val="24"/>
          <w:szCs w:val="24"/>
        </w:rPr>
        <w:t>2.4. Каналы продаж</w:t>
      </w:r>
    </w:p>
    <w:p w14:paraId="4A3FCF81" w14:textId="77777777" w:rsidR="005A4B13" w:rsidRPr="005A4B13" w:rsidRDefault="005A4B13" w:rsidP="005A4B13">
      <w:pPr>
        <w:pStyle w:val="a3"/>
        <w:numPr>
          <w:ilvl w:val="0"/>
          <w:numId w:val="11"/>
        </w:numPr>
        <w:rPr>
          <w:color w:val="000000" w:themeColor="text1"/>
        </w:rPr>
      </w:pPr>
      <w:r w:rsidRPr="005A4B13">
        <w:rPr>
          <w:color w:val="000000" w:themeColor="text1"/>
        </w:rPr>
        <w:t>Официальный сайт БИМА (</w:t>
      </w:r>
      <w:hyperlink r:id="rId5" w:tgtFrame="_new" w:history="1">
        <w:r w:rsidRPr="005A4B13">
          <w:rPr>
            <w:rStyle w:val="a6"/>
            <w:color w:val="000000" w:themeColor="text1"/>
          </w:rPr>
          <w:t>www.bima.tj</w:t>
        </w:r>
      </w:hyperlink>
      <w:r w:rsidRPr="005A4B13">
        <w:rPr>
          <w:color w:val="000000" w:themeColor="text1"/>
        </w:rPr>
        <w:t>).</w:t>
      </w:r>
    </w:p>
    <w:p w14:paraId="158E032E" w14:textId="74B20A6A" w:rsidR="005A4B13" w:rsidRPr="005A4B13" w:rsidRDefault="005A4B13" w:rsidP="005A4B13">
      <w:pPr>
        <w:pStyle w:val="a3"/>
        <w:numPr>
          <w:ilvl w:val="0"/>
          <w:numId w:val="11"/>
        </w:numPr>
        <w:rPr>
          <w:color w:val="000000" w:themeColor="text1"/>
        </w:rPr>
      </w:pPr>
      <w:r w:rsidRPr="005A4B13">
        <w:rPr>
          <w:color w:val="000000" w:themeColor="text1"/>
        </w:rPr>
        <w:t>Розничные точки/агенты — при условии электронного оформления.</w:t>
      </w:r>
    </w:p>
    <w:p w14:paraId="16B6B8D5" w14:textId="51777AA4" w:rsidR="005A4B13" w:rsidRPr="005A4B13" w:rsidRDefault="005A4B13" w:rsidP="005A4B13">
      <w:pPr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 w:rsidRPr="005A4B13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 xml:space="preserve">3. </w:t>
      </w:r>
      <w:r w:rsidRPr="005A4B13">
        <w:rPr>
          <w:rFonts w:ascii="Times New Roman" w:hAnsi="Times New Roman" w:cs="Times New Roman"/>
          <w:b/>
          <w:bCs/>
          <w:sz w:val="24"/>
          <w:szCs w:val="24"/>
        </w:rPr>
        <w:t>Валидация полей формы “Продажа онлайн коробок” (S)</w:t>
      </w:r>
    </w:p>
    <w:p w14:paraId="7ADD9173" w14:textId="77777777" w:rsidR="005A4B13" w:rsidRPr="005A4B13" w:rsidRDefault="005A4B13" w:rsidP="005A4B13">
      <w:pPr>
        <w:spacing w:before="60" w:after="60"/>
        <w:ind w:left="284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2"/>
        <w:gridCol w:w="1829"/>
        <w:gridCol w:w="1895"/>
        <w:gridCol w:w="4219"/>
      </w:tblGrid>
      <w:tr w:rsidR="005A4B13" w:rsidRPr="00500FB0" w14:paraId="0CA0E9BE" w14:textId="77777777" w:rsidTr="00571FD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121F352" w14:textId="77777777" w:rsidR="005A4B13" w:rsidRPr="00500FB0" w:rsidRDefault="005A4B13" w:rsidP="005A4B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00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Поле</w:t>
            </w:r>
          </w:p>
        </w:tc>
        <w:tc>
          <w:tcPr>
            <w:tcW w:w="0" w:type="auto"/>
            <w:vAlign w:val="center"/>
            <w:hideMark/>
          </w:tcPr>
          <w:p w14:paraId="2E806516" w14:textId="77777777" w:rsidR="005A4B13" w:rsidRPr="00500FB0" w:rsidRDefault="005A4B13" w:rsidP="005A4B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00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Обязательность</w:t>
            </w:r>
          </w:p>
        </w:tc>
        <w:tc>
          <w:tcPr>
            <w:tcW w:w="0" w:type="auto"/>
            <w:vAlign w:val="center"/>
            <w:hideMark/>
          </w:tcPr>
          <w:p w14:paraId="0EB2BDBC" w14:textId="77777777" w:rsidR="005A4B13" w:rsidRPr="00500FB0" w:rsidRDefault="005A4B13" w:rsidP="005A4B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00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Валидация / Формат</w:t>
            </w:r>
          </w:p>
        </w:tc>
        <w:tc>
          <w:tcPr>
            <w:tcW w:w="0" w:type="auto"/>
            <w:vAlign w:val="center"/>
            <w:hideMark/>
          </w:tcPr>
          <w:p w14:paraId="7A25865F" w14:textId="77777777" w:rsidR="005A4B13" w:rsidRPr="00500FB0" w:rsidRDefault="005A4B13" w:rsidP="005A4B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00F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Ограничения / Пример</w:t>
            </w:r>
          </w:p>
        </w:tc>
      </w:tr>
      <w:tr w:rsidR="005A4B13" w:rsidRPr="00500FB0" w14:paraId="1A25ED61" w14:textId="77777777" w:rsidTr="00571F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33E1FD" w14:textId="77777777" w:rsidR="005A4B13" w:rsidRPr="00500FB0" w:rsidRDefault="005A4B13" w:rsidP="005A4B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00F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Продукт</w:t>
            </w:r>
          </w:p>
        </w:tc>
        <w:tc>
          <w:tcPr>
            <w:tcW w:w="0" w:type="auto"/>
            <w:vAlign w:val="center"/>
            <w:hideMark/>
          </w:tcPr>
          <w:p w14:paraId="257150B9" w14:textId="77777777" w:rsidR="005A4B13" w:rsidRPr="00500FB0" w:rsidRDefault="005A4B13" w:rsidP="005A4B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00F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07328A53" w14:textId="77777777" w:rsidR="005A4B13" w:rsidRPr="00500FB0" w:rsidRDefault="005A4B13" w:rsidP="005A4B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00F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Выбор из выпадающего списка</w:t>
            </w:r>
          </w:p>
        </w:tc>
        <w:tc>
          <w:tcPr>
            <w:tcW w:w="0" w:type="auto"/>
            <w:vAlign w:val="center"/>
            <w:hideMark/>
          </w:tcPr>
          <w:p w14:paraId="38F13FB6" w14:textId="77777777" w:rsidR="005A4B13" w:rsidRPr="00500FB0" w:rsidRDefault="005A4B13" w:rsidP="005A4B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00F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Только активные продукты (SAP, SHP, SAA и др.) из справочника. Ошибка при пустом значении.</w:t>
            </w:r>
          </w:p>
        </w:tc>
      </w:tr>
      <w:tr w:rsidR="005A4B13" w:rsidRPr="00500FB0" w14:paraId="413358C4" w14:textId="77777777" w:rsidTr="00571F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1067EC" w14:textId="77777777" w:rsidR="005A4B13" w:rsidRPr="00500FB0" w:rsidRDefault="005A4B13" w:rsidP="005A4B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00F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 продажи</w:t>
            </w:r>
          </w:p>
        </w:tc>
        <w:tc>
          <w:tcPr>
            <w:tcW w:w="0" w:type="auto"/>
            <w:vAlign w:val="center"/>
            <w:hideMark/>
          </w:tcPr>
          <w:p w14:paraId="5C6F9FBA" w14:textId="77777777" w:rsidR="005A4B13" w:rsidRPr="00500FB0" w:rsidRDefault="005A4B13" w:rsidP="005A4B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00F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414F77FD" w14:textId="77777777" w:rsidR="005A4B13" w:rsidRPr="00500FB0" w:rsidRDefault="005A4B13" w:rsidP="005A4B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00F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 (календарь или вручную)</w:t>
            </w:r>
          </w:p>
        </w:tc>
        <w:tc>
          <w:tcPr>
            <w:tcW w:w="0" w:type="auto"/>
            <w:vAlign w:val="center"/>
            <w:hideMark/>
          </w:tcPr>
          <w:p w14:paraId="20BB0173" w14:textId="77777777" w:rsidR="005A4B13" w:rsidRPr="00500FB0" w:rsidRDefault="005A4B13" w:rsidP="005A4B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00F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Только формат </w:t>
            </w:r>
            <w:proofErr w:type="spellStart"/>
            <w:r w:rsidRPr="00500F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дд.</w:t>
            </w:r>
            <w:proofErr w:type="gramStart"/>
            <w:r w:rsidRPr="00500F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мм.гггг</w:t>
            </w:r>
            <w:proofErr w:type="spellEnd"/>
            <w:proofErr w:type="gramEnd"/>
            <w:r w:rsidRPr="00500F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 Нельзя выбрать дату в будущем и до даты передачи коробки партнёру. Проверка на валидность даты.</w:t>
            </w:r>
          </w:p>
        </w:tc>
      </w:tr>
      <w:tr w:rsidR="005A4B13" w:rsidRPr="00500FB0" w14:paraId="75BFCE6C" w14:textId="77777777" w:rsidTr="00571F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E135AF" w14:textId="77777777" w:rsidR="005A4B13" w:rsidRPr="00500FB0" w:rsidRDefault="005A4B13" w:rsidP="005A4B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00F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Примечание</w:t>
            </w:r>
          </w:p>
        </w:tc>
        <w:tc>
          <w:tcPr>
            <w:tcW w:w="0" w:type="auto"/>
            <w:vAlign w:val="center"/>
            <w:hideMark/>
          </w:tcPr>
          <w:p w14:paraId="7FD57CA5" w14:textId="77777777" w:rsidR="005A4B13" w:rsidRPr="00500FB0" w:rsidRDefault="005A4B13" w:rsidP="005A4B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00F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3C1BD2BB" w14:textId="77777777" w:rsidR="005A4B13" w:rsidRPr="00500FB0" w:rsidRDefault="005A4B13" w:rsidP="005A4B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00F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Текст, до 200 символов</w:t>
            </w:r>
          </w:p>
        </w:tc>
        <w:tc>
          <w:tcPr>
            <w:tcW w:w="0" w:type="auto"/>
            <w:vAlign w:val="center"/>
            <w:hideMark/>
          </w:tcPr>
          <w:p w14:paraId="12703577" w14:textId="77777777" w:rsidR="005A4B13" w:rsidRPr="00500FB0" w:rsidRDefault="005A4B13" w:rsidP="005A4B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00F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Допускаются любые символы, необязательное поле. Ограничение по длине.</w:t>
            </w:r>
          </w:p>
        </w:tc>
      </w:tr>
    </w:tbl>
    <w:p w14:paraId="041CCB5D" w14:textId="3E748247" w:rsidR="005A4B13" w:rsidRPr="005A4B13" w:rsidRDefault="005A4B13" w:rsidP="005A4B13">
      <w:pPr>
        <w:pStyle w:val="2"/>
        <w:rPr>
          <w:color w:val="000000" w:themeColor="text1"/>
          <w:sz w:val="24"/>
          <w:szCs w:val="24"/>
        </w:rPr>
      </w:pPr>
    </w:p>
    <w:p w14:paraId="5FB2657B" w14:textId="77777777" w:rsidR="005A4B13" w:rsidRPr="005A4B13" w:rsidRDefault="005A4B13" w:rsidP="005A4B13">
      <w:pPr>
        <w:pStyle w:val="3"/>
        <w:rPr>
          <w:color w:val="000000" w:themeColor="text1"/>
          <w:sz w:val="24"/>
          <w:szCs w:val="24"/>
        </w:rPr>
      </w:pPr>
      <w:r w:rsidRPr="005A4B13">
        <w:rPr>
          <w:color w:val="000000" w:themeColor="text1"/>
          <w:sz w:val="24"/>
          <w:szCs w:val="24"/>
        </w:rPr>
        <w:t>3.1. Участники процесса</w:t>
      </w:r>
    </w:p>
    <w:p w14:paraId="59EC1073" w14:textId="77777777" w:rsidR="005A4B13" w:rsidRPr="005A4B13" w:rsidRDefault="005A4B13" w:rsidP="005A4B13">
      <w:pPr>
        <w:pStyle w:val="a3"/>
        <w:numPr>
          <w:ilvl w:val="0"/>
          <w:numId w:val="12"/>
        </w:numPr>
        <w:rPr>
          <w:color w:val="000000" w:themeColor="text1"/>
        </w:rPr>
      </w:pPr>
      <w:r w:rsidRPr="005A4B13">
        <w:rPr>
          <w:rStyle w:val="a4"/>
          <w:color w:val="000000" w:themeColor="text1"/>
        </w:rPr>
        <w:t>Страхователь</w:t>
      </w:r>
      <w:r w:rsidRPr="005A4B13">
        <w:rPr>
          <w:color w:val="000000" w:themeColor="text1"/>
        </w:rPr>
        <w:t xml:space="preserve"> — дееспособное физическое лицо, имеющее интерес в сохранении имущества (квартиры и содержимого), может быть собственником или арендатором.</w:t>
      </w:r>
    </w:p>
    <w:p w14:paraId="503FF3C7" w14:textId="77777777" w:rsidR="005A4B13" w:rsidRPr="005A4B13" w:rsidRDefault="005A4B13" w:rsidP="005A4B13">
      <w:pPr>
        <w:pStyle w:val="a3"/>
        <w:numPr>
          <w:ilvl w:val="0"/>
          <w:numId w:val="12"/>
        </w:numPr>
        <w:rPr>
          <w:color w:val="000000" w:themeColor="text1"/>
        </w:rPr>
      </w:pPr>
      <w:r w:rsidRPr="005A4B13">
        <w:rPr>
          <w:rStyle w:val="a4"/>
          <w:color w:val="000000" w:themeColor="text1"/>
        </w:rPr>
        <w:t>Покупатель</w:t>
      </w:r>
      <w:r w:rsidRPr="005A4B13">
        <w:rPr>
          <w:color w:val="000000" w:themeColor="text1"/>
        </w:rPr>
        <w:t xml:space="preserve"> — лицо, совершающее оплату и оформление (может совпадать со Страхователем).</w:t>
      </w:r>
    </w:p>
    <w:p w14:paraId="4077F7A1" w14:textId="77777777" w:rsidR="005A4B13" w:rsidRPr="005A4B13" w:rsidRDefault="005A4B13" w:rsidP="005A4B13">
      <w:pPr>
        <w:pStyle w:val="a3"/>
        <w:numPr>
          <w:ilvl w:val="0"/>
          <w:numId w:val="12"/>
        </w:numPr>
        <w:rPr>
          <w:color w:val="000000" w:themeColor="text1"/>
        </w:rPr>
      </w:pPr>
      <w:r w:rsidRPr="005A4B13">
        <w:rPr>
          <w:rStyle w:val="a4"/>
          <w:color w:val="000000" w:themeColor="text1"/>
        </w:rPr>
        <w:t>Выгодоприобретатель</w:t>
      </w:r>
      <w:r w:rsidRPr="005A4B13">
        <w:rPr>
          <w:color w:val="000000" w:themeColor="text1"/>
        </w:rPr>
        <w:t xml:space="preserve"> — определяется по условиям полиса (см. ФСП).</w:t>
      </w:r>
    </w:p>
    <w:p w14:paraId="004BC08C" w14:textId="5B3902DE" w:rsidR="005A4B13" w:rsidRPr="005A4B13" w:rsidRDefault="005A4B13" w:rsidP="005A4B13">
      <w:pPr>
        <w:pStyle w:val="a3"/>
        <w:numPr>
          <w:ilvl w:val="0"/>
          <w:numId w:val="12"/>
        </w:numPr>
        <w:rPr>
          <w:color w:val="000000" w:themeColor="text1"/>
        </w:rPr>
      </w:pPr>
      <w:r w:rsidRPr="005A4B13">
        <w:rPr>
          <w:rStyle w:val="a4"/>
          <w:color w:val="000000" w:themeColor="text1"/>
        </w:rPr>
        <w:t>Застрахованный</w:t>
      </w:r>
      <w:r w:rsidRPr="005A4B13">
        <w:rPr>
          <w:color w:val="000000" w:themeColor="text1"/>
        </w:rPr>
        <w:t xml:space="preserve"> — при страховании гражданской ответственности; по имуществу отсутствует.</w:t>
      </w:r>
    </w:p>
    <w:p w14:paraId="75265C20" w14:textId="77777777" w:rsidR="005A4B13" w:rsidRPr="005A4B13" w:rsidRDefault="005A4B13" w:rsidP="005A4B13">
      <w:pPr>
        <w:pStyle w:val="2"/>
        <w:rPr>
          <w:color w:val="000000" w:themeColor="text1"/>
          <w:sz w:val="24"/>
          <w:szCs w:val="24"/>
        </w:rPr>
      </w:pPr>
      <w:r w:rsidRPr="005A4B13">
        <w:rPr>
          <w:color w:val="000000" w:themeColor="text1"/>
          <w:sz w:val="24"/>
          <w:szCs w:val="24"/>
        </w:rPr>
        <w:t>4. Технические параметры и условия продукта</w:t>
      </w:r>
    </w:p>
    <w:p w14:paraId="5BA92A57" w14:textId="77777777" w:rsidR="005A4B13" w:rsidRPr="005A4B13" w:rsidRDefault="005A4B13" w:rsidP="005A4B13">
      <w:pPr>
        <w:pStyle w:val="3"/>
        <w:rPr>
          <w:color w:val="000000" w:themeColor="text1"/>
          <w:sz w:val="24"/>
          <w:szCs w:val="24"/>
        </w:rPr>
      </w:pPr>
      <w:r w:rsidRPr="005A4B13">
        <w:rPr>
          <w:color w:val="000000" w:themeColor="text1"/>
          <w:sz w:val="24"/>
          <w:szCs w:val="24"/>
        </w:rPr>
        <w:t>4.1. Основные параметры</w:t>
      </w:r>
    </w:p>
    <w:p w14:paraId="03CA376E" w14:textId="77777777" w:rsidR="005A4B13" w:rsidRPr="005A4B13" w:rsidRDefault="005A4B13" w:rsidP="005A4B13">
      <w:pPr>
        <w:pStyle w:val="a3"/>
        <w:numPr>
          <w:ilvl w:val="0"/>
          <w:numId w:val="13"/>
        </w:numPr>
        <w:rPr>
          <w:color w:val="000000" w:themeColor="text1"/>
        </w:rPr>
      </w:pPr>
      <w:r w:rsidRPr="005A4B13">
        <w:rPr>
          <w:rStyle w:val="a4"/>
          <w:color w:val="000000" w:themeColor="text1"/>
        </w:rPr>
        <w:t>Срок страхования:</w:t>
      </w:r>
      <w:r w:rsidRPr="005A4B13">
        <w:rPr>
          <w:color w:val="000000" w:themeColor="text1"/>
        </w:rPr>
        <w:t xml:space="preserve"> 365 дней с даты начала действия договора (дата оплаты + 1 год).</w:t>
      </w:r>
    </w:p>
    <w:p w14:paraId="7FBD390B" w14:textId="77777777" w:rsidR="005A4B13" w:rsidRPr="005A4B13" w:rsidRDefault="005A4B13" w:rsidP="005A4B13">
      <w:pPr>
        <w:pStyle w:val="a3"/>
        <w:numPr>
          <w:ilvl w:val="0"/>
          <w:numId w:val="13"/>
        </w:numPr>
        <w:rPr>
          <w:color w:val="000000" w:themeColor="text1"/>
        </w:rPr>
      </w:pPr>
      <w:r w:rsidRPr="005A4B13">
        <w:rPr>
          <w:rStyle w:val="a4"/>
          <w:color w:val="000000" w:themeColor="text1"/>
        </w:rPr>
        <w:t>Премия:</w:t>
      </w:r>
      <w:r w:rsidRPr="005A4B13">
        <w:rPr>
          <w:color w:val="000000" w:themeColor="text1"/>
        </w:rPr>
        <w:t xml:space="preserve"> 365 сомони, единовременная оплата.</w:t>
      </w:r>
    </w:p>
    <w:p w14:paraId="19426325" w14:textId="77777777" w:rsidR="005A4B13" w:rsidRPr="005A4B13" w:rsidRDefault="005A4B13" w:rsidP="005A4B13">
      <w:pPr>
        <w:pStyle w:val="a3"/>
        <w:numPr>
          <w:ilvl w:val="0"/>
          <w:numId w:val="13"/>
        </w:numPr>
        <w:rPr>
          <w:color w:val="000000" w:themeColor="text1"/>
        </w:rPr>
      </w:pPr>
      <w:r w:rsidRPr="005A4B13">
        <w:rPr>
          <w:rStyle w:val="a4"/>
          <w:color w:val="000000" w:themeColor="text1"/>
        </w:rPr>
        <w:t>Страховая сумма:</w:t>
      </w:r>
      <w:r w:rsidRPr="005A4B13">
        <w:rPr>
          <w:color w:val="000000" w:themeColor="text1"/>
        </w:rPr>
        <w:t xml:space="preserve"> 30 000 сомони (10 000 по каждому из трёх покрытий).</w:t>
      </w:r>
    </w:p>
    <w:p w14:paraId="22E23791" w14:textId="77777777" w:rsidR="005A4B13" w:rsidRPr="005A4B13" w:rsidRDefault="005A4B13" w:rsidP="005A4B13">
      <w:pPr>
        <w:pStyle w:val="a3"/>
        <w:numPr>
          <w:ilvl w:val="0"/>
          <w:numId w:val="13"/>
        </w:numPr>
        <w:rPr>
          <w:color w:val="000000" w:themeColor="text1"/>
        </w:rPr>
      </w:pPr>
      <w:r w:rsidRPr="005A4B13">
        <w:rPr>
          <w:rStyle w:val="a4"/>
          <w:color w:val="000000" w:themeColor="text1"/>
        </w:rPr>
        <w:t>Тарифы:</w:t>
      </w:r>
    </w:p>
    <w:p w14:paraId="5B7A8732" w14:textId="77777777" w:rsidR="005A4B13" w:rsidRPr="005A4B13" w:rsidRDefault="005A4B13" w:rsidP="005A4B13">
      <w:pPr>
        <w:pStyle w:val="a3"/>
        <w:numPr>
          <w:ilvl w:val="1"/>
          <w:numId w:val="13"/>
        </w:numPr>
        <w:rPr>
          <w:color w:val="000000" w:themeColor="text1"/>
        </w:rPr>
      </w:pPr>
      <w:r w:rsidRPr="005A4B13">
        <w:rPr>
          <w:color w:val="000000" w:themeColor="text1"/>
        </w:rPr>
        <w:t>Отделка квартиры: 0,8%</w:t>
      </w:r>
    </w:p>
    <w:p w14:paraId="06A17AFC" w14:textId="77777777" w:rsidR="005A4B13" w:rsidRPr="005A4B13" w:rsidRDefault="005A4B13" w:rsidP="005A4B13">
      <w:pPr>
        <w:pStyle w:val="a3"/>
        <w:numPr>
          <w:ilvl w:val="1"/>
          <w:numId w:val="13"/>
        </w:numPr>
        <w:rPr>
          <w:color w:val="000000" w:themeColor="text1"/>
        </w:rPr>
      </w:pPr>
      <w:r w:rsidRPr="005A4B13">
        <w:rPr>
          <w:color w:val="000000" w:themeColor="text1"/>
        </w:rPr>
        <w:t>Движимое имущество: 1,85%</w:t>
      </w:r>
    </w:p>
    <w:p w14:paraId="7BF7C5A6" w14:textId="77777777" w:rsidR="005A4B13" w:rsidRPr="005A4B13" w:rsidRDefault="005A4B13" w:rsidP="005A4B13">
      <w:pPr>
        <w:pStyle w:val="a3"/>
        <w:numPr>
          <w:ilvl w:val="1"/>
          <w:numId w:val="13"/>
        </w:numPr>
        <w:rPr>
          <w:color w:val="000000" w:themeColor="text1"/>
        </w:rPr>
      </w:pPr>
      <w:r w:rsidRPr="005A4B13">
        <w:rPr>
          <w:color w:val="000000" w:themeColor="text1"/>
        </w:rPr>
        <w:t>Гражданская ответственность: 1%</w:t>
      </w:r>
    </w:p>
    <w:p w14:paraId="6B6662AB" w14:textId="77777777" w:rsidR="005A4B13" w:rsidRPr="005A4B13" w:rsidRDefault="005A4B13" w:rsidP="005A4B13">
      <w:pPr>
        <w:pStyle w:val="a3"/>
        <w:numPr>
          <w:ilvl w:val="0"/>
          <w:numId w:val="13"/>
        </w:numPr>
        <w:rPr>
          <w:color w:val="000000" w:themeColor="text1"/>
        </w:rPr>
      </w:pPr>
      <w:r w:rsidRPr="005A4B13">
        <w:rPr>
          <w:rStyle w:val="a4"/>
          <w:color w:val="000000" w:themeColor="text1"/>
        </w:rPr>
        <w:t>Вступление договора в силу:</w:t>
      </w:r>
      <w:r w:rsidRPr="005A4B13">
        <w:rPr>
          <w:color w:val="000000" w:themeColor="text1"/>
        </w:rPr>
        <w:t xml:space="preserve"> с 00:00 третьего дня после оплаты полиса (дата заключения = дата оплаты).</w:t>
      </w:r>
    </w:p>
    <w:p w14:paraId="51E43394" w14:textId="77777777" w:rsidR="005A4B13" w:rsidRPr="005A4B13" w:rsidRDefault="005A4B13" w:rsidP="005A4B13">
      <w:pPr>
        <w:pStyle w:val="a3"/>
        <w:numPr>
          <w:ilvl w:val="0"/>
          <w:numId w:val="13"/>
        </w:numPr>
        <w:rPr>
          <w:color w:val="000000" w:themeColor="text1"/>
        </w:rPr>
      </w:pPr>
      <w:r w:rsidRPr="005A4B13">
        <w:rPr>
          <w:rStyle w:val="a4"/>
          <w:color w:val="000000" w:themeColor="text1"/>
        </w:rPr>
        <w:t>Действие договора:</w:t>
      </w:r>
      <w:r w:rsidRPr="005A4B13">
        <w:rPr>
          <w:color w:val="000000" w:themeColor="text1"/>
        </w:rPr>
        <w:t xml:space="preserve"> 396 дней (срок страхования + 31 день для возврата премии).</w:t>
      </w:r>
    </w:p>
    <w:p w14:paraId="3A9B9F8A" w14:textId="00585E63" w:rsidR="005A4B13" w:rsidRPr="005A4B13" w:rsidRDefault="005A4B13" w:rsidP="005A4B13">
      <w:pPr>
        <w:pStyle w:val="a3"/>
        <w:numPr>
          <w:ilvl w:val="0"/>
          <w:numId w:val="13"/>
        </w:numPr>
        <w:rPr>
          <w:color w:val="000000" w:themeColor="text1"/>
        </w:rPr>
      </w:pPr>
      <w:r w:rsidRPr="005A4B13">
        <w:rPr>
          <w:rStyle w:val="a4"/>
          <w:color w:val="000000" w:themeColor="text1"/>
        </w:rPr>
        <w:t>Франшиза</w:t>
      </w:r>
      <w:r w:rsidRPr="005A4B13">
        <w:rPr>
          <w:rStyle w:val="a4"/>
          <w:color w:val="000000" w:themeColor="text1"/>
        </w:rPr>
        <w:t>:</w:t>
      </w:r>
      <w:r w:rsidRPr="005A4B13">
        <w:rPr>
          <w:color w:val="000000" w:themeColor="text1"/>
        </w:rPr>
        <w:t xml:space="preserve"> не</w:t>
      </w:r>
      <w:r w:rsidRPr="005A4B13">
        <w:rPr>
          <w:color w:val="000000" w:themeColor="text1"/>
        </w:rPr>
        <w:t xml:space="preserve"> применяется.</w:t>
      </w:r>
    </w:p>
    <w:p w14:paraId="7F4444C0" w14:textId="77777777" w:rsidR="005A4B13" w:rsidRPr="005A4B13" w:rsidRDefault="005A4B13" w:rsidP="005A4B13">
      <w:pPr>
        <w:pStyle w:val="a3"/>
        <w:numPr>
          <w:ilvl w:val="0"/>
          <w:numId w:val="13"/>
        </w:numPr>
        <w:rPr>
          <w:color w:val="000000" w:themeColor="text1"/>
        </w:rPr>
      </w:pPr>
      <w:r w:rsidRPr="005A4B13">
        <w:rPr>
          <w:rStyle w:val="a4"/>
          <w:color w:val="000000" w:themeColor="text1"/>
        </w:rPr>
        <w:t>Андеррайтинг:</w:t>
      </w:r>
      <w:r w:rsidRPr="005A4B13">
        <w:rPr>
          <w:color w:val="000000" w:themeColor="text1"/>
        </w:rPr>
        <w:t xml:space="preserve"> Упрощённый.</w:t>
      </w:r>
    </w:p>
    <w:p w14:paraId="790E6EDC" w14:textId="1D4236F2" w:rsidR="005A4B13" w:rsidRPr="005A4B13" w:rsidRDefault="005A4B13" w:rsidP="005A4B13">
      <w:pPr>
        <w:pStyle w:val="a3"/>
        <w:numPr>
          <w:ilvl w:val="0"/>
          <w:numId w:val="13"/>
        </w:numPr>
        <w:rPr>
          <w:color w:val="000000" w:themeColor="text1"/>
        </w:rPr>
      </w:pPr>
      <w:r w:rsidRPr="005A4B13">
        <w:rPr>
          <w:rStyle w:val="a4"/>
          <w:color w:val="000000" w:themeColor="text1"/>
        </w:rPr>
        <w:t>Перестрахование</w:t>
      </w:r>
      <w:r w:rsidRPr="005A4B13">
        <w:rPr>
          <w:rStyle w:val="a4"/>
          <w:color w:val="000000" w:themeColor="text1"/>
        </w:rPr>
        <w:t>:</w:t>
      </w:r>
      <w:r w:rsidRPr="005A4B13">
        <w:rPr>
          <w:color w:val="000000" w:themeColor="text1"/>
        </w:rPr>
        <w:t xml:space="preserve"> не</w:t>
      </w:r>
      <w:r w:rsidRPr="005A4B13">
        <w:rPr>
          <w:color w:val="000000" w:themeColor="text1"/>
        </w:rPr>
        <w:t xml:space="preserve"> применяется.</w:t>
      </w:r>
    </w:p>
    <w:p w14:paraId="12951995" w14:textId="24DFED38" w:rsidR="005A4B13" w:rsidRPr="005A4B13" w:rsidRDefault="005A4B13" w:rsidP="005A4B13">
      <w:pPr>
        <w:pStyle w:val="a3"/>
        <w:numPr>
          <w:ilvl w:val="0"/>
          <w:numId w:val="13"/>
        </w:numPr>
        <w:rPr>
          <w:color w:val="000000" w:themeColor="text1"/>
        </w:rPr>
      </w:pPr>
      <w:r w:rsidRPr="005A4B13">
        <w:rPr>
          <w:rStyle w:val="a4"/>
          <w:color w:val="000000" w:themeColor="text1"/>
        </w:rPr>
        <w:t>Налогообложение:</w:t>
      </w:r>
      <w:r w:rsidRPr="005A4B13">
        <w:rPr>
          <w:color w:val="000000" w:themeColor="text1"/>
        </w:rPr>
        <w:t xml:space="preserve"> Страховые выплаты не облагаются налогом.</w:t>
      </w:r>
    </w:p>
    <w:p w14:paraId="7D03291D" w14:textId="77777777" w:rsidR="005A4B13" w:rsidRPr="005A4B13" w:rsidRDefault="005A4B13" w:rsidP="005A4B13">
      <w:pPr>
        <w:pStyle w:val="3"/>
        <w:rPr>
          <w:color w:val="000000" w:themeColor="text1"/>
          <w:sz w:val="24"/>
          <w:szCs w:val="24"/>
        </w:rPr>
      </w:pPr>
      <w:r w:rsidRPr="005A4B13">
        <w:rPr>
          <w:color w:val="000000" w:themeColor="text1"/>
          <w:sz w:val="24"/>
          <w:szCs w:val="24"/>
        </w:rPr>
        <w:t>4.2. Страховые покрытия</w:t>
      </w:r>
    </w:p>
    <w:p w14:paraId="7D4D4261" w14:textId="77777777" w:rsidR="005A4B13" w:rsidRPr="005A4B13" w:rsidRDefault="005A4B13" w:rsidP="005A4B13">
      <w:pPr>
        <w:pStyle w:val="a3"/>
        <w:rPr>
          <w:color w:val="000000" w:themeColor="text1"/>
        </w:rPr>
      </w:pPr>
      <w:r w:rsidRPr="005A4B13">
        <w:rPr>
          <w:rStyle w:val="a4"/>
          <w:color w:val="000000" w:themeColor="text1"/>
        </w:rPr>
        <w:t>Объекты страхования:</w:t>
      </w:r>
    </w:p>
    <w:p w14:paraId="17F88564" w14:textId="77777777" w:rsidR="005A4B13" w:rsidRPr="005A4B13" w:rsidRDefault="005A4B13" w:rsidP="005A4B13">
      <w:pPr>
        <w:pStyle w:val="a3"/>
        <w:numPr>
          <w:ilvl w:val="0"/>
          <w:numId w:val="14"/>
        </w:numPr>
        <w:rPr>
          <w:color w:val="000000" w:themeColor="text1"/>
        </w:rPr>
      </w:pPr>
      <w:r w:rsidRPr="005A4B13">
        <w:rPr>
          <w:color w:val="000000" w:themeColor="text1"/>
        </w:rPr>
        <w:lastRenderedPageBreak/>
        <w:t>Внутренняя отделка квартиры (стены, полы, потолок, двери, окна, инженерные сети)</w:t>
      </w:r>
    </w:p>
    <w:p w14:paraId="34221470" w14:textId="77777777" w:rsidR="005A4B13" w:rsidRPr="005A4B13" w:rsidRDefault="005A4B13" w:rsidP="005A4B13">
      <w:pPr>
        <w:pStyle w:val="a3"/>
        <w:numPr>
          <w:ilvl w:val="0"/>
          <w:numId w:val="14"/>
        </w:numPr>
        <w:rPr>
          <w:color w:val="000000" w:themeColor="text1"/>
        </w:rPr>
      </w:pPr>
      <w:r w:rsidRPr="005A4B13">
        <w:rPr>
          <w:color w:val="000000" w:themeColor="text1"/>
        </w:rPr>
        <w:t>Движимое имущество (мебель, техника, посуда, книги, одежда и др.)</w:t>
      </w:r>
    </w:p>
    <w:p w14:paraId="1A76CEA1" w14:textId="77777777" w:rsidR="005A4B13" w:rsidRPr="005A4B13" w:rsidRDefault="005A4B13" w:rsidP="005A4B13">
      <w:pPr>
        <w:pStyle w:val="a3"/>
        <w:numPr>
          <w:ilvl w:val="0"/>
          <w:numId w:val="14"/>
        </w:numPr>
        <w:rPr>
          <w:color w:val="000000" w:themeColor="text1"/>
        </w:rPr>
      </w:pPr>
      <w:r w:rsidRPr="005A4B13">
        <w:rPr>
          <w:color w:val="000000" w:themeColor="text1"/>
        </w:rPr>
        <w:t>Гражданская ответственность (вред жизни, здоровью, имуществу третьих лиц при эксплуатации квартиры)</w:t>
      </w:r>
    </w:p>
    <w:p w14:paraId="5AE1A3F8" w14:textId="77777777" w:rsidR="005A4B13" w:rsidRPr="005A4B13" w:rsidRDefault="005A4B13" w:rsidP="005A4B13">
      <w:pPr>
        <w:pStyle w:val="a3"/>
        <w:rPr>
          <w:color w:val="000000" w:themeColor="text1"/>
        </w:rPr>
      </w:pPr>
      <w:r w:rsidRPr="005A4B13">
        <w:rPr>
          <w:rStyle w:val="a4"/>
          <w:color w:val="000000" w:themeColor="text1"/>
        </w:rPr>
        <w:t>Риски (страховые случаи):</w:t>
      </w:r>
    </w:p>
    <w:p w14:paraId="1D5C44C0" w14:textId="77777777" w:rsidR="005A4B13" w:rsidRPr="005A4B13" w:rsidRDefault="005A4B13" w:rsidP="005A4B13">
      <w:pPr>
        <w:pStyle w:val="a3"/>
        <w:numPr>
          <w:ilvl w:val="0"/>
          <w:numId w:val="15"/>
        </w:numPr>
        <w:rPr>
          <w:color w:val="000000" w:themeColor="text1"/>
        </w:rPr>
      </w:pPr>
      <w:r w:rsidRPr="005A4B13">
        <w:rPr>
          <w:color w:val="000000" w:themeColor="text1"/>
        </w:rPr>
        <w:t>Пожар, удар молнии, взрыв, затопление, стихийные бедствия</w:t>
      </w:r>
    </w:p>
    <w:p w14:paraId="77C6438D" w14:textId="77777777" w:rsidR="005A4B13" w:rsidRPr="005A4B13" w:rsidRDefault="005A4B13" w:rsidP="005A4B13">
      <w:pPr>
        <w:pStyle w:val="a3"/>
        <w:numPr>
          <w:ilvl w:val="0"/>
          <w:numId w:val="15"/>
        </w:numPr>
        <w:rPr>
          <w:color w:val="000000" w:themeColor="text1"/>
        </w:rPr>
      </w:pPr>
      <w:r w:rsidRPr="005A4B13">
        <w:rPr>
          <w:color w:val="000000" w:themeColor="text1"/>
        </w:rPr>
        <w:t>Противоправные действия третьих лиц, бой стекол, задымление, механическое воздействие</w:t>
      </w:r>
    </w:p>
    <w:p w14:paraId="0C1A7535" w14:textId="77777777" w:rsidR="005A4B13" w:rsidRPr="005A4B13" w:rsidRDefault="005A4B13" w:rsidP="005A4B13">
      <w:pPr>
        <w:pStyle w:val="a3"/>
        <w:numPr>
          <w:ilvl w:val="0"/>
          <w:numId w:val="15"/>
        </w:numPr>
        <w:rPr>
          <w:color w:val="000000" w:themeColor="text1"/>
        </w:rPr>
      </w:pPr>
      <w:r w:rsidRPr="005A4B13">
        <w:rPr>
          <w:color w:val="000000" w:themeColor="text1"/>
        </w:rPr>
        <w:t>Падение летательных аппаратов/их частей, падение предметов</w:t>
      </w:r>
    </w:p>
    <w:p w14:paraId="6E0F24D4" w14:textId="77777777" w:rsidR="005A4B13" w:rsidRPr="005A4B13" w:rsidRDefault="005A4B13" w:rsidP="005A4B13">
      <w:pPr>
        <w:pStyle w:val="a3"/>
        <w:rPr>
          <w:color w:val="000000" w:themeColor="text1"/>
        </w:rPr>
      </w:pPr>
      <w:r w:rsidRPr="005A4B13">
        <w:rPr>
          <w:rStyle w:val="a4"/>
          <w:color w:val="000000" w:themeColor="text1"/>
        </w:rPr>
        <w:t>Исключения:</w:t>
      </w:r>
      <w:r w:rsidRPr="005A4B13">
        <w:rPr>
          <w:color w:val="000000" w:themeColor="text1"/>
        </w:rPr>
        <w:br/>
        <w:t>Установлены в п.11 Полисных условий (см. ФСП, перечислить по необходимости отдельно).</w:t>
      </w:r>
    </w:p>
    <w:p w14:paraId="5604CA28" w14:textId="77777777" w:rsidR="005A4B13" w:rsidRPr="005A4B13" w:rsidRDefault="005A4B13" w:rsidP="005A4B13">
      <w:pPr>
        <w:pStyle w:val="a3"/>
        <w:rPr>
          <w:color w:val="000000" w:themeColor="text1"/>
        </w:rPr>
      </w:pPr>
      <w:proofErr w:type="spellStart"/>
      <w:r w:rsidRPr="005A4B13">
        <w:rPr>
          <w:rStyle w:val="a4"/>
          <w:color w:val="000000" w:themeColor="text1"/>
        </w:rPr>
        <w:t>Подлимиты</w:t>
      </w:r>
      <w:proofErr w:type="spellEnd"/>
      <w:r w:rsidRPr="005A4B13">
        <w:rPr>
          <w:rStyle w:val="a4"/>
          <w:color w:val="000000" w:themeColor="text1"/>
        </w:rPr>
        <w:t>:</w:t>
      </w:r>
    </w:p>
    <w:p w14:paraId="10CC452A" w14:textId="77777777" w:rsidR="005A4B13" w:rsidRPr="005A4B13" w:rsidRDefault="005A4B13" w:rsidP="005A4B13">
      <w:pPr>
        <w:pStyle w:val="a3"/>
        <w:numPr>
          <w:ilvl w:val="0"/>
          <w:numId w:val="16"/>
        </w:numPr>
        <w:rPr>
          <w:color w:val="000000" w:themeColor="text1"/>
        </w:rPr>
      </w:pPr>
      <w:r w:rsidRPr="005A4B13">
        <w:rPr>
          <w:color w:val="000000" w:themeColor="text1"/>
        </w:rPr>
        <w:t>Внутренняя отделка: по каждому виду объекта — 3 000 сомони</w:t>
      </w:r>
    </w:p>
    <w:p w14:paraId="07860D90" w14:textId="77777777" w:rsidR="005A4B13" w:rsidRPr="005A4B13" w:rsidRDefault="005A4B13" w:rsidP="005A4B13">
      <w:pPr>
        <w:pStyle w:val="a3"/>
        <w:numPr>
          <w:ilvl w:val="0"/>
          <w:numId w:val="16"/>
        </w:numPr>
        <w:rPr>
          <w:color w:val="000000" w:themeColor="text1"/>
        </w:rPr>
      </w:pPr>
      <w:r w:rsidRPr="005A4B13">
        <w:rPr>
          <w:color w:val="000000" w:themeColor="text1"/>
        </w:rPr>
        <w:t>Движимое имущество: за единицу — 2 500 сомони</w:t>
      </w:r>
    </w:p>
    <w:p w14:paraId="3CC314B8" w14:textId="77777777" w:rsidR="005A4B13" w:rsidRPr="005A4B13" w:rsidRDefault="005A4B13" w:rsidP="005A4B13">
      <w:pPr>
        <w:pStyle w:val="a3"/>
        <w:numPr>
          <w:ilvl w:val="0"/>
          <w:numId w:val="16"/>
        </w:numPr>
        <w:rPr>
          <w:color w:val="000000" w:themeColor="text1"/>
        </w:rPr>
      </w:pPr>
      <w:r w:rsidRPr="005A4B13">
        <w:rPr>
          <w:color w:val="000000" w:themeColor="text1"/>
        </w:rPr>
        <w:t>Гражданская ответственность: общий лимит — 10 000 сомони</w:t>
      </w:r>
    </w:p>
    <w:p w14:paraId="20655465" w14:textId="2D00EED7" w:rsidR="005A4B13" w:rsidRPr="005A4B13" w:rsidRDefault="005A4B13" w:rsidP="005A4B13">
      <w:pPr>
        <w:pStyle w:val="a3"/>
        <w:rPr>
          <w:color w:val="000000" w:themeColor="text1"/>
        </w:rPr>
      </w:pPr>
      <w:r w:rsidRPr="005A4B13">
        <w:rPr>
          <w:rStyle w:val="a4"/>
          <w:color w:val="000000" w:themeColor="text1"/>
        </w:rPr>
        <w:t>Принцип выплаты:</w:t>
      </w:r>
      <w:r w:rsidRPr="005A4B13">
        <w:rPr>
          <w:color w:val="000000" w:themeColor="text1"/>
        </w:rPr>
        <w:br/>
        <w:t>Выплаты по принципу первого риска, агрегатные лимиты по каждому покрытию, одна выплата по одному полису, после чего договор прекращается.</w:t>
      </w:r>
    </w:p>
    <w:p w14:paraId="6A63657B" w14:textId="77777777" w:rsidR="005A4B13" w:rsidRPr="005A4B13" w:rsidRDefault="005A4B13" w:rsidP="005A4B13">
      <w:pPr>
        <w:pStyle w:val="2"/>
        <w:rPr>
          <w:color w:val="000000" w:themeColor="text1"/>
          <w:sz w:val="24"/>
          <w:szCs w:val="24"/>
        </w:rPr>
      </w:pPr>
      <w:r w:rsidRPr="005A4B13">
        <w:rPr>
          <w:color w:val="000000" w:themeColor="text1"/>
          <w:sz w:val="24"/>
          <w:szCs w:val="24"/>
        </w:rPr>
        <w:t>5. Процессы заключения, активации и администрирования</w:t>
      </w:r>
    </w:p>
    <w:p w14:paraId="023901C5" w14:textId="77777777" w:rsidR="005A4B13" w:rsidRPr="005A4B13" w:rsidRDefault="005A4B13" w:rsidP="005A4B13">
      <w:pPr>
        <w:pStyle w:val="3"/>
        <w:rPr>
          <w:color w:val="000000" w:themeColor="text1"/>
          <w:sz w:val="24"/>
          <w:szCs w:val="24"/>
        </w:rPr>
      </w:pPr>
      <w:r w:rsidRPr="005A4B13">
        <w:rPr>
          <w:color w:val="000000" w:themeColor="text1"/>
          <w:sz w:val="24"/>
          <w:szCs w:val="24"/>
        </w:rPr>
        <w:t>5.1. Оформление и заключение договора</w:t>
      </w:r>
    </w:p>
    <w:p w14:paraId="60058D20" w14:textId="77777777" w:rsidR="005A4B13" w:rsidRPr="005A4B13" w:rsidRDefault="005A4B13" w:rsidP="005A4B13">
      <w:pPr>
        <w:pStyle w:val="a3"/>
        <w:numPr>
          <w:ilvl w:val="0"/>
          <w:numId w:val="17"/>
        </w:numPr>
        <w:rPr>
          <w:color w:val="000000" w:themeColor="text1"/>
        </w:rPr>
      </w:pPr>
      <w:r w:rsidRPr="005A4B13">
        <w:rPr>
          <w:color w:val="000000" w:themeColor="text1"/>
        </w:rPr>
        <w:t>Клиент самостоятельно вносит данные на сайте БИМА или у Партнёра.</w:t>
      </w:r>
    </w:p>
    <w:p w14:paraId="5003E50F" w14:textId="77777777" w:rsidR="005A4B13" w:rsidRPr="005A4B13" w:rsidRDefault="005A4B13" w:rsidP="005A4B13">
      <w:pPr>
        <w:pStyle w:val="a3"/>
        <w:numPr>
          <w:ilvl w:val="0"/>
          <w:numId w:val="17"/>
        </w:numPr>
        <w:rPr>
          <w:color w:val="000000" w:themeColor="text1"/>
        </w:rPr>
      </w:pPr>
      <w:r w:rsidRPr="005A4B13">
        <w:rPr>
          <w:color w:val="000000" w:themeColor="text1"/>
        </w:rPr>
        <w:t>Акцепт договора — факт оплаты премии.</w:t>
      </w:r>
    </w:p>
    <w:p w14:paraId="40775886" w14:textId="77777777" w:rsidR="005A4B13" w:rsidRPr="005A4B13" w:rsidRDefault="005A4B13" w:rsidP="005A4B13">
      <w:pPr>
        <w:pStyle w:val="a3"/>
        <w:numPr>
          <w:ilvl w:val="0"/>
          <w:numId w:val="17"/>
        </w:numPr>
        <w:rPr>
          <w:color w:val="000000" w:themeColor="text1"/>
        </w:rPr>
      </w:pPr>
      <w:r w:rsidRPr="005A4B13">
        <w:rPr>
          <w:color w:val="000000" w:themeColor="text1"/>
        </w:rPr>
        <w:t>Дата заключения = дата оплаты.</w:t>
      </w:r>
    </w:p>
    <w:p w14:paraId="3D8BF1FC" w14:textId="77777777" w:rsidR="005A4B13" w:rsidRPr="005A4B13" w:rsidRDefault="005A4B13" w:rsidP="005A4B13">
      <w:pPr>
        <w:pStyle w:val="a3"/>
        <w:numPr>
          <w:ilvl w:val="0"/>
          <w:numId w:val="17"/>
        </w:numPr>
        <w:rPr>
          <w:color w:val="000000" w:themeColor="text1"/>
        </w:rPr>
      </w:pPr>
      <w:r w:rsidRPr="005A4B13">
        <w:rPr>
          <w:color w:val="000000" w:themeColor="text1"/>
        </w:rPr>
        <w:t>Договор вступает в силу с 00:00 третьего дня после оплаты.</w:t>
      </w:r>
    </w:p>
    <w:p w14:paraId="3CCF1A34" w14:textId="77777777" w:rsidR="005A4B13" w:rsidRPr="005A4B13" w:rsidRDefault="005A4B13" w:rsidP="005A4B13">
      <w:pPr>
        <w:pStyle w:val="a3"/>
        <w:numPr>
          <w:ilvl w:val="0"/>
          <w:numId w:val="17"/>
        </w:numPr>
        <w:rPr>
          <w:color w:val="000000" w:themeColor="text1"/>
        </w:rPr>
      </w:pPr>
      <w:r w:rsidRPr="005A4B13">
        <w:rPr>
          <w:color w:val="000000" w:themeColor="text1"/>
        </w:rPr>
        <w:t>Электронная документация (полис, памятка, условия) формируется автоматически и направляется клиенту по электронной почте или через личный кабинет.</w:t>
      </w:r>
    </w:p>
    <w:p w14:paraId="702D0592" w14:textId="77777777" w:rsidR="005A4B13" w:rsidRPr="005A4B13" w:rsidRDefault="005A4B13" w:rsidP="005A4B13">
      <w:pPr>
        <w:pStyle w:val="3"/>
        <w:rPr>
          <w:color w:val="000000" w:themeColor="text1"/>
          <w:sz w:val="24"/>
          <w:szCs w:val="24"/>
        </w:rPr>
      </w:pPr>
      <w:r w:rsidRPr="005A4B13">
        <w:rPr>
          <w:color w:val="000000" w:themeColor="text1"/>
          <w:sz w:val="24"/>
          <w:szCs w:val="24"/>
        </w:rPr>
        <w:t>5.2. Оплата премии</w:t>
      </w:r>
    </w:p>
    <w:p w14:paraId="0A3B933A" w14:textId="77777777" w:rsidR="005A4B13" w:rsidRPr="005A4B13" w:rsidRDefault="005A4B13" w:rsidP="005A4B13">
      <w:pPr>
        <w:pStyle w:val="a3"/>
        <w:numPr>
          <w:ilvl w:val="0"/>
          <w:numId w:val="18"/>
        </w:numPr>
        <w:rPr>
          <w:color w:val="000000" w:themeColor="text1"/>
        </w:rPr>
      </w:pPr>
      <w:r w:rsidRPr="005A4B13">
        <w:rPr>
          <w:color w:val="000000" w:themeColor="text1"/>
        </w:rPr>
        <w:t xml:space="preserve">Оплата производится единовременно, наличными или </w:t>
      </w:r>
      <w:proofErr w:type="spellStart"/>
      <w:r w:rsidRPr="005A4B13">
        <w:rPr>
          <w:color w:val="000000" w:themeColor="text1"/>
        </w:rPr>
        <w:t>безналично</w:t>
      </w:r>
      <w:proofErr w:type="spellEnd"/>
      <w:r w:rsidRPr="005A4B13">
        <w:rPr>
          <w:color w:val="000000" w:themeColor="text1"/>
        </w:rPr>
        <w:t xml:space="preserve"> (на счёт страховщика или через агента).</w:t>
      </w:r>
    </w:p>
    <w:p w14:paraId="2A8BBBD0" w14:textId="77777777" w:rsidR="005A4B13" w:rsidRPr="005A4B13" w:rsidRDefault="005A4B13" w:rsidP="005A4B13">
      <w:pPr>
        <w:pStyle w:val="a3"/>
        <w:numPr>
          <w:ilvl w:val="0"/>
          <w:numId w:val="18"/>
        </w:numPr>
        <w:rPr>
          <w:color w:val="000000" w:themeColor="text1"/>
        </w:rPr>
      </w:pPr>
      <w:r w:rsidRPr="005A4B13">
        <w:rPr>
          <w:color w:val="000000" w:themeColor="text1"/>
        </w:rPr>
        <w:t>Оплата фиксируется в системе и является основанием для вступления договора в силу.</w:t>
      </w:r>
    </w:p>
    <w:p w14:paraId="4DB0E6B0" w14:textId="77777777" w:rsidR="005A4B13" w:rsidRPr="005A4B13" w:rsidRDefault="005A4B13" w:rsidP="005A4B13">
      <w:pPr>
        <w:pStyle w:val="3"/>
        <w:rPr>
          <w:color w:val="000000" w:themeColor="text1"/>
          <w:sz w:val="24"/>
          <w:szCs w:val="24"/>
        </w:rPr>
      </w:pPr>
      <w:r w:rsidRPr="005A4B13">
        <w:rPr>
          <w:color w:val="000000" w:themeColor="text1"/>
          <w:sz w:val="24"/>
          <w:szCs w:val="24"/>
        </w:rPr>
        <w:t>5.3. Состав документации</w:t>
      </w:r>
    </w:p>
    <w:p w14:paraId="168EDCC2" w14:textId="77777777" w:rsidR="005A4B13" w:rsidRPr="005A4B13" w:rsidRDefault="005A4B13" w:rsidP="005A4B13">
      <w:pPr>
        <w:pStyle w:val="a3"/>
        <w:numPr>
          <w:ilvl w:val="0"/>
          <w:numId w:val="19"/>
        </w:numPr>
        <w:rPr>
          <w:color w:val="000000" w:themeColor="text1"/>
        </w:rPr>
      </w:pPr>
      <w:r w:rsidRPr="005A4B13">
        <w:rPr>
          <w:color w:val="000000" w:themeColor="text1"/>
        </w:rPr>
        <w:t>Страховой полис с индивидуальным номером</w:t>
      </w:r>
    </w:p>
    <w:p w14:paraId="01B7CAC2" w14:textId="77777777" w:rsidR="005A4B13" w:rsidRPr="005A4B13" w:rsidRDefault="005A4B13" w:rsidP="005A4B13">
      <w:pPr>
        <w:pStyle w:val="a3"/>
        <w:numPr>
          <w:ilvl w:val="0"/>
          <w:numId w:val="19"/>
        </w:numPr>
        <w:rPr>
          <w:color w:val="000000" w:themeColor="text1"/>
        </w:rPr>
      </w:pPr>
      <w:r w:rsidRPr="005A4B13">
        <w:rPr>
          <w:color w:val="000000" w:themeColor="text1"/>
        </w:rPr>
        <w:t>Полисные условия (макет — Приложение к ФСП)</w:t>
      </w:r>
    </w:p>
    <w:p w14:paraId="6B875343" w14:textId="0CB0BAFB" w:rsidR="005A4B13" w:rsidRPr="005A4B13" w:rsidRDefault="005A4B13" w:rsidP="005A4B13">
      <w:pPr>
        <w:pStyle w:val="a3"/>
        <w:numPr>
          <w:ilvl w:val="0"/>
          <w:numId w:val="19"/>
        </w:numPr>
        <w:rPr>
          <w:color w:val="000000" w:themeColor="text1"/>
        </w:rPr>
      </w:pPr>
      <w:r w:rsidRPr="005A4B13">
        <w:rPr>
          <w:color w:val="000000" w:themeColor="text1"/>
        </w:rPr>
        <w:t>Краткая памятка по продукту</w:t>
      </w:r>
    </w:p>
    <w:p w14:paraId="41921F7B" w14:textId="77777777" w:rsidR="005A4B13" w:rsidRPr="005A4B13" w:rsidRDefault="005A4B13" w:rsidP="005A4B13">
      <w:pPr>
        <w:pStyle w:val="2"/>
        <w:rPr>
          <w:color w:val="000000" w:themeColor="text1"/>
          <w:sz w:val="24"/>
          <w:szCs w:val="24"/>
        </w:rPr>
      </w:pPr>
      <w:r w:rsidRPr="005A4B13">
        <w:rPr>
          <w:color w:val="000000" w:themeColor="text1"/>
          <w:sz w:val="24"/>
          <w:szCs w:val="24"/>
        </w:rPr>
        <w:t>6. Урегулирование страховых событий</w:t>
      </w:r>
    </w:p>
    <w:p w14:paraId="1DCE847B" w14:textId="77777777" w:rsidR="005A4B13" w:rsidRPr="005A4B13" w:rsidRDefault="005A4B13" w:rsidP="005A4B13">
      <w:pPr>
        <w:pStyle w:val="3"/>
        <w:rPr>
          <w:color w:val="000000" w:themeColor="text1"/>
          <w:sz w:val="24"/>
          <w:szCs w:val="24"/>
        </w:rPr>
      </w:pPr>
      <w:r w:rsidRPr="005A4B13">
        <w:rPr>
          <w:color w:val="000000" w:themeColor="text1"/>
          <w:sz w:val="24"/>
          <w:szCs w:val="24"/>
        </w:rPr>
        <w:lastRenderedPageBreak/>
        <w:t>6.1. Порядок действий при наступлении страхового случая</w:t>
      </w:r>
    </w:p>
    <w:p w14:paraId="16BD3183" w14:textId="77777777" w:rsidR="005A4B13" w:rsidRPr="005A4B13" w:rsidRDefault="005A4B13" w:rsidP="005A4B13">
      <w:pPr>
        <w:pStyle w:val="a3"/>
        <w:numPr>
          <w:ilvl w:val="0"/>
          <w:numId w:val="20"/>
        </w:numPr>
        <w:rPr>
          <w:color w:val="000000" w:themeColor="text1"/>
        </w:rPr>
      </w:pPr>
      <w:r w:rsidRPr="005A4B13">
        <w:rPr>
          <w:color w:val="000000" w:themeColor="text1"/>
        </w:rPr>
        <w:t>Заявитель (выгодоприобретатель) обязан известить страховщика в течение 15 рабочих дней после события.</w:t>
      </w:r>
    </w:p>
    <w:p w14:paraId="7321255C" w14:textId="77777777" w:rsidR="005A4B13" w:rsidRPr="005A4B13" w:rsidRDefault="005A4B13" w:rsidP="005A4B13">
      <w:pPr>
        <w:pStyle w:val="a3"/>
        <w:numPr>
          <w:ilvl w:val="0"/>
          <w:numId w:val="20"/>
        </w:numPr>
        <w:rPr>
          <w:color w:val="000000" w:themeColor="text1"/>
        </w:rPr>
      </w:pPr>
      <w:r w:rsidRPr="005A4B13">
        <w:rPr>
          <w:color w:val="000000" w:themeColor="text1"/>
        </w:rPr>
        <w:t>Обращение может быть через сайт БИМА, офис страховщика или точку продаж Партнёра.</w:t>
      </w:r>
    </w:p>
    <w:p w14:paraId="59A33228" w14:textId="77777777" w:rsidR="005A4B13" w:rsidRPr="005A4B13" w:rsidRDefault="005A4B13" w:rsidP="005A4B13">
      <w:pPr>
        <w:pStyle w:val="a3"/>
        <w:numPr>
          <w:ilvl w:val="0"/>
          <w:numId w:val="20"/>
        </w:numPr>
        <w:rPr>
          <w:color w:val="000000" w:themeColor="text1"/>
        </w:rPr>
      </w:pPr>
      <w:r w:rsidRPr="005A4B13">
        <w:rPr>
          <w:color w:val="000000" w:themeColor="text1"/>
        </w:rPr>
        <w:t>Передача полного пакета документов обязательна, перечень зависит от типа риска (см. ФСП: копия полиса, удостоверение личности, заявление, документы по имуществу, фотографии, акты органов и пр.).</w:t>
      </w:r>
    </w:p>
    <w:p w14:paraId="64C80C8F" w14:textId="77777777" w:rsidR="005A4B13" w:rsidRPr="005A4B13" w:rsidRDefault="005A4B13" w:rsidP="005A4B13">
      <w:pPr>
        <w:pStyle w:val="a3"/>
        <w:numPr>
          <w:ilvl w:val="0"/>
          <w:numId w:val="20"/>
        </w:numPr>
        <w:rPr>
          <w:color w:val="000000" w:themeColor="text1"/>
        </w:rPr>
      </w:pPr>
      <w:r w:rsidRPr="005A4B13">
        <w:rPr>
          <w:color w:val="000000" w:themeColor="text1"/>
        </w:rPr>
        <w:t>Специалист по урегулированию убытков проводит экспертизу и принимает решение.</w:t>
      </w:r>
    </w:p>
    <w:p w14:paraId="6996B698" w14:textId="77777777" w:rsidR="005A4B13" w:rsidRPr="005A4B13" w:rsidRDefault="005A4B13" w:rsidP="005A4B13">
      <w:pPr>
        <w:pStyle w:val="a3"/>
        <w:numPr>
          <w:ilvl w:val="0"/>
          <w:numId w:val="20"/>
        </w:numPr>
        <w:rPr>
          <w:color w:val="000000" w:themeColor="text1"/>
        </w:rPr>
      </w:pPr>
      <w:r w:rsidRPr="005A4B13">
        <w:rPr>
          <w:color w:val="000000" w:themeColor="text1"/>
        </w:rPr>
        <w:t>Срок выплаты: не более 14 рабочих дней после получения полного пакета документов.</w:t>
      </w:r>
    </w:p>
    <w:p w14:paraId="55E7CD98" w14:textId="77777777" w:rsidR="005A4B13" w:rsidRPr="005A4B13" w:rsidRDefault="005A4B13" w:rsidP="005A4B13">
      <w:pPr>
        <w:pStyle w:val="3"/>
        <w:rPr>
          <w:color w:val="000000" w:themeColor="text1"/>
          <w:sz w:val="24"/>
          <w:szCs w:val="24"/>
        </w:rPr>
      </w:pPr>
      <w:r w:rsidRPr="005A4B13">
        <w:rPr>
          <w:color w:val="000000" w:themeColor="text1"/>
          <w:sz w:val="24"/>
          <w:szCs w:val="24"/>
        </w:rPr>
        <w:t>6.2. Формы возмещения</w:t>
      </w:r>
    </w:p>
    <w:p w14:paraId="38C71B08" w14:textId="77777777" w:rsidR="005A4B13" w:rsidRPr="005A4B13" w:rsidRDefault="005A4B13" w:rsidP="005A4B13">
      <w:pPr>
        <w:pStyle w:val="a3"/>
        <w:numPr>
          <w:ilvl w:val="0"/>
          <w:numId w:val="21"/>
        </w:numPr>
        <w:rPr>
          <w:color w:val="000000" w:themeColor="text1"/>
        </w:rPr>
      </w:pPr>
      <w:r w:rsidRPr="005A4B13">
        <w:rPr>
          <w:color w:val="000000" w:themeColor="text1"/>
        </w:rPr>
        <w:t>Денежная выплата на счёт выгодоприобретателя (при утрате имущества).</w:t>
      </w:r>
    </w:p>
    <w:p w14:paraId="4964E171" w14:textId="77777777" w:rsidR="005A4B13" w:rsidRPr="005A4B13" w:rsidRDefault="005A4B13" w:rsidP="005A4B13">
      <w:pPr>
        <w:pStyle w:val="a3"/>
        <w:numPr>
          <w:ilvl w:val="0"/>
          <w:numId w:val="21"/>
        </w:numPr>
        <w:rPr>
          <w:color w:val="000000" w:themeColor="text1"/>
        </w:rPr>
      </w:pPr>
      <w:r w:rsidRPr="005A4B13">
        <w:rPr>
          <w:color w:val="000000" w:themeColor="text1"/>
        </w:rPr>
        <w:t>Натуральная форма (направление в сервисный центр) — по повреждениям, если это допустимо.</w:t>
      </w:r>
    </w:p>
    <w:p w14:paraId="3E29763B" w14:textId="77777777" w:rsidR="005A4B13" w:rsidRPr="005A4B13" w:rsidRDefault="005A4B13" w:rsidP="005A4B13">
      <w:pPr>
        <w:pStyle w:val="a3"/>
        <w:numPr>
          <w:ilvl w:val="0"/>
          <w:numId w:val="21"/>
        </w:numPr>
        <w:rPr>
          <w:color w:val="000000" w:themeColor="text1"/>
        </w:rPr>
      </w:pPr>
      <w:r w:rsidRPr="005A4B13">
        <w:rPr>
          <w:color w:val="000000" w:themeColor="text1"/>
        </w:rPr>
        <w:t>«Упрощённая выплата» — до 5 000 сомони без справок компетентных органов (подтверждение по фото/описанию).</w:t>
      </w:r>
    </w:p>
    <w:p w14:paraId="57A98887" w14:textId="77777777" w:rsidR="005A4B13" w:rsidRPr="005A4B13" w:rsidRDefault="005A4B13" w:rsidP="005A4B13">
      <w:pPr>
        <w:pStyle w:val="3"/>
        <w:rPr>
          <w:color w:val="000000" w:themeColor="text1"/>
          <w:sz w:val="24"/>
          <w:szCs w:val="24"/>
        </w:rPr>
      </w:pPr>
      <w:r w:rsidRPr="005A4B13">
        <w:rPr>
          <w:color w:val="000000" w:themeColor="text1"/>
          <w:sz w:val="24"/>
          <w:szCs w:val="24"/>
        </w:rPr>
        <w:t>6.3. Отказы и архивирование</w:t>
      </w:r>
    </w:p>
    <w:p w14:paraId="1DE78DBE" w14:textId="77777777" w:rsidR="005A4B13" w:rsidRPr="005A4B13" w:rsidRDefault="005A4B13" w:rsidP="005A4B13">
      <w:pPr>
        <w:pStyle w:val="a3"/>
        <w:numPr>
          <w:ilvl w:val="0"/>
          <w:numId w:val="22"/>
        </w:numPr>
        <w:rPr>
          <w:color w:val="000000" w:themeColor="text1"/>
        </w:rPr>
      </w:pPr>
      <w:r w:rsidRPr="005A4B13">
        <w:rPr>
          <w:color w:val="000000" w:themeColor="text1"/>
        </w:rPr>
        <w:t>При отказе — клиент получает письменное уведомление и обоснование отказа.</w:t>
      </w:r>
    </w:p>
    <w:p w14:paraId="3A4985B8" w14:textId="67E22299" w:rsidR="005A4B13" w:rsidRPr="005A4B13" w:rsidRDefault="005A4B13" w:rsidP="005A4B13">
      <w:pPr>
        <w:pStyle w:val="a3"/>
        <w:numPr>
          <w:ilvl w:val="0"/>
          <w:numId w:val="22"/>
        </w:numPr>
        <w:rPr>
          <w:color w:val="000000" w:themeColor="text1"/>
        </w:rPr>
      </w:pPr>
      <w:r w:rsidRPr="005A4B13">
        <w:rPr>
          <w:color w:val="000000" w:themeColor="text1"/>
        </w:rPr>
        <w:t>Все документы по случаю архивируются отдельно по номерам актов и серии продукта (</w:t>
      </w:r>
      <w:proofErr w:type="spellStart"/>
      <w:r w:rsidRPr="005A4B13">
        <w:rPr>
          <w:color w:val="000000" w:themeColor="text1"/>
        </w:rPr>
        <w:t>электронно</w:t>
      </w:r>
      <w:proofErr w:type="spellEnd"/>
      <w:r w:rsidRPr="005A4B13">
        <w:rPr>
          <w:color w:val="000000" w:themeColor="text1"/>
        </w:rPr>
        <w:t>).</w:t>
      </w:r>
    </w:p>
    <w:p w14:paraId="319BB9A3" w14:textId="77777777" w:rsidR="005A4B13" w:rsidRPr="005A4B13" w:rsidRDefault="005A4B13" w:rsidP="005A4B13">
      <w:pPr>
        <w:pStyle w:val="2"/>
        <w:rPr>
          <w:color w:val="000000" w:themeColor="text1"/>
          <w:sz w:val="24"/>
          <w:szCs w:val="24"/>
        </w:rPr>
      </w:pPr>
      <w:r w:rsidRPr="005A4B13">
        <w:rPr>
          <w:color w:val="000000" w:themeColor="text1"/>
          <w:sz w:val="24"/>
          <w:szCs w:val="24"/>
        </w:rPr>
        <w:t>7. Изменение, аннулирование, прекращение договора</w:t>
      </w:r>
    </w:p>
    <w:p w14:paraId="3E2D7B3B" w14:textId="77777777" w:rsidR="005A4B13" w:rsidRPr="005A4B13" w:rsidRDefault="005A4B13" w:rsidP="005A4B13">
      <w:pPr>
        <w:pStyle w:val="3"/>
        <w:rPr>
          <w:color w:val="000000" w:themeColor="text1"/>
          <w:sz w:val="24"/>
          <w:szCs w:val="24"/>
        </w:rPr>
      </w:pPr>
      <w:r w:rsidRPr="005A4B13">
        <w:rPr>
          <w:color w:val="000000" w:themeColor="text1"/>
          <w:sz w:val="24"/>
          <w:szCs w:val="24"/>
        </w:rPr>
        <w:t>7.1. Изменение условий</w:t>
      </w:r>
    </w:p>
    <w:p w14:paraId="71DD582D" w14:textId="77777777" w:rsidR="005A4B13" w:rsidRPr="005A4B13" w:rsidRDefault="005A4B13" w:rsidP="005A4B13">
      <w:pPr>
        <w:pStyle w:val="a3"/>
        <w:numPr>
          <w:ilvl w:val="0"/>
          <w:numId w:val="23"/>
        </w:numPr>
        <w:rPr>
          <w:color w:val="000000" w:themeColor="text1"/>
        </w:rPr>
      </w:pPr>
      <w:r w:rsidRPr="005A4B13">
        <w:rPr>
          <w:color w:val="000000" w:themeColor="text1"/>
        </w:rPr>
        <w:t xml:space="preserve">Финансовые изменения (сумма, премия, срок, замена сторон) </w:t>
      </w:r>
      <w:r w:rsidRPr="005A4B13">
        <w:rPr>
          <w:rStyle w:val="a4"/>
          <w:color w:val="000000" w:themeColor="text1"/>
        </w:rPr>
        <w:t>не допускаются</w:t>
      </w:r>
      <w:r w:rsidRPr="005A4B13">
        <w:rPr>
          <w:color w:val="000000" w:themeColor="text1"/>
        </w:rPr>
        <w:t>.</w:t>
      </w:r>
    </w:p>
    <w:p w14:paraId="538CBD11" w14:textId="77777777" w:rsidR="005A4B13" w:rsidRPr="005A4B13" w:rsidRDefault="005A4B13" w:rsidP="005A4B13">
      <w:pPr>
        <w:pStyle w:val="a3"/>
        <w:numPr>
          <w:ilvl w:val="0"/>
          <w:numId w:val="23"/>
        </w:numPr>
        <w:rPr>
          <w:color w:val="000000" w:themeColor="text1"/>
        </w:rPr>
      </w:pPr>
      <w:r w:rsidRPr="005A4B13">
        <w:rPr>
          <w:color w:val="000000" w:themeColor="text1"/>
        </w:rPr>
        <w:t>Нефинансовые изменения (ФИО, паспортные данные, адрес, телефон) — на основании письменного заявления, вносятся через TIAS, при необходимости выдается новый экземпляр полиса.</w:t>
      </w:r>
    </w:p>
    <w:p w14:paraId="593E25CB" w14:textId="77777777" w:rsidR="005A4B13" w:rsidRPr="005A4B13" w:rsidRDefault="005A4B13" w:rsidP="005A4B13">
      <w:pPr>
        <w:pStyle w:val="3"/>
        <w:rPr>
          <w:color w:val="000000" w:themeColor="text1"/>
          <w:sz w:val="24"/>
          <w:szCs w:val="24"/>
        </w:rPr>
      </w:pPr>
      <w:r w:rsidRPr="005A4B13">
        <w:rPr>
          <w:color w:val="000000" w:themeColor="text1"/>
          <w:sz w:val="24"/>
          <w:szCs w:val="24"/>
        </w:rPr>
        <w:t>7.2. Аннулирование и прекращение</w:t>
      </w:r>
    </w:p>
    <w:p w14:paraId="403CB6CF" w14:textId="77777777" w:rsidR="005A4B13" w:rsidRPr="005A4B13" w:rsidRDefault="005A4B13" w:rsidP="005A4B13">
      <w:pPr>
        <w:pStyle w:val="a3"/>
        <w:numPr>
          <w:ilvl w:val="0"/>
          <w:numId w:val="24"/>
        </w:numPr>
        <w:rPr>
          <w:color w:val="000000" w:themeColor="text1"/>
        </w:rPr>
      </w:pPr>
      <w:r w:rsidRPr="005A4B13">
        <w:rPr>
          <w:color w:val="000000" w:themeColor="text1"/>
        </w:rPr>
        <w:t>Неоплата премии в срок — договор не вступает в силу, премия возвращается.</w:t>
      </w:r>
    </w:p>
    <w:p w14:paraId="743E09C6" w14:textId="77777777" w:rsidR="005A4B13" w:rsidRPr="005A4B13" w:rsidRDefault="005A4B13" w:rsidP="005A4B13">
      <w:pPr>
        <w:pStyle w:val="a3"/>
        <w:numPr>
          <w:ilvl w:val="0"/>
          <w:numId w:val="24"/>
        </w:numPr>
        <w:rPr>
          <w:color w:val="000000" w:themeColor="text1"/>
        </w:rPr>
      </w:pPr>
      <w:r w:rsidRPr="005A4B13">
        <w:rPr>
          <w:color w:val="000000" w:themeColor="text1"/>
        </w:rPr>
        <w:t>По инициативе страховщика — если клиент не соответствует условиям страхования (возраст и др.), договор считается незаключённым, средства возвращаются.</w:t>
      </w:r>
    </w:p>
    <w:p w14:paraId="0B09E453" w14:textId="77777777" w:rsidR="005A4B13" w:rsidRPr="005A4B13" w:rsidRDefault="005A4B13" w:rsidP="005A4B13">
      <w:pPr>
        <w:pStyle w:val="a3"/>
        <w:numPr>
          <w:ilvl w:val="0"/>
          <w:numId w:val="24"/>
        </w:numPr>
        <w:rPr>
          <w:color w:val="000000" w:themeColor="text1"/>
        </w:rPr>
      </w:pPr>
      <w:r w:rsidRPr="005A4B13">
        <w:rPr>
          <w:color w:val="000000" w:themeColor="text1"/>
        </w:rPr>
        <w:t>По истечении срока страхования.</w:t>
      </w:r>
    </w:p>
    <w:p w14:paraId="1588ED24" w14:textId="77777777" w:rsidR="005A4B13" w:rsidRPr="005A4B13" w:rsidRDefault="005A4B13" w:rsidP="005A4B13">
      <w:pPr>
        <w:pStyle w:val="a3"/>
        <w:numPr>
          <w:ilvl w:val="0"/>
          <w:numId w:val="24"/>
        </w:numPr>
        <w:rPr>
          <w:color w:val="000000" w:themeColor="text1"/>
        </w:rPr>
      </w:pPr>
      <w:r w:rsidRPr="005A4B13">
        <w:rPr>
          <w:color w:val="000000" w:themeColor="text1"/>
        </w:rPr>
        <w:t>При выплате по страховому случаю — договор прекращается досрочно.</w:t>
      </w:r>
    </w:p>
    <w:p w14:paraId="40FE3F44" w14:textId="77777777" w:rsidR="005A4B13" w:rsidRPr="005A4B13" w:rsidRDefault="005A4B13" w:rsidP="005A4B13">
      <w:pPr>
        <w:pStyle w:val="a3"/>
        <w:numPr>
          <w:ilvl w:val="0"/>
          <w:numId w:val="24"/>
        </w:numPr>
        <w:rPr>
          <w:color w:val="000000" w:themeColor="text1"/>
        </w:rPr>
      </w:pPr>
      <w:r w:rsidRPr="005A4B13">
        <w:rPr>
          <w:color w:val="000000" w:themeColor="text1"/>
        </w:rPr>
        <w:t>Досрочное прекращение по требованию страхователя: до начала срока — возврат премии минус РВД; после — премия не возвращается.</w:t>
      </w:r>
    </w:p>
    <w:p w14:paraId="1B46FD5C" w14:textId="6F2CD8BE" w:rsidR="005A4B13" w:rsidRPr="005A4B13" w:rsidRDefault="005A4B13" w:rsidP="005A4B13">
      <w:pPr>
        <w:pStyle w:val="a3"/>
        <w:numPr>
          <w:ilvl w:val="0"/>
          <w:numId w:val="24"/>
        </w:numPr>
        <w:rPr>
          <w:color w:val="000000" w:themeColor="text1"/>
        </w:rPr>
      </w:pPr>
      <w:r w:rsidRPr="005A4B13">
        <w:rPr>
          <w:color w:val="000000" w:themeColor="text1"/>
        </w:rPr>
        <w:t>Пропорциональный возврат премии при отказе страховщика от исполнения договора (ст. 331, ч.3 ст. 482 ГК РТ).</w:t>
      </w:r>
    </w:p>
    <w:p w14:paraId="0D72787C" w14:textId="77777777" w:rsidR="005A4B13" w:rsidRPr="005A4B13" w:rsidRDefault="005A4B13" w:rsidP="005A4B13">
      <w:pPr>
        <w:pStyle w:val="2"/>
        <w:rPr>
          <w:color w:val="000000" w:themeColor="text1"/>
          <w:sz w:val="24"/>
          <w:szCs w:val="24"/>
        </w:rPr>
      </w:pPr>
      <w:r w:rsidRPr="005A4B13">
        <w:rPr>
          <w:color w:val="000000" w:themeColor="text1"/>
          <w:sz w:val="24"/>
          <w:szCs w:val="24"/>
        </w:rPr>
        <w:t>8. Комиссионное вознаграждение агентам и партнёрам</w:t>
      </w:r>
    </w:p>
    <w:p w14:paraId="7B84DA27" w14:textId="77777777" w:rsidR="005A4B13" w:rsidRPr="005A4B13" w:rsidRDefault="005A4B13" w:rsidP="005A4B13">
      <w:pPr>
        <w:pStyle w:val="a3"/>
        <w:numPr>
          <w:ilvl w:val="0"/>
          <w:numId w:val="25"/>
        </w:numPr>
        <w:rPr>
          <w:color w:val="000000" w:themeColor="text1"/>
        </w:rPr>
      </w:pPr>
      <w:r w:rsidRPr="005A4B13">
        <w:rPr>
          <w:color w:val="000000" w:themeColor="text1"/>
        </w:rPr>
        <w:lastRenderedPageBreak/>
        <w:t>Комиссионное вознаграждение за заключённые и оплаченные договоры — до 30% от суммы премии (включая НДС).</w:t>
      </w:r>
    </w:p>
    <w:p w14:paraId="32B1F158" w14:textId="77777777" w:rsidR="005A4B13" w:rsidRPr="005A4B13" w:rsidRDefault="005A4B13" w:rsidP="005A4B13">
      <w:pPr>
        <w:pStyle w:val="a3"/>
        <w:numPr>
          <w:ilvl w:val="0"/>
          <w:numId w:val="25"/>
        </w:numPr>
        <w:rPr>
          <w:color w:val="000000" w:themeColor="text1"/>
        </w:rPr>
      </w:pPr>
      <w:r w:rsidRPr="005A4B13">
        <w:rPr>
          <w:color w:val="000000" w:themeColor="text1"/>
        </w:rPr>
        <w:t>Выплата осуществляется на основании подписанных актов приёма-передачи услуг между страховщиком и агентом/партнёром.</w:t>
      </w:r>
    </w:p>
    <w:p w14:paraId="4D4C8CDA" w14:textId="131B60CC" w:rsidR="005A4B13" w:rsidRPr="005A4B13" w:rsidRDefault="005A4B13" w:rsidP="005A4B13">
      <w:pPr>
        <w:pStyle w:val="a3"/>
        <w:numPr>
          <w:ilvl w:val="0"/>
          <w:numId w:val="25"/>
        </w:numPr>
        <w:rPr>
          <w:color w:val="000000" w:themeColor="text1"/>
        </w:rPr>
      </w:pPr>
      <w:r w:rsidRPr="005A4B13">
        <w:rPr>
          <w:color w:val="000000" w:themeColor="text1"/>
        </w:rPr>
        <w:t>Весь документооборот ведётся в электронной и бумажной форме.</w:t>
      </w:r>
    </w:p>
    <w:p w14:paraId="0CC46DA0" w14:textId="77777777" w:rsidR="005A4B13" w:rsidRPr="005A4B13" w:rsidRDefault="005A4B13" w:rsidP="005A4B13">
      <w:pPr>
        <w:pStyle w:val="2"/>
        <w:rPr>
          <w:color w:val="000000" w:themeColor="text1"/>
          <w:sz w:val="24"/>
          <w:szCs w:val="24"/>
        </w:rPr>
      </w:pPr>
      <w:r w:rsidRPr="005A4B13">
        <w:rPr>
          <w:color w:val="000000" w:themeColor="text1"/>
          <w:sz w:val="24"/>
          <w:szCs w:val="24"/>
        </w:rPr>
        <w:t>9. Требования к автоматизации и системе TIAS</w:t>
      </w:r>
    </w:p>
    <w:p w14:paraId="66AE5236" w14:textId="77777777" w:rsidR="005A4B13" w:rsidRPr="005A4B13" w:rsidRDefault="005A4B13" w:rsidP="005A4B13">
      <w:pPr>
        <w:pStyle w:val="a3"/>
        <w:numPr>
          <w:ilvl w:val="0"/>
          <w:numId w:val="26"/>
        </w:numPr>
        <w:rPr>
          <w:color w:val="000000" w:themeColor="text1"/>
        </w:rPr>
      </w:pPr>
      <w:r w:rsidRPr="005A4B13">
        <w:rPr>
          <w:color w:val="000000" w:themeColor="text1"/>
        </w:rPr>
        <w:t>Продажа и оформление договора должны автоматически отражаться в системе TIAS.</w:t>
      </w:r>
    </w:p>
    <w:p w14:paraId="4894DF92" w14:textId="77777777" w:rsidR="005A4B13" w:rsidRPr="005A4B13" w:rsidRDefault="005A4B13" w:rsidP="005A4B13">
      <w:pPr>
        <w:pStyle w:val="a3"/>
        <w:numPr>
          <w:ilvl w:val="0"/>
          <w:numId w:val="26"/>
        </w:numPr>
        <w:rPr>
          <w:color w:val="000000" w:themeColor="text1"/>
        </w:rPr>
      </w:pPr>
      <w:r w:rsidRPr="005A4B13">
        <w:rPr>
          <w:color w:val="000000" w:themeColor="text1"/>
        </w:rPr>
        <w:t>Хранение, поиск и выгрузка всех документов и данных по продукту — в единой базе.</w:t>
      </w:r>
    </w:p>
    <w:p w14:paraId="1251CAD8" w14:textId="77777777" w:rsidR="005A4B13" w:rsidRPr="005A4B13" w:rsidRDefault="005A4B13" w:rsidP="005A4B13">
      <w:pPr>
        <w:pStyle w:val="a3"/>
        <w:numPr>
          <w:ilvl w:val="0"/>
          <w:numId w:val="26"/>
        </w:numPr>
        <w:rPr>
          <w:color w:val="000000" w:themeColor="text1"/>
        </w:rPr>
      </w:pPr>
      <w:r w:rsidRPr="005A4B13">
        <w:rPr>
          <w:color w:val="000000" w:themeColor="text1"/>
        </w:rPr>
        <w:t>Поддержка выгрузки отчётов по продажам, выплатам, возвратам, агентским комиссиям.</w:t>
      </w:r>
    </w:p>
    <w:p w14:paraId="26A64E9F" w14:textId="116C88C6" w:rsidR="005A4B13" w:rsidRPr="005A4B13" w:rsidRDefault="005A4B13" w:rsidP="005A4B13">
      <w:pPr>
        <w:pStyle w:val="a3"/>
        <w:numPr>
          <w:ilvl w:val="0"/>
          <w:numId w:val="26"/>
        </w:numPr>
        <w:rPr>
          <w:color w:val="000000" w:themeColor="text1"/>
        </w:rPr>
      </w:pPr>
      <w:r w:rsidRPr="005A4B13">
        <w:rPr>
          <w:color w:val="000000" w:themeColor="text1"/>
        </w:rPr>
        <w:t xml:space="preserve">Интеграция с онлайн-каналами продаж (API, личный кабинет, </w:t>
      </w:r>
      <w:proofErr w:type="spellStart"/>
      <w:r w:rsidRPr="005A4B13">
        <w:rPr>
          <w:color w:val="000000" w:themeColor="text1"/>
        </w:rPr>
        <w:t>email</w:t>
      </w:r>
      <w:proofErr w:type="spellEnd"/>
      <w:r w:rsidRPr="005A4B13">
        <w:rPr>
          <w:color w:val="000000" w:themeColor="text1"/>
        </w:rPr>
        <w:t>-рассылки).</w:t>
      </w:r>
    </w:p>
    <w:p w14:paraId="5522EC13" w14:textId="77777777" w:rsidR="005A4B13" w:rsidRPr="005A4B13" w:rsidRDefault="005A4B13" w:rsidP="005A4B13">
      <w:pPr>
        <w:pStyle w:val="2"/>
        <w:rPr>
          <w:color w:val="000000" w:themeColor="text1"/>
          <w:sz w:val="24"/>
          <w:szCs w:val="24"/>
        </w:rPr>
      </w:pPr>
      <w:r w:rsidRPr="005A4B13">
        <w:rPr>
          <w:color w:val="000000" w:themeColor="text1"/>
          <w:sz w:val="24"/>
          <w:szCs w:val="24"/>
        </w:rPr>
        <w:t>10. Приложения</w:t>
      </w:r>
    </w:p>
    <w:p w14:paraId="37C7653A" w14:textId="77777777" w:rsidR="005A4B13" w:rsidRPr="005A4B13" w:rsidRDefault="005A4B13" w:rsidP="005A4B13">
      <w:pPr>
        <w:pStyle w:val="a3"/>
        <w:numPr>
          <w:ilvl w:val="0"/>
          <w:numId w:val="27"/>
        </w:numPr>
        <w:rPr>
          <w:color w:val="000000" w:themeColor="text1"/>
        </w:rPr>
      </w:pPr>
      <w:r w:rsidRPr="005A4B13">
        <w:rPr>
          <w:color w:val="000000" w:themeColor="text1"/>
        </w:rPr>
        <w:t>Макет страхового полиса (Приложение №1 ФСП)</w:t>
      </w:r>
    </w:p>
    <w:p w14:paraId="7783311E" w14:textId="77777777" w:rsidR="005A4B13" w:rsidRPr="005A4B13" w:rsidRDefault="005A4B13" w:rsidP="005A4B13">
      <w:pPr>
        <w:pStyle w:val="a3"/>
        <w:numPr>
          <w:ilvl w:val="0"/>
          <w:numId w:val="27"/>
        </w:numPr>
        <w:rPr>
          <w:color w:val="000000" w:themeColor="text1"/>
        </w:rPr>
      </w:pPr>
      <w:r w:rsidRPr="005A4B13">
        <w:rPr>
          <w:color w:val="000000" w:themeColor="text1"/>
        </w:rPr>
        <w:t>Макет полисных условий (Приложение №2 ФСП)</w:t>
      </w:r>
    </w:p>
    <w:p w14:paraId="7F003DF0" w14:textId="77777777" w:rsidR="005A4B13" w:rsidRPr="005A4B13" w:rsidRDefault="005A4B13" w:rsidP="005A4B13">
      <w:pPr>
        <w:pStyle w:val="a3"/>
        <w:numPr>
          <w:ilvl w:val="0"/>
          <w:numId w:val="27"/>
        </w:numPr>
        <w:rPr>
          <w:color w:val="000000" w:themeColor="text1"/>
        </w:rPr>
      </w:pPr>
      <w:r w:rsidRPr="005A4B13">
        <w:rPr>
          <w:color w:val="000000" w:themeColor="text1"/>
        </w:rPr>
        <w:t>Макет памятки по продукту (Приложение №3 ФСП)</w:t>
      </w:r>
    </w:p>
    <w:p w14:paraId="47550BB6" w14:textId="77777777" w:rsidR="005A4B13" w:rsidRPr="005A4B13" w:rsidRDefault="005A4B13" w:rsidP="005A4B13">
      <w:pPr>
        <w:pStyle w:val="a3"/>
        <w:numPr>
          <w:ilvl w:val="0"/>
          <w:numId w:val="27"/>
        </w:numPr>
        <w:rPr>
          <w:color w:val="000000" w:themeColor="text1"/>
        </w:rPr>
      </w:pPr>
      <w:r w:rsidRPr="005A4B13">
        <w:rPr>
          <w:color w:val="000000" w:themeColor="text1"/>
        </w:rPr>
        <w:t>Формы актов и заявлений</w:t>
      </w:r>
    </w:p>
    <w:p w14:paraId="4402B29B" w14:textId="05DFC609" w:rsidR="00A9445B" w:rsidRPr="00A9445B" w:rsidRDefault="00A9445B" w:rsidP="00A9445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11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.</w:t>
      </w:r>
      <w:r w:rsidRPr="00A944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Процесс генерации коробок:</w:t>
      </w:r>
    </w:p>
    <w:p w14:paraId="368ABC0D" w14:textId="74BD0B27" w:rsidR="00A9445B" w:rsidRDefault="00A9445B" w:rsidP="00A9445B">
      <w:pPr>
        <w:pStyle w:val="a7"/>
        <w:numPr>
          <w:ilvl w:val="0"/>
          <w:numId w:val="29"/>
        </w:numPr>
        <w:rPr>
          <w:rFonts w:ascii="Times New Roman" w:hAnsi="Times New Roman"/>
          <w:color w:val="000000" w:themeColor="text1"/>
          <w:sz w:val="24"/>
          <w:szCs w:val="24"/>
        </w:rPr>
      </w:pPr>
      <w:r w:rsidRPr="00A9445B">
        <w:rPr>
          <w:rFonts w:ascii="Times New Roman" w:hAnsi="Times New Roman"/>
          <w:color w:val="000000" w:themeColor="text1"/>
          <w:sz w:val="24"/>
          <w:szCs w:val="24"/>
        </w:rPr>
        <w:t>Войдите в раздел "Новый договор</w:t>
      </w:r>
      <w:proofErr w:type="gramStart"/>
      <w:r w:rsidRPr="00A9445B">
        <w:rPr>
          <w:rFonts w:ascii="Times New Roman" w:hAnsi="Times New Roman"/>
          <w:color w:val="000000" w:themeColor="text1"/>
          <w:sz w:val="24"/>
          <w:szCs w:val="24"/>
        </w:rPr>
        <w:t>" &gt;</w:t>
      </w:r>
      <w:proofErr w:type="gramEnd"/>
      <w:r w:rsidRPr="00A9445B">
        <w:rPr>
          <w:rFonts w:ascii="Times New Roman" w:hAnsi="Times New Roman"/>
          <w:color w:val="000000" w:themeColor="text1"/>
          <w:sz w:val="24"/>
          <w:szCs w:val="24"/>
        </w:rPr>
        <w:t xml:space="preserve"> "Онлайн коробки".</w:t>
      </w:r>
    </w:p>
    <w:p w14:paraId="1361C6BD" w14:textId="5B5D9FC7" w:rsidR="00A9445B" w:rsidRPr="00A9445B" w:rsidRDefault="00A9445B" w:rsidP="00A9445B">
      <w:pPr>
        <w:pStyle w:val="a7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1C77EF1" wp14:editId="1DAE3A5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0D1A" w14:textId="291205F8" w:rsidR="00A9445B" w:rsidRDefault="00A9445B" w:rsidP="00A9445B">
      <w:pPr>
        <w:pStyle w:val="a7"/>
        <w:numPr>
          <w:ilvl w:val="0"/>
          <w:numId w:val="29"/>
        </w:numPr>
        <w:rPr>
          <w:rFonts w:ascii="Times New Roman" w:hAnsi="Times New Roman"/>
          <w:color w:val="000000" w:themeColor="text1"/>
          <w:sz w:val="24"/>
          <w:szCs w:val="24"/>
        </w:rPr>
      </w:pPr>
      <w:r w:rsidRPr="00A9445B">
        <w:rPr>
          <w:rFonts w:ascii="Times New Roman" w:hAnsi="Times New Roman"/>
          <w:color w:val="000000" w:themeColor="text1"/>
          <w:sz w:val="24"/>
          <w:szCs w:val="24"/>
        </w:rPr>
        <w:t>Нажмите на кнопку "Добавить".</w:t>
      </w:r>
    </w:p>
    <w:p w14:paraId="30BE8555" w14:textId="1523F9C3" w:rsidR="00A9445B" w:rsidRPr="00A9445B" w:rsidRDefault="00A9445B" w:rsidP="00A9445B">
      <w:pPr>
        <w:pStyle w:val="a7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316896" wp14:editId="345DF39F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D59C" w14:textId="77777777" w:rsidR="00A9445B" w:rsidRPr="00A9445B" w:rsidRDefault="00A9445B" w:rsidP="00A9445B">
      <w:pPr>
        <w:pStyle w:val="a7"/>
        <w:rPr>
          <w:rFonts w:ascii="Times New Roman" w:hAnsi="Times New Roman"/>
          <w:color w:val="000000" w:themeColor="text1"/>
          <w:sz w:val="24"/>
          <w:szCs w:val="24"/>
        </w:rPr>
      </w:pPr>
    </w:p>
    <w:p w14:paraId="23CC51C6" w14:textId="1357E2EC" w:rsidR="00A9445B" w:rsidRDefault="00A9445B" w:rsidP="00A9445B">
      <w:pPr>
        <w:pStyle w:val="a7"/>
        <w:numPr>
          <w:ilvl w:val="0"/>
          <w:numId w:val="29"/>
        </w:numPr>
        <w:rPr>
          <w:rFonts w:ascii="Times New Roman" w:hAnsi="Times New Roman"/>
          <w:color w:val="000000" w:themeColor="text1"/>
          <w:sz w:val="24"/>
          <w:szCs w:val="24"/>
        </w:rPr>
      </w:pPr>
      <w:r w:rsidRPr="00A9445B">
        <w:rPr>
          <w:rFonts w:ascii="Times New Roman" w:hAnsi="Times New Roman"/>
          <w:color w:val="000000" w:themeColor="text1"/>
          <w:sz w:val="24"/>
          <w:szCs w:val="24"/>
        </w:rPr>
        <w:t>Заполните поля "Продукт", "Дата" и "Примечание", затем нажмите на кнопку "Сохранить".</w:t>
      </w:r>
    </w:p>
    <w:p w14:paraId="2DA92824" w14:textId="6B82ECCC" w:rsidR="00A9445B" w:rsidRDefault="00A9445B" w:rsidP="00A9445B">
      <w:pPr>
        <w:pStyle w:val="a7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8C34B04" wp14:editId="3DF0B9FB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89FD" w14:textId="77777777" w:rsidR="00A9445B" w:rsidRPr="00A9445B" w:rsidRDefault="00A9445B" w:rsidP="00A9445B">
      <w:pPr>
        <w:pStyle w:val="a7"/>
        <w:rPr>
          <w:rFonts w:ascii="Times New Roman" w:hAnsi="Times New Roman"/>
          <w:color w:val="000000" w:themeColor="text1"/>
          <w:sz w:val="24"/>
          <w:szCs w:val="24"/>
        </w:rPr>
      </w:pPr>
    </w:p>
    <w:p w14:paraId="7069DCAA" w14:textId="3BE972F2" w:rsidR="00A9445B" w:rsidRDefault="00A9445B" w:rsidP="00A9445B">
      <w:pPr>
        <w:pStyle w:val="a7"/>
        <w:numPr>
          <w:ilvl w:val="0"/>
          <w:numId w:val="29"/>
        </w:numPr>
        <w:rPr>
          <w:rFonts w:ascii="Times New Roman" w:hAnsi="Times New Roman"/>
          <w:color w:val="000000" w:themeColor="text1"/>
          <w:sz w:val="24"/>
          <w:szCs w:val="24"/>
        </w:rPr>
      </w:pPr>
      <w:r w:rsidRPr="00A9445B">
        <w:rPr>
          <w:rFonts w:ascii="Times New Roman" w:hAnsi="Times New Roman"/>
          <w:color w:val="000000" w:themeColor="text1"/>
          <w:sz w:val="24"/>
          <w:szCs w:val="24"/>
        </w:rPr>
        <w:t>После этого нажмите на кнопку "Активация" и заполните все необходимые поля, затем нажмите на кнопку "Активация".</w:t>
      </w:r>
    </w:p>
    <w:p w14:paraId="375C4D71" w14:textId="77777777" w:rsidR="00A9445B" w:rsidRPr="00A9445B" w:rsidRDefault="00A9445B" w:rsidP="00A9445B">
      <w:pPr>
        <w:pStyle w:val="a7"/>
        <w:rPr>
          <w:rFonts w:ascii="Times New Roman" w:hAnsi="Times New Roman"/>
          <w:color w:val="000000" w:themeColor="text1"/>
          <w:sz w:val="24"/>
          <w:szCs w:val="24"/>
        </w:rPr>
      </w:pPr>
    </w:p>
    <w:p w14:paraId="05EB850F" w14:textId="34E31B30" w:rsidR="00A9445B" w:rsidRDefault="00A9445B" w:rsidP="00A9445B">
      <w:pPr>
        <w:pStyle w:val="a7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AB63B3" wp14:editId="75E4F32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CD8B" w14:textId="0C1563E8" w:rsidR="00A9445B" w:rsidRDefault="00A9445B" w:rsidP="00A9445B">
      <w:pPr>
        <w:pStyle w:val="a7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8BEEE6A" wp14:editId="2820C43F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658B" w14:textId="6E137C0B" w:rsidR="00A9445B" w:rsidRPr="00A9445B" w:rsidRDefault="00A9445B" w:rsidP="00A9445B">
      <w:pPr>
        <w:pStyle w:val="a7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8AB112" wp14:editId="4DFEFA9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4764" w14:textId="6B512763" w:rsidR="00A9445B" w:rsidRDefault="00A9445B" w:rsidP="00A9445B">
      <w:pPr>
        <w:pStyle w:val="a7"/>
        <w:numPr>
          <w:ilvl w:val="0"/>
          <w:numId w:val="29"/>
        </w:numPr>
        <w:rPr>
          <w:rFonts w:ascii="Times New Roman" w:hAnsi="Times New Roman"/>
          <w:color w:val="000000" w:themeColor="text1"/>
          <w:sz w:val="24"/>
          <w:szCs w:val="24"/>
        </w:rPr>
      </w:pPr>
      <w:r w:rsidRPr="00A9445B">
        <w:rPr>
          <w:rFonts w:ascii="Times New Roman" w:hAnsi="Times New Roman"/>
          <w:color w:val="000000" w:themeColor="text1"/>
          <w:sz w:val="24"/>
          <w:szCs w:val="24"/>
        </w:rPr>
        <w:t>Закройте окно и вернитесь в раздел "Новый договор</w:t>
      </w:r>
      <w:proofErr w:type="gramStart"/>
      <w:r w:rsidRPr="00A9445B">
        <w:rPr>
          <w:rFonts w:ascii="Times New Roman" w:hAnsi="Times New Roman"/>
          <w:color w:val="000000" w:themeColor="text1"/>
          <w:sz w:val="24"/>
          <w:szCs w:val="24"/>
        </w:rPr>
        <w:t>" &gt;</w:t>
      </w:r>
      <w:proofErr w:type="gramEnd"/>
      <w:r w:rsidRPr="00A9445B">
        <w:rPr>
          <w:rFonts w:ascii="Times New Roman" w:hAnsi="Times New Roman"/>
          <w:color w:val="000000" w:themeColor="text1"/>
          <w:sz w:val="24"/>
          <w:szCs w:val="24"/>
        </w:rPr>
        <w:t xml:space="preserve"> "Онлайн коробки".</w:t>
      </w:r>
    </w:p>
    <w:p w14:paraId="2360E37F" w14:textId="2E9CBB07" w:rsidR="00A9445B" w:rsidRPr="00A9445B" w:rsidRDefault="00A9445B" w:rsidP="00A9445B">
      <w:pPr>
        <w:ind w:left="360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DBFD3A8" wp14:editId="3D989838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FC4A" w14:textId="77777777" w:rsidR="00A9445B" w:rsidRPr="00A9445B" w:rsidRDefault="00A9445B" w:rsidP="00A9445B">
      <w:pPr>
        <w:pStyle w:val="a7"/>
        <w:rPr>
          <w:rFonts w:ascii="Times New Roman" w:hAnsi="Times New Roman"/>
          <w:color w:val="000000" w:themeColor="text1"/>
          <w:sz w:val="24"/>
          <w:szCs w:val="24"/>
        </w:rPr>
      </w:pPr>
    </w:p>
    <w:p w14:paraId="77035391" w14:textId="221475E3" w:rsidR="00A9445B" w:rsidRDefault="00A9445B" w:rsidP="00A9445B">
      <w:pPr>
        <w:pStyle w:val="a7"/>
        <w:numPr>
          <w:ilvl w:val="0"/>
          <w:numId w:val="29"/>
        </w:numPr>
        <w:rPr>
          <w:rFonts w:ascii="Times New Roman" w:hAnsi="Times New Roman"/>
          <w:color w:val="000000" w:themeColor="text1"/>
          <w:sz w:val="24"/>
          <w:szCs w:val="24"/>
        </w:rPr>
      </w:pPr>
      <w:r w:rsidRPr="00A9445B">
        <w:rPr>
          <w:rFonts w:ascii="Times New Roman" w:hAnsi="Times New Roman"/>
          <w:color w:val="000000" w:themeColor="text1"/>
          <w:sz w:val="24"/>
          <w:szCs w:val="24"/>
        </w:rPr>
        <w:t>Найдите нужный полис и нажмите на кнопку "Печать".</w:t>
      </w:r>
    </w:p>
    <w:p w14:paraId="05FB3B44" w14:textId="324F3DC1" w:rsidR="00A9445B" w:rsidRDefault="00A9445B" w:rsidP="00A9445B">
      <w:pPr>
        <w:pStyle w:val="a7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0A2FE1" wp14:editId="09B51F53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EB5C" w14:textId="2F51DE85" w:rsidR="00D718F6" w:rsidRDefault="00D718F6" w:rsidP="00A9445B">
      <w:pPr>
        <w:pStyle w:val="a7"/>
        <w:rPr>
          <w:rFonts w:ascii="Times New Roman" w:hAnsi="Times New Roman"/>
          <w:color w:val="000000" w:themeColor="text1"/>
          <w:sz w:val="24"/>
          <w:szCs w:val="24"/>
        </w:rPr>
      </w:pPr>
    </w:p>
    <w:p w14:paraId="27D0A71D" w14:textId="25FD341F" w:rsidR="00D718F6" w:rsidRPr="00663A34" w:rsidRDefault="00D718F6" w:rsidP="00D718F6">
      <w:pPr>
        <w:pStyle w:val="a3"/>
        <w:rPr>
          <w:sz w:val="28"/>
          <w:szCs w:val="28"/>
        </w:rPr>
      </w:pPr>
      <w:r>
        <w:rPr>
          <w:sz w:val="28"/>
          <w:szCs w:val="28"/>
          <w:lang w:val="en-US"/>
        </w:rPr>
        <w:t>12</w:t>
      </w:r>
      <w:r w:rsidRPr="00663A34">
        <w:rPr>
          <w:sz w:val="28"/>
          <w:szCs w:val="28"/>
        </w:rPr>
        <w:t>.</w:t>
      </w:r>
      <w:r w:rsidRPr="00663A34">
        <w:rPr>
          <w:rStyle w:val="a4"/>
          <w:sz w:val="28"/>
          <w:szCs w:val="28"/>
        </w:rPr>
        <w:t xml:space="preserve"> Валидация полей формы активации</w:t>
      </w:r>
    </w:p>
    <w:p w14:paraId="0AA7D596" w14:textId="77777777" w:rsidR="00D718F6" w:rsidRPr="00D718F6" w:rsidRDefault="00D718F6" w:rsidP="00D718F6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D718F6">
        <w:rPr>
          <w:rStyle w:val="a4"/>
          <w:rFonts w:ascii="Times New Roman" w:hAnsi="Times New Roman" w:cs="Times New Roman"/>
          <w:color w:val="auto"/>
          <w:sz w:val="28"/>
          <w:szCs w:val="28"/>
        </w:rPr>
        <w:t>1. Страхователь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7"/>
        <w:gridCol w:w="1829"/>
        <w:gridCol w:w="3244"/>
        <w:gridCol w:w="2565"/>
      </w:tblGrid>
      <w:tr w:rsidR="00D718F6" w:rsidRPr="00663A34" w14:paraId="6F0B389B" w14:textId="77777777" w:rsidTr="00571FD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B98AFF" w14:textId="77777777" w:rsidR="00D718F6" w:rsidRPr="00663A34" w:rsidRDefault="00D718F6" w:rsidP="00571FD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Поле</w:t>
            </w:r>
          </w:p>
        </w:tc>
        <w:tc>
          <w:tcPr>
            <w:tcW w:w="0" w:type="auto"/>
            <w:vAlign w:val="center"/>
            <w:hideMark/>
          </w:tcPr>
          <w:p w14:paraId="6016389E" w14:textId="77777777" w:rsidR="00D718F6" w:rsidRPr="00663A34" w:rsidRDefault="00D718F6" w:rsidP="00571FD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Обязательность</w:t>
            </w:r>
          </w:p>
        </w:tc>
        <w:tc>
          <w:tcPr>
            <w:tcW w:w="0" w:type="auto"/>
            <w:vAlign w:val="center"/>
            <w:hideMark/>
          </w:tcPr>
          <w:p w14:paraId="4F86F963" w14:textId="77777777" w:rsidR="00D718F6" w:rsidRPr="00663A34" w:rsidRDefault="00D718F6" w:rsidP="00571FD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Валидация / Формат</w:t>
            </w:r>
          </w:p>
        </w:tc>
        <w:tc>
          <w:tcPr>
            <w:tcW w:w="0" w:type="auto"/>
            <w:vAlign w:val="center"/>
            <w:hideMark/>
          </w:tcPr>
          <w:p w14:paraId="081A2BB3" w14:textId="77777777" w:rsidR="00D718F6" w:rsidRPr="00663A34" w:rsidRDefault="00D718F6" w:rsidP="00571FD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Ограничения / Пример</w:t>
            </w:r>
          </w:p>
        </w:tc>
      </w:tr>
      <w:tr w:rsidR="00D718F6" w:rsidRPr="00663A34" w14:paraId="3A0F5EDA" w14:textId="77777777" w:rsidTr="00571F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87968F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0" w:type="auto"/>
            <w:vAlign w:val="center"/>
            <w:hideMark/>
          </w:tcPr>
          <w:p w14:paraId="18A7B65B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750B82B1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Только буквы (А-Я, а-я), латиница разрешена</w:t>
            </w:r>
          </w:p>
        </w:tc>
        <w:tc>
          <w:tcPr>
            <w:tcW w:w="0" w:type="auto"/>
            <w:vAlign w:val="center"/>
            <w:hideMark/>
          </w:tcPr>
          <w:p w14:paraId="55A1C4FF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</w:tr>
      <w:tr w:rsidR="00D718F6" w:rsidRPr="00663A34" w14:paraId="53965AE8" w14:textId="77777777" w:rsidTr="00571F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B6A077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0" w:type="auto"/>
            <w:vAlign w:val="center"/>
            <w:hideMark/>
          </w:tcPr>
          <w:p w14:paraId="4B36FC2D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1775296F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Только буквы</w:t>
            </w:r>
          </w:p>
        </w:tc>
        <w:tc>
          <w:tcPr>
            <w:tcW w:w="0" w:type="auto"/>
            <w:vAlign w:val="center"/>
            <w:hideMark/>
          </w:tcPr>
          <w:p w14:paraId="04C34E0F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</w:tr>
      <w:tr w:rsidR="00D718F6" w:rsidRPr="00663A34" w14:paraId="3B003DF6" w14:textId="77777777" w:rsidTr="00571F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2A5EBB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0" w:type="auto"/>
            <w:vAlign w:val="center"/>
            <w:hideMark/>
          </w:tcPr>
          <w:p w14:paraId="56810DB7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2FF800E5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Только буквы</w:t>
            </w:r>
          </w:p>
        </w:tc>
        <w:tc>
          <w:tcPr>
            <w:tcW w:w="0" w:type="auto"/>
            <w:vAlign w:val="center"/>
            <w:hideMark/>
          </w:tcPr>
          <w:p w14:paraId="58471BBE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</w:tr>
      <w:tr w:rsidR="00D718F6" w:rsidRPr="00663A34" w14:paraId="445B9C85" w14:textId="77777777" w:rsidTr="00571F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55DC76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Пол</w:t>
            </w:r>
          </w:p>
        </w:tc>
        <w:tc>
          <w:tcPr>
            <w:tcW w:w="0" w:type="auto"/>
            <w:vAlign w:val="center"/>
            <w:hideMark/>
          </w:tcPr>
          <w:p w14:paraId="5FF76964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319308F5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Выбор из списка (мужской, женский)</w:t>
            </w:r>
          </w:p>
        </w:tc>
        <w:tc>
          <w:tcPr>
            <w:tcW w:w="0" w:type="auto"/>
            <w:vAlign w:val="center"/>
            <w:hideMark/>
          </w:tcPr>
          <w:p w14:paraId="70CB5A7F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Только допустимые значения</w:t>
            </w:r>
          </w:p>
        </w:tc>
      </w:tr>
      <w:tr w:rsidR="00D718F6" w:rsidRPr="00663A34" w14:paraId="38E64528" w14:textId="77777777" w:rsidTr="00571F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9060D4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Дата рождения</w:t>
            </w:r>
          </w:p>
        </w:tc>
        <w:tc>
          <w:tcPr>
            <w:tcW w:w="0" w:type="auto"/>
            <w:vAlign w:val="center"/>
            <w:hideMark/>
          </w:tcPr>
          <w:p w14:paraId="02DF5593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4CE2907D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Дата (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дд.мм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гггг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ACDEC12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18–65 лет</w:t>
            </w:r>
          </w:p>
        </w:tc>
      </w:tr>
      <w:tr w:rsidR="00D718F6" w:rsidRPr="00663A34" w14:paraId="2E01C99D" w14:textId="77777777" w:rsidTr="00571F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F7E878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Мобильный телефон</w:t>
            </w:r>
          </w:p>
        </w:tc>
        <w:tc>
          <w:tcPr>
            <w:tcW w:w="0" w:type="auto"/>
            <w:vAlign w:val="center"/>
            <w:hideMark/>
          </w:tcPr>
          <w:p w14:paraId="659E34BC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0159F4EE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Формат: +992XXXXXXXXX</w:t>
            </w:r>
          </w:p>
        </w:tc>
        <w:tc>
          <w:tcPr>
            <w:tcW w:w="0" w:type="auto"/>
            <w:vAlign w:val="center"/>
            <w:hideMark/>
          </w:tcPr>
          <w:p w14:paraId="7315FFC3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Только цифры, 12 символов с +</w:t>
            </w:r>
          </w:p>
        </w:tc>
      </w:tr>
      <w:tr w:rsidR="00D718F6" w:rsidRPr="00663A34" w14:paraId="1E44DA67" w14:textId="77777777" w:rsidTr="00571F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A04F19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E-MAIL</w:t>
            </w:r>
          </w:p>
        </w:tc>
        <w:tc>
          <w:tcPr>
            <w:tcW w:w="0" w:type="auto"/>
            <w:vAlign w:val="center"/>
            <w:hideMark/>
          </w:tcPr>
          <w:p w14:paraId="42073B5D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2A7D2AFD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-валидация</w:t>
            </w:r>
          </w:p>
        </w:tc>
        <w:tc>
          <w:tcPr>
            <w:tcW w:w="0" w:type="auto"/>
            <w:vAlign w:val="center"/>
            <w:hideMark/>
          </w:tcPr>
          <w:p w14:paraId="1EE6FB56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Формат user@example.com</w:t>
            </w:r>
          </w:p>
        </w:tc>
      </w:tr>
      <w:tr w:rsidR="00D718F6" w:rsidRPr="00663A34" w14:paraId="0D8A4288" w14:textId="77777777" w:rsidTr="00571F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7B51D2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ИНН</w:t>
            </w:r>
          </w:p>
        </w:tc>
        <w:tc>
          <w:tcPr>
            <w:tcW w:w="0" w:type="auto"/>
            <w:vAlign w:val="center"/>
            <w:hideMark/>
          </w:tcPr>
          <w:p w14:paraId="5FFECC2A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4CEB5028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Только цифры</w:t>
            </w:r>
          </w:p>
        </w:tc>
        <w:tc>
          <w:tcPr>
            <w:tcW w:w="0" w:type="auto"/>
            <w:vAlign w:val="center"/>
            <w:hideMark/>
          </w:tcPr>
          <w:p w14:paraId="7A6EF3C2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9 цифр (например, 123456789)</w:t>
            </w:r>
          </w:p>
        </w:tc>
      </w:tr>
    </w:tbl>
    <w:p w14:paraId="0C2701FF" w14:textId="416C4DCD" w:rsidR="00D718F6" w:rsidRPr="00663A34" w:rsidRDefault="00D718F6" w:rsidP="00D718F6">
      <w:pPr>
        <w:rPr>
          <w:rFonts w:ascii="Times New Roman" w:hAnsi="Times New Roman" w:cs="Times New Roman"/>
          <w:sz w:val="28"/>
          <w:szCs w:val="28"/>
        </w:rPr>
      </w:pPr>
    </w:p>
    <w:p w14:paraId="4F845C04" w14:textId="77777777" w:rsidR="00D718F6" w:rsidRPr="00D718F6" w:rsidRDefault="00D718F6" w:rsidP="00D718F6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D718F6">
        <w:rPr>
          <w:rStyle w:val="a4"/>
          <w:rFonts w:ascii="Times New Roman" w:hAnsi="Times New Roman" w:cs="Times New Roman"/>
          <w:color w:val="auto"/>
          <w:sz w:val="28"/>
          <w:szCs w:val="28"/>
        </w:rPr>
        <w:lastRenderedPageBreak/>
        <w:t>2. Паспортные данные страхователя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1829"/>
        <w:gridCol w:w="3110"/>
        <w:gridCol w:w="2998"/>
      </w:tblGrid>
      <w:tr w:rsidR="00D718F6" w:rsidRPr="00663A34" w14:paraId="393401C0" w14:textId="77777777" w:rsidTr="00571FD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3CAF121" w14:textId="77777777" w:rsidR="00D718F6" w:rsidRPr="00663A34" w:rsidRDefault="00D718F6" w:rsidP="00571FD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Поле</w:t>
            </w:r>
          </w:p>
        </w:tc>
        <w:tc>
          <w:tcPr>
            <w:tcW w:w="0" w:type="auto"/>
            <w:vAlign w:val="center"/>
            <w:hideMark/>
          </w:tcPr>
          <w:p w14:paraId="3B913324" w14:textId="77777777" w:rsidR="00D718F6" w:rsidRPr="00663A34" w:rsidRDefault="00D718F6" w:rsidP="00571FD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Обязательность</w:t>
            </w:r>
          </w:p>
        </w:tc>
        <w:tc>
          <w:tcPr>
            <w:tcW w:w="0" w:type="auto"/>
            <w:vAlign w:val="center"/>
            <w:hideMark/>
          </w:tcPr>
          <w:p w14:paraId="4C63AFBD" w14:textId="77777777" w:rsidR="00D718F6" w:rsidRPr="00663A34" w:rsidRDefault="00D718F6" w:rsidP="00571FD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Валидация / Формат</w:t>
            </w:r>
          </w:p>
        </w:tc>
        <w:tc>
          <w:tcPr>
            <w:tcW w:w="0" w:type="auto"/>
            <w:vAlign w:val="center"/>
            <w:hideMark/>
          </w:tcPr>
          <w:p w14:paraId="2759C053" w14:textId="77777777" w:rsidR="00D718F6" w:rsidRPr="00663A34" w:rsidRDefault="00D718F6" w:rsidP="00571FD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Ограничения / Пример</w:t>
            </w:r>
          </w:p>
        </w:tc>
      </w:tr>
      <w:tr w:rsidR="00D718F6" w:rsidRPr="00663A34" w14:paraId="3692FD72" w14:textId="77777777" w:rsidTr="00571F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33F52C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Тип документа</w:t>
            </w:r>
          </w:p>
        </w:tc>
        <w:tc>
          <w:tcPr>
            <w:tcW w:w="0" w:type="auto"/>
            <w:vAlign w:val="center"/>
            <w:hideMark/>
          </w:tcPr>
          <w:p w14:paraId="33516B55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558F6741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Выбор из списка</w:t>
            </w:r>
          </w:p>
        </w:tc>
        <w:tc>
          <w:tcPr>
            <w:tcW w:w="0" w:type="auto"/>
            <w:vAlign w:val="center"/>
            <w:hideMark/>
          </w:tcPr>
          <w:p w14:paraId="79791E79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Таджикский паспорт/Заграничный</w:t>
            </w:r>
          </w:p>
        </w:tc>
      </w:tr>
      <w:tr w:rsidR="00D718F6" w:rsidRPr="00663A34" w14:paraId="61373F57" w14:textId="77777777" w:rsidTr="00571F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11D10F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Серия</w:t>
            </w:r>
          </w:p>
        </w:tc>
        <w:tc>
          <w:tcPr>
            <w:tcW w:w="0" w:type="auto"/>
            <w:vAlign w:val="center"/>
            <w:hideMark/>
          </w:tcPr>
          <w:p w14:paraId="068E13B4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13969F69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Только буквы (кириллица/латиница)</w:t>
            </w:r>
          </w:p>
        </w:tc>
        <w:tc>
          <w:tcPr>
            <w:tcW w:w="0" w:type="auto"/>
            <w:vAlign w:val="center"/>
            <w:hideMark/>
          </w:tcPr>
          <w:p w14:paraId="146E2968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2 символа, например, АВ</w:t>
            </w:r>
          </w:p>
        </w:tc>
      </w:tr>
      <w:tr w:rsidR="00D718F6" w:rsidRPr="00663A34" w14:paraId="1159D6C7" w14:textId="77777777" w:rsidTr="00571F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85CE2A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Номер</w:t>
            </w:r>
          </w:p>
        </w:tc>
        <w:tc>
          <w:tcPr>
            <w:tcW w:w="0" w:type="auto"/>
            <w:vAlign w:val="center"/>
            <w:hideMark/>
          </w:tcPr>
          <w:p w14:paraId="6B42E7C3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00C22120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Только цифры</w:t>
            </w:r>
          </w:p>
        </w:tc>
        <w:tc>
          <w:tcPr>
            <w:tcW w:w="0" w:type="auto"/>
            <w:vAlign w:val="center"/>
            <w:hideMark/>
          </w:tcPr>
          <w:p w14:paraId="327D70B6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6–9 цифр (например, 1234567)</w:t>
            </w:r>
          </w:p>
        </w:tc>
      </w:tr>
      <w:tr w:rsidR="00D718F6" w:rsidRPr="00663A34" w14:paraId="6E671D80" w14:textId="77777777" w:rsidTr="00571F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915B69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Кем выдан</w:t>
            </w:r>
          </w:p>
        </w:tc>
        <w:tc>
          <w:tcPr>
            <w:tcW w:w="0" w:type="auto"/>
            <w:vAlign w:val="center"/>
            <w:hideMark/>
          </w:tcPr>
          <w:p w14:paraId="696C956F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05ADB405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Текст (буквы, цифры)</w:t>
            </w:r>
          </w:p>
        </w:tc>
        <w:tc>
          <w:tcPr>
            <w:tcW w:w="0" w:type="auto"/>
            <w:vAlign w:val="center"/>
            <w:hideMark/>
          </w:tcPr>
          <w:p w14:paraId="73DFDE7C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До 100 символов</w:t>
            </w:r>
          </w:p>
        </w:tc>
      </w:tr>
      <w:tr w:rsidR="00D718F6" w:rsidRPr="00663A34" w14:paraId="31E90C57" w14:textId="77777777" w:rsidTr="00571F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E3AB6B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Дата выдачи</w:t>
            </w:r>
          </w:p>
        </w:tc>
        <w:tc>
          <w:tcPr>
            <w:tcW w:w="0" w:type="auto"/>
            <w:vAlign w:val="center"/>
            <w:hideMark/>
          </w:tcPr>
          <w:p w14:paraId="2D33DB59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3972B701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Дата (</w:t>
            </w:r>
            <w:proofErr w:type="spell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дд.</w:t>
            </w:r>
            <w:proofErr w:type="gramStart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мм.гггг</w:t>
            </w:r>
            <w:proofErr w:type="spellEnd"/>
            <w:proofErr w:type="gramEnd"/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0E37AC2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Не ранее даты рождения</w:t>
            </w:r>
          </w:p>
        </w:tc>
      </w:tr>
    </w:tbl>
    <w:p w14:paraId="548B315C" w14:textId="03006697" w:rsidR="00D718F6" w:rsidRPr="00663A34" w:rsidRDefault="00D718F6" w:rsidP="00D718F6">
      <w:pPr>
        <w:rPr>
          <w:rFonts w:ascii="Times New Roman" w:hAnsi="Times New Roman" w:cs="Times New Roman"/>
          <w:sz w:val="28"/>
          <w:szCs w:val="28"/>
        </w:rPr>
      </w:pPr>
    </w:p>
    <w:p w14:paraId="7AF16DE6" w14:textId="77777777" w:rsidR="00D718F6" w:rsidRPr="00D718F6" w:rsidRDefault="00D718F6" w:rsidP="00D718F6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D718F6">
        <w:rPr>
          <w:rStyle w:val="a4"/>
          <w:rFonts w:ascii="Times New Roman" w:hAnsi="Times New Roman" w:cs="Times New Roman"/>
          <w:color w:val="auto"/>
          <w:sz w:val="28"/>
          <w:szCs w:val="28"/>
        </w:rPr>
        <w:t>3. Адрес проживания страхователя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5"/>
        <w:gridCol w:w="1829"/>
        <w:gridCol w:w="3305"/>
        <w:gridCol w:w="3156"/>
      </w:tblGrid>
      <w:tr w:rsidR="00D718F6" w:rsidRPr="00663A34" w14:paraId="61F66FCB" w14:textId="77777777" w:rsidTr="00571FD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B12000D" w14:textId="77777777" w:rsidR="00D718F6" w:rsidRPr="00663A34" w:rsidRDefault="00D718F6" w:rsidP="00571FD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Поле</w:t>
            </w:r>
          </w:p>
        </w:tc>
        <w:tc>
          <w:tcPr>
            <w:tcW w:w="0" w:type="auto"/>
            <w:vAlign w:val="center"/>
            <w:hideMark/>
          </w:tcPr>
          <w:p w14:paraId="1C98B0FE" w14:textId="77777777" w:rsidR="00D718F6" w:rsidRPr="00663A34" w:rsidRDefault="00D718F6" w:rsidP="00571FD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Обязательность</w:t>
            </w:r>
          </w:p>
        </w:tc>
        <w:tc>
          <w:tcPr>
            <w:tcW w:w="0" w:type="auto"/>
            <w:vAlign w:val="center"/>
            <w:hideMark/>
          </w:tcPr>
          <w:p w14:paraId="28CAB194" w14:textId="77777777" w:rsidR="00D718F6" w:rsidRPr="00663A34" w:rsidRDefault="00D718F6" w:rsidP="00571FD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Валидация / Формат</w:t>
            </w:r>
          </w:p>
        </w:tc>
        <w:tc>
          <w:tcPr>
            <w:tcW w:w="0" w:type="auto"/>
            <w:vAlign w:val="center"/>
            <w:hideMark/>
          </w:tcPr>
          <w:p w14:paraId="030B422D" w14:textId="77777777" w:rsidR="00D718F6" w:rsidRPr="00663A34" w:rsidRDefault="00D718F6" w:rsidP="00571FD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Ограничения / Пример</w:t>
            </w:r>
          </w:p>
        </w:tc>
      </w:tr>
      <w:tr w:rsidR="00D718F6" w:rsidRPr="00663A34" w14:paraId="53C6C3A2" w14:textId="77777777" w:rsidTr="00571F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2BA879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Область</w:t>
            </w:r>
          </w:p>
        </w:tc>
        <w:tc>
          <w:tcPr>
            <w:tcW w:w="0" w:type="auto"/>
            <w:vAlign w:val="center"/>
            <w:hideMark/>
          </w:tcPr>
          <w:p w14:paraId="13EAFFC1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396241C4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Только буквы, выбор из справочника</w:t>
            </w:r>
          </w:p>
        </w:tc>
        <w:tc>
          <w:tcPr>
            <w:tcW w:w="0" w:type="auto"/>
            <w:vAlign w:val="center"/>
            <w:hideMark/>
          </w:tcPr>
          <w:p w14:paraId="0981CDF4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«Душанбе», «Согдийская область»</w:t>
            </w:r>
          </w:p>
        </w:tc>
      </w:tr>
      <w:tr w:rsidR="00D718F6" w:rsidRPr="00663A34" w14:paraId="2262AE83" w14:textId="77777777" w:rsidTr="00571F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4C0E53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Город</w:t>
            </w:r>
          </w:p>
        </w:tc>
        <w:tc>
          <w:tcPr>
            <w:tcW w:w="0" w:type="auto"/>
            <w:vAlign w:val="center"/>
            <w:hideMark/>
          </w:tcPr>
          <w:p w14:paraId="7FCE2BEA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23779ED4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Только буквы, выбор из справочника</w:t>
            </w:r>
          </w:p>
        </w:tc>
        <w:tc>
          <w:tcPr>
            <w:tcW w:w="0" w:type="auto"/>
            <w:vAlign w:val="center"/>
            <w:hideMark/>
          </w:tcPr>
          <w:p w14:paraId="3F14F75E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«Душанбе», «Худжанд»</w:t>
            </w:r>
          </w:p>
        </w:tc>
      </w:tr>
      <w:tr w:rsidR="00D718F6" w:rsidRPr="00663A34" w14:paraId="680535C6" w14:textId="77777777" w:rsidTr="00571F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CD9781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Улица</w:t>
            </w:r>
          </w:p>
        </w:tc>
        <w:tc>
          <w:tcPr>
            <w:tcW w:w="0" w:type="auto"/>
            <w:vAlign w:val="center"/>
            <w:hideMark/>
          </w:tcPr>
          <w:p w14:paraId="703A0760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7D39F411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Текст, только буквы/цифры</w:t>
            </w:r>
          </w:p>
        </w:tc>
        <w:tc>
          <w:tcPr>
            <w:tcW w:w="0" w:type="auto"/>
            <w:vAlign w:val="center"/>
            <w:hideMark/>
          </w:tcPr>
          <w:p w14:paraId="33553CAB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До 100 символов</w:t>
            </w:r>
          </w:p>
        </w:tc>
      </w:tr>
      <w:tr w:rsidR="00D718F6" w:rsidRPr="00663A34" w14:paraId="7689EDF4" w14:textId="77777777" w:rsidTr="00571F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ECDBFA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</w:p>
        </w:tc>
        <w:tc>
          <w:tcPr>
            <w:tcW w:w="0" w:type="auto"/>
            <w:vAlign w:val="center"/>
            <w:hideMark/>
          </w:tcPr>
          <w:p w14:paraId="5BBFC0A3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664E1D9B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Только цифры/буквы</w:t>
            </w:r>
          </w:p>
        </w:tc>
        <w:tc>
          <w:tcPr>
            <w:tcW w:w="0" w:type="auto"/>
            <w:vAlign w:val="center"/>
            <w:hideMark/>
          </w:tcPr>
          <w:p w14:paraId="5DD2AED4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До 10 символов</w:t>
            </w:r>
          </w:p>
        </w:tc>
      </w:tr>
      <w:tr w:rsidR="00D718F6" w:rsidRPr="00663A34" w14:paraId="5C3EB59C" w14:textId="77777777" w:rsidTr="00571F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7A9BE9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Квартира</w:t>
            </w:r>
          </w:p>
        </w:tc>
        <w:tc>
          <w:tcPr>
            <w:tcW w:w="0" w:type="auto"/>
            <w:vAlign w:val="center"/>
            <w:hideMark/>
          </w:tcPr>
          <w:p w14:paraId="0EBBED46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5A8A4FAC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Только цифры/буквы</w:t>
            </w:r>
          </w:p>
        </w:tc>
        <w:tc>
          <w:tcPr>
            <w:tcW w:w="0" w:type="auto"/>
            <w:vAlign w:val="center"/>
            <w:hideMark/>
          </w:tcPr>
          <w:p w14:paraId="071F7100" w14:textId="77777777" w:rsidR="00D718F6" w:rsidRPr="00663A34" w:rsidRDefault="00D718F6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До 10 символов</w:t>
            </w:r>
          </w:p>
        </w:tc>
      </w:tr>
    </w:tbl>
    <w:p w14:paraId="6CCA0CBE" w14:textId="4B649ED9" w:rsidR="00D718F6" w:rsidRDefault="00D718F6" w:rsidP="00D718F6">
      <w:pPr>
        <w:rPr>
          <w:rFonts w:ascii="Times New Roman" w:hAnsi="Times New Roman" w:cs="Times New Roman"/>
          <w:sz w:val="28"/>
          <w:szCs w:val="28"/>
        </w:rPr>
      </w:pPr>
    </w:p>
    <w:p w14:paraId="1518F6B1" w14:textId="7FA49300" w:rsidR="00AA06A2" w:rsidRPr="00D718F6" w:rsidRDefault="00AA06A2" w:rsidP="00AA06A2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a4"/>
          <w:rFonts w:ascii="Times New Roman" w:hAnsi="Times New Roman" w:cs="Times New Roman"/>
          <w:color w:val="auto"/>
          <w:sz w:val="28"/>
          <w:szCs w:val="28"/>
        </w:rPr>
        <w:t>4</w:t>
      </w:r>
      <w:r w:rsidRPr="00D718F6">
        <w:rPr>
          <w:rStyle w:val="a4"/>
          <w:rFonts w:ascii="Times New Roman" w:hAnsi="Times New Roman" w:cs="Times New Roman"/>
          <w:color w:val="auto"/>
          <w:sz w:val="28"/>
          <w:szCs w:val="28"/>
        </w:rPr>
        <w:t xml:space="preserve">. Адрес </w:t>
      </w:r>
      <w:r>
        <w:rPr>
          <w:rStyle w:val="a4"/>
          <w:rFonts w:ascii="Times New Roman" w:hAnsi="Times New Roman" w:cs="Times New Roman"/>
          <w:color w:val="auto"/>
          <w:sz w:val="28"/>
          <w:szCs w:val="28"/>
        </w:rPr>
        <w:t xml:space="preserve">недвижимости 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5"/>
        <w:gridCol w:w="1829"/>
        <w:gridCol w:w="3305"/>
        <w:gridCol w:w="3156"/>
      </w:tblGrid>
      <w:tr w:rsidR="00AA06A2" w:rsidRPr="00663A34" w14:paraId="578D6A76" w14:textId="77777777" w:rsidTr="00571FD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9BC9DC5" w14:textId="77777777" w:rsidR="00AA06A2" w:rsidRPr="00663A34" w:rsidRDefault="00AA06A2" w:rsidP="00571FD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Поле</w:t>
            </w:r>
          </w:p>
        </w:tc>
        <w:tc>
          <w:tcPr>
            <w:tcW w:w="0" w:type="auto"/>
            <w:vAlign w:val="center"/>
            <w:hideMark/>
          </w:tcPr>
          <w:p w14:paraId="53FD749E" w14:textId="77777777" w:rsidR="00AA06A2" w:rsidRPr="00663A34" w:rsidRDefault="00AA06A2" w:rsidP="00571FD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Обязательность</w:t>
            </w:r>
          </w:p>
        </w:tc>
        <w:tc>
          <w:tcPr>
            <w:tcW w:w="0" w:type="auto"/>
            <w:vAlign w:val="center"/>
            <w:hideMark/>
          </w:tcPr>
          <w:p w14:paraId="3D6FBA86" w14:textId="77777777" w:rsidR="00AA06A2" w:rsidRPr="00663A34" w:rsidRDefault="00AA06A2" w:rsidP="00571FD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Валидация / Формат</w:t>
            </w:r>
          </w:p>
        </w:tc>
        <w:tc>
          <w:tcPr>
            <w:tcW w:w="0" w:type="auto"/>
            <w:vAlign w:val="center"/>
            <w:hideMark/>
          </w:tcPr>
          <w:p w14:paraId="02537A74" w14:textId="77777777" w:rsidR="00AA06A2" w:rsidRPr="00663A34" w:rsidRDefault="00AA06A2" w:rsidP="00571FD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Ограничения / Пример</w:t>
            </w:r>
          </w:p>
        </w:tc>
      </w:tr>
      <w:tr w:rsidR="00AA06A2" w:rsidRPr="00663A34" w14:paraId="027306FA" w14:textId="77777777" w:rsidTr="00571F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3A2528" w14:textId="77777777" w:rsidR="00AA06A2" w:rsidRPr="00663A34" w:rsidRDefault="00AA06A2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Область</w:t>
            </w:r>
          </w:p>
        </w:tc>
        <w:tc>
          <w:tcPr>
            <w:tcW w:w="0" w:type="auto"/>
            <w:vAlign w:val="center"/>
            <w:hideMark/>
          </w:tcPr>
          <w:p w14:paraId="3CB05CC7" w14:textId="77777777" w:rsidR="00AA06A2" w:rsidRPr="00663A34" w:rsidRDefault="00AA06A2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54E411B0" w14:textId="77777777" w:rsidR="00AA06A2" w:rsidRPr="00663A34" w:rsidRDefault="00AA06A2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Только буквы, выбор из справочника</w:t>
            </w:r>
          </w:p>
        </w:tc>
        <w:tc>
          <w:tcPr>
            <w:tcW w:w="0" w:type="auto"/>
            <w:vAlign w:val="center"/>
            <w:hideMark/>
          </w:tcPr>
          <w:p w14:paraId="4C876D25" w14:textId="77777777" w:rsidR="00AA06A2" w:rsidRPr="00663A34" w:rsidRDefault="00AA06A2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«Душанбе», «Согдийская область»</w:t>
            </w:r>
          </w:p>
        </w:tc>
      </w:tr>
      <w:tr w:rsidR="00AA06A2" w:rsidRPr="00663A34" w14:paraId="3E458B3E" w14:textId="77777777" w:rsidTr="00571F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DF52D4" w14:textId="77777777" w:rsidR="00AA06A2" w:rsidRPr="00663A34" w:rsidRDefault="00AA06A2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Город</w:t>
            </w:r>
          </w:p>
        </w:tc>
        <w:tc>
          <w:tcPr>
            <w:tcW w:w="0" w:type="auto"/>
            <w:vAlign w:val="center"/>
            <w:hideMark/>
          </w:tcPr>
          <w:p w14:paraId="3F7956BA" w14:textId="77777777" w:rsidR="00AA06A2" w:rsidRPr="00663A34" w:rsidRDefault="00AA06A2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2D00E188" w14:textId="77777777" w:rsidR="00AA06A2" w:rsidRPr="00663A34" w:rsidRDefault="00AA06A2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Только буквы, выбор из справочника</w:t>
            </w:r>
          </w:p>
        </w:tc>
        <w:tc>
          <w:tcPr>
            <w:tcW w:w="0" w:type="auto"/>
            <w:vAlign w:val="center"/>
            <w:hideMark/>
          </w:tcPr>
          <w:p w14:paraId="15D8EE95" w14:textId="77777777" w:rsidR="00AA06A2" w:rsidRPr="00663A34" w:rsidRDefault="00AA06A2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«Душанбе», «Худжанд»</w:t>
            </w:r>
          </w:p>
        </w:tc>
      </w:tr>
      <w:tr w:rsidR="00AA06A2" w:rsidRPr="00663A34" w14:paraId="3EFCA28C" w14:textId="77777777" w:rsidTr="00571F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FB9D72" w14:textId="77777777" w:rsidR="00AA06A2" w:rsidRPr="00663A34" w:rsidRDefault="00AA06A2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Улица</w:t>
            </w:r>
          </w:p>
        </w:tc>
        <w:tc>
          <w:tcPr>
            <w:tcW w:w="0" w:type="auto"/>
            <w:vAlign w:val="center"/>
            <w:hideMark/>
          </w:tcPr>
          <w:p w14:paraId="2BD3E2AD" w14:textId="77777777" w:rsidR="00AA06A2" w:rsidRPr="00663A34" w:rsidRDefault="00AA06A2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7AABCC87" w14:textId="77777777" w:rsidR="00AA06A2" w:rsidRPr="00663A34" w:rsidRDefault="00AA06A2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Текст, только буквы/цифры</w:t>
            </w:r>
          </w:p>
        </w:tc>
        <w:tc>
          <w:tcPr>
            <w:tcW w:w="0" w:type="auto"/>
            <w:vAlign w:val="center"/>
            <w:hideMark/>
          </w:tcPr>
          <w:p w14:paraId="2BD25466" w14:textId="77777777" w:rsidR="00AA06A2" w:rsidRPr="00663A34" w:rsidRDefault="00AA06A2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До 100 символов</w:t>
            </w:r>
          </w:p>
        </w:tc>
      </w:tr>
      <w:tr w:rsidR="00AA06A2" w:rsidRPr="00663A34" w14:paraId="5393E47A" w14:textId="77777777" w:rsidTr="00571F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F4B85C" w14:textId="77777777" w:rsidR="00AA06A2" w:rsidRPr="00663A34" w:rsidRDefault="00AA06A2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</w:p>
        </w:tc>
        <w:tc>
          <w:tcPr>
            <w:tcW w:w="0" w:type="auto"/>
            <w:vAlign w:val="center"/>
            <w:hideMark/>
          </w:tcPr>
          <w:p w14:paraId="5351AA04" w14:textId="77777777" w:rsidR="00AA06A2" w:rsidRPr="00663A34" w:rsidRDefault="00AA06A2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7EF43A62" w14:textId="77777777" w:rsidR="00AA06A2" w:rsidRPr="00663A34" w:rsidRDefault="00AA06A2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Только цифры/буквы</w:t>
            </w:r>
          </w:p>
        </w:tc>
        <w:tc>
          <w:tcPr>
            <w:tcW w:w="0" w:type="auto"/>
            <w:vAlign w:val="center"/>
            <w:hideMark/>
          </w:tcPr>
          <w:p w14:paraId="7A70C71F" w14:textId="77777777" w:rsidR="00AA06A2" w:rsidRPr="00663A34" w:rsidRDefault="00AA06A2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До 10 символов</w:t>
            </w:r>
          </w:p>
        </w:tc>
      </w:tr>
      <w:tr w:rsidR="00AA06A2" w:rsidRPr="00663A34" w14:paraId="2D11B12A" w14:textId="77777777" w:rsidTr="00571F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B0EBAB" w14:textId="77777777" w:rsidR="00AA06A2" w:rsidRPr="00663A34" w:rsidRDefault="00AA06A2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Квартира</w:t>
            </w:r>
          </w:p>
        </w:tc>
        <w:tc>
          <w:tcPr>
            <w:tcW w:w="0" w:type="auto"/>
            <w:vAlign w:val="center"/>
            <w:hideMark/>
          </w:tcPr>
          <w:p w14:paraId="7D4DE6AB" w14:textId="77777777" w:rsidR="00AA06A2" w:rsidRPr="00663A34" w:rsidRDefault="00AA06A2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30972F86" w14:textId="77777777" w:rsidR="00AA06A2" w:rsidRPr="00663A34" w:rsidRDefault="00AA06A2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Только цифры/буквы</w:t>
            </w:r>
          </w:p>
        </w:tc>
        <w:tc>
          <w:tcPr>
            <w:tcW w:w="0" w:type="auto"/>
            <w:vAlign w:val="center"/>
            <w:hideMark/>
          </w:tcPr>
          <w:p w14:paraId="3306F5D5" w14:textId="77777777" w:rsidR="00AA06A2" w:rsidRPr="00663A34" w:rsidRDefault="00AA06A2" w:rsidP="00571F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3A34">
              <w:rPr>
                <w:rFonts w:ascii="Times New Roman" w:hAnsi="Times New Roman" w:cs="Times New Roman"/>
                <w:sz w:val="24"/>
                <w:szCs w:val="24"/>
              </w:rPr>
              <w:t>До 10 символов</w:t>
            </w:r>
          </w:p>
        </w:tc>
      </w:tr>
    </w:tbl>
    <w:p w14:paraId="6E2ED11B" w14:textId="77777777" w:rsidR="00AA06A2" w:rsidRPr="00663A34" w:rsidRDefault="00AA06A2" w:rsidP="00D718F6">
      <w:pPr>
        <w:rPr>
          <w:rFonts w:ascii="Times New Roman" w:hAnsi="Times New Roman" w:cs="Times New Roman"/>
          <w:sz w:val="28"/>
          <w:szCs w:val="28"/>
        </w:rPr>
      </w:pPr>
    </w:p>
    <w:p w14:paraId="7ED72241" w14:textId="77777777" w:rsidR="00D718F6" w:rsidRPr="00663A34" w:rsidRDefault="00D718F6" w:rsidP="00D718F6">
      <w:pPr>
        <w:rPr>
          <w:rFonts w:ascii="Times New Roman" w:hAnsi="Times New Roman" w:cs="Times New Roman"/>
          <w:sz w:val="28"/>
          <w:szCs w:val="28"/>
        </w:rPr>
      </w:pPr>
    </w:p>
    <w:p w14:paraId="1E4A1233" w14:textId="43B9E586" w:rsidR="00D718F6" w:rsidRPr="00D718F6" w:rsidRDefault="00AA06A2" w:rsidP="00D718F6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a4"/>
          <w:rFonts w:ascii="Times New Roman" w:hAnsi="Times New Roman" w:cs="Times New Roman"/>
          <w:color w:val="auto"/>
          <w:sz w:val="28"/>
          <w:szCs w:val="28"/>
        </w:rPr>
        <w:t>5</w:t>
      </w:r>
      <w:r w:rsidR="00D718F6" w:rsidRPr="00D718F6">
        <w:rPr>
          <w:rStyle w:val="a4"/>
          <w:rFonts w:ascii="Times New Roman" w:hAnsi="Times New Roman" w:cs="Times New Roman"/>
          <w:color w:val="auto"/>
          <w:sz w:val="28"/>
          <w:szCs w:val="28"/>
        </w:rPr>
        <w:t>. Чек-бокс согласия</w:t>
      </w:r>
    </w:p>
    <w:p w14:paraId="1AA8E84D" w14:textId="77777777" w:rsidR="00D718F6" w:rsidRPr="00663A34" w:rsidRDefault="00D718F6" w:rsidP="00D718F6">
      <w:pPr>
        <w:pStyle w:val="a3"/>
        <w:numPr>
          <w:ilvl w:val="0"/>
          <w:numId w:val="30"/>
        </w:numPr>
        <w:rPr>
          <w:sz w:val="28"/>
          <w:szCs w:val="28"/>
        </w:rPr>
      </w:pPr>
      <w:r w:rsidRPr="00663A34">
        <w:rPr>
          <w:sz w:val="28"/>
          <w:szCs w:val="28"/>
        </w:rPr>
        <w:t>Обязателен для активации: пользователь должен отметить согласие с условиями публичной оферты и правилами страхования.</w:t>
      </w:r>
    </w:p>
    <w:p w14:paraId="5CE4872C" w14:textId="77777777" w:rsidR="00D718F6" w:rsidRPr="00663A34" w:rsidRDefault="00D718F6" w:rsidP="00D718F6">
      <w:pPr>
        <w:pStyle w:val="3"/>
        <w:rPr>
          <w:sz w:val="28"/>
          <w:szCs w:val="28"/>
        </w:rPr>
      </w:pPr>
      <w:r w:rsidRPr="00663A34">
        <w:rPr>
          <w:rStyle w:val="a4"/>
          <w:sz w:val="28"/>
          <w:szCs w:val="28"/>
        </w:rPr>
        <w:t>Краткие требования по валидации:</w:t>
      </w:r>
    </w:p>
    <w:p w14:paraId="46227B7A" w14:textId="77777777" w:rsidR="00D718F6" w:rsidRPr="00663A34" w:rsidRDefault="00D718F6" w:rsidP="00D718F6">
      <w:pPr>
        <w:pStyle w:val="a3"/>
        <w:numPr>
          <w:ilvl w:val="0"/>
          <w:numId w:val="31"/>
        </w:numPr>
        <w:rPr>
          <w:sz w:val="28"/>
          <w:szCs w:val="28"/>
        </w:rPr>
      </w:pPr>
      <w:r w:rsidRPr="00663A34">
        <w:rPr>
          <w:sz w:val="28"/>
          <w:szCs w:val="28"/>
        </w:rPr>
        <w:t>Все обязательные поля должны быть заполнены, иначе система не позволит перейти к следующему шагу.</w:t>
      </w:r>
    </w:p>
    <w:p w14:paraId="33E7BEA7" w14:textId="77777777" w:rsidR="00D718F6" w:rsidRPr="00663A34" w:rsidRDefault="00D718F6" w:rsidP="00D718F6">
      <w:pPr>
        <w:pStyle w:val="a3"/>
        <w:numPr>
          <w:ilvl w:val="0"/>
          <w:numId w:val="31"/>
        </w:numPr>
        <w:rPr>
          <w:sz w:val="28"/>
          <w:szCs w:val="28"/>
        </w:rPr>
      </w:pPr>
      <w:r w:rsidRPr="00663A34">
        <w:rPr>
          <w:sz w:val="28"/>
          <w:szCs w:val="28"/>
        </w:rPr>
        <w:t>Даты должны быть валидными, возраст — в допустимом диапазоне (18–65 лет).</w:t>
      </w:r>
    </w:p>
    <w:p w14:paraId="5C89E382" w14:textId="77777777" w:rsidR="00D718F6" w:rsidRPr="00663A34" w:rsidRDefault="00D718F6" w:rsidP="00D718F6">
      <w:pPr>
        <w:pStyle w:val="a3"/>
        <w:numPr>
          <w:ilvl w:val="0"/>
          <w:numId w:val="31"/>
        </w:numPr>
        <w:rPr>
          <w:sz w:val="28"/>
          <w:szCs w:val="28"/>
        </w:rPr>
      </w:pPr>
      <w:r w:rsidRPr="00663A34">
        <w:rPr>
          <w:sz w:val="28"/>
          <w:szCs w:val="28"/>
        </w:rPr>
        <w:t>Телефон — только формат +992XXXXXXXXX.</w:t>
      </w:r>
    </w:p>
    <w:p w14:paraId="30E9E013" w14:textId="77777777" w:rsidR="00D718F6" w:rsidRPr="00663A34" w:rsidRDefault="00D718F6" w:rsidP="00D718F6">
      <w:pPr>
        <w:pStyle w:val="a3"/>
        <w:numPr>
          <w:ilvl w:val="0"/>
          <w:numId w:val="31"/>
        </w:numPr>
        <w:rPr>
          <w:sz w:val="28"/>
          <w:szCs w:val="28"/>
        </w:rPr>
      </w:pPr>
      <w:proofErr w:type="spellStart"/>
      <w:r w:rsidRPr="00663A34">
        <w:rPr>
          <w:sz w:val="28"/>
          <w:szCs w:val="28"/>
        </w:rPr>
        <w:t>Email</w:t>
      </w:r>
      <w:proofErr w:type="spellEnd"/>
      <w:r w:rsidRPr="00663A34">
        <w:rPr>
          <w:sz w:val="28"/>
          <w:szCs w:val="28"/>
        </w:rPr>
        <w:t xml:space="preserve"> проверяется на корректность по стандарту RFC.</w:t>
      </w:r>
    </w:p>
    <w:p w14:paraId="1745F752" w14:textId="77777777" w:rsidR="00D718F6" w:rsidRPr="00663A34" w:rsidRDefault="00D718F6" w:rsidP="00D718F6">
      <w:pPr>
        <w:pStyle w:val="a3"/>
        <w:numPr>
          <w:ilvl w:val="0"/>
          <w:numId w:val="31"/>
        </w:numPr>
        <w:rPr>
          <w:sz w:val="28"/>
          <w:szCs w:val="28"/>
        </w:rPr>
      </w:pPr>
      <w:r w:rsidRPr="00663A34">
        <w:rPr>
          <w:sz w:val="28"/>
          <w:szCs w:val="28"/>
        </w:rPr>
        <w:t>Паспортные данные строго по структуре выбранного типа документа.</w:t>
      </w:r>
    </w:p>
    <w:p w14:paraId="722DC407" w14:textId="77777777" w:rsidR="00D718F6" w:rsidRPr="00663A34" w:rsidRDefault="00D718F6" w:rsidP="00D718F6">
      <w:pPr>
        <w:pStyle w:val="a3"/>
        <w:numPr>
          <w:ilvl w:val="0"/>
          <w:numId w:val="31"/>
        </w:numPr>
        <w:rPr>
          <w:sz w:val="28"/>
          <w:szCs w:val="28"/>
        </w:rPr>
      </w:pPr>
      <w:r w:rsidRPr="00663A34">
        <w:rPr>
          <w:sz w:val="28"/>
          <w:szCs w:val="28"/>
        </w:rPr>
        <w:t>Для совпадающих адресов допускается автоматическое копирование.</w:t>
      </w:r>
    </w:p>
    <w:p w14:paraId="72D273B3" w14:textId="77777777" w:rsidR="00D718F6" w:rsidRPr="00A9445B" w:rsidRDefault="00D718F6" w:rsidP="00A9445B">
      <w:pPr>
        <w:pStyle w:val="a7"/>
        <w:rPr>
          <w:rFonts w:ascii="Times New Roman" w:hAnsi="Times New Roman"/>
          <w:color w:val="000000" w:themeColor="text1"/>
          <w:sz w:val="24"/>
          <w:szCs w:val="24"/>
        </w:rPr>
      </w:pPr>
    </w:p>
    <w:sectPr w:rsidR="00D718F6" w:rsidRPr="00A9445B" w:rsidSect="000924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030D8"/>
    <w:multiLevelType w:val="multilevel"/>
    <w:tmpl w:val="1368C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8E5A14"/>
    <w:multiLevelType w:val="hybridMultilevel"/>
    <w:tmpl w:val="12F8FA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264FE"/>
    <w:multiLevelType w:val="multilevel"/>
    <w:tmpl w:val="55144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28269C"/>
    <w:multiLevelType w:val="multilevel"/>
    <w:tmpl w:val="AE244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A50256"/>
    <w:multiLevelType w:val="multilevel"/>
    <w:tmpl w:val="BC164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474234"/>
    <w:multiLevelType w:val="multilevel"/>
    <w:tmpl w:val="0C404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EA7A0E"/>
    <w:multiLevelType w:val="hybridMultilevel"/>
    <w:tmpl w:val="87F43120"/>
    <w:lvl w:ilvl="0" w:tplc="04190003">
      <w:numFmt w:val="bullet"/>
      <w:lvlText w:val="–"/>
      <w:lvlJc w:val="left"/>
      <w:pPr>
        <w:ind w:left="1287" w:hanging="360"/>
      </w:pPr>
      <w:rPr>
        <w:rFonts w:ascii="Verdana" w:eastAsia="Times New Roman" w:hAnsi="Verdana" w:cs="Aria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CFD4E28"/>
    <w:multiLevelType w:val="multilevel"/>
    <w:tmpl w:val="21F64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2307B1"/>
    <w:multiLevelType w:val="multilevel"/>
    <w:tmpl w:val="8FC4F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F96855"/>
    <w:multiLevelType w:val="multilevel"/>
    <w:tmpl w:val="AEFA5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F55DED"/>
    <w:multiLevelType w:val="multilevel"/>
    <w:tmpl w:val="441E8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E54443"/>
    <w:multiLevelType w:val="multilevel"/>
    <w:tmpl w:val="0B1CA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5E6D16"/>
    <w:multiLevelType w:val="multilevel"/>
    <w:tmpl w:val="4AB43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FC673C"/>
    <w:multiLevelType w:val="multilevel"/>
    <w:tmpl w:val="8E305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0248FA"/>
    <w:multiLevelType w:val="multilevel"/>
    <w:tmpl w:val="C284E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73B0BCE"/>
    <w:multiLevelType w:val="multilevel"/>
    <w:tmpl w:val="09A8E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990013"/>
    <w:multiLevelType w:val="multilevel"/>
    <w:tmpl w:val="1F429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3B3F24"/>
    <w:multiLevelType w:val="multilevel"/>
    <w:tmpl w:val="F42E3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0C6CD4"/>
    <w:multiLevelType w:val="multilevel"/>
    <w:tmpl w:val="9C84E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475C54"/>
    <w:multiLevelType w:val="multilevel"/>
    <w:tmpl w:val="9FAAE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012405"/>
    <w:multiLevelType w:val="multilevel"/>
    <w:tmpl w:val="14F43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A5E23F8"/>
    <w:multiLevelType w:val="multilevel"/>
    <w:tmpl w:val="55C82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9C4176"/>
    <w:multiLevelType w:val="multilevel"/>
    <w:tmpl w:val="3A5C5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DC48C6"/>
    <w:multiLevelType w:val="multilevel"/>
    <w:tmpl w:val="0E88F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32746E"/>
    <w:multiLevelType w:val="multilevel"/>
    <w:tmpl w:val="BFB63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883941"/>
    <w:multiLevelType w:val="multilevel"/>
    <w:tmpl w:val="87A2B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691AC3"/>
    <w:multiLevelType w:val="multilevel"/>
    <w:tmpl w:val="D4182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2F27173"/>
    <w:multiLevelType w:val="multilevel"/>
    <w:tmpl w:val="4D88C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77C259C"/>
    <w:multiLevelType w:val="multilevel"/>
    <w:tmpl w:val="FEFCA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949490C"/>
    <w:multiLevelType w:val="multilevel"/>
    <w:tmpl w:val="231AE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CF2F0F"/>
    <w:multiLevelType w:val="multilevel"/>
    <w:tmpl w:val="31D05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0"/>
  </w:num>
  <w:num w:numId="3">
    <w:abstractNumId w:val="27"/>
  </w:num>
  <w:num w:numId="4">
    <w:abstractNumId w:val="5"/>
  </w:num>
  <w:num w:numId="5">
    <w:abstractNumId w:val="19"/>
  </w:num>
  <w:num w:numId="6">
    <w:abstractNumId w:val="29"/>
  </w:num>
  <w:num w:numId="7">
    <w:abstractNumId w:val="8"/>
  </w:num>
  <w:num w:numId="8">
    <w:abstractNumId w:val="12"/>
  </w:num>
  <w:num w:numId="9">
    <w:abstractNumId w:val="30"/>
  </w:num>
  <w:num w:numId="10">
    <w:abstractNumId w:val="21"/>
  </w:num>
  <w:num w:numId="11">
    <w:abstractNumId w:val="24"/>
  </w:num>
  <w:num w:numId="12">
    <w:abstractNumId w:val="0"/>
  </w:num>
  <w:num w:numId="13">
    <w:abstractNumId w:val="28"/>
  </w:num>
  <w:num w:numId="14">
    <w:abstractNumId w:val="17"/>
  </w:num>
  <w:num w:numId="15">
    <w:abstractNumId w:val="11"/>
  </w:num>
  <w:num w:numId="16">
    <w:abstractNumId w:val="18"/>
  </w:num>
  <w:num w:numId="17">
    <w:abstractNumId w:val="16"/>
  </w:num>
  <w:num w:numId="18">
    <w:abstractNumId w:val="25"/>
  </w:num>
  <w:num w:numId="19">
    <w:abstractNumId w:val="4"/>
  </w:num>
  <w:num w:numId="20">
    <w:abstractNumId w:val="22"/>
  </w:num>
  <w:num w:numId="21">
    <w:abstractNumId w:val="23"/>
  </w:num>
  <w:num w:numId="22">
    <w:abstractNumId w:val="26"/>
  </w:num>
  <w:num w:numId="23">
    <w:abstractNumId w:val="13"/>
  </w:num>
  <w:num w:numId="24">
    <w:abstractNumId w:val="15"/>
  </w:num>
  <w:num w:numId="25">
    <w:abstractNumId w:val="2"/>
  </w:num>
  <w:num w:numId="26">
    <w:abstractNumId w:val="9"/>
  </w:num>
  <w:num w:numId="27">
    <w:abstractNumId w:val="20"/>
  </w:num>
  <w:num w:numId="28">
    <w:abstractNumId w:val="6"/>
  </w:num>
  <w:num w:numId="29">
    <w:abstractNumId w:val="1"/>
  </w:num>
  <w:num w:numId="30">
    <w:abstractNumId w:val="3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419"/>
    <w:rsid w:val="000924A3"/>
    <w:rsid w:val="00145462"/>
    <w:rsid w:val="00382419"/>
    <w:rsid w:val="004D392C"/>
    <w:rsid w:val="00500FB0"/>
    <w:rsid w:val="005A4B13"/>
    <w:rsid w:val="00A9445B"/>
    <w:rsid w:val="00AA06A2"/>
    <w:rsid w:val="00AE2198"/>
    <w:rsid w:val="00B60818"/>
    <w:rsid w:val="00D71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71F1B"/>
  <w15:chartTrackingRefBased/>
  <w15:docId w15:val="{F67962B5-3EA3-4173-809C-2DCF9140E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A4B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500FB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500FB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18F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00FB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00FB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unhideWhenUsed/>
    <w:rsid w:val="00500F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500FB0"/>
    <w:rPr>
      <w:b/>
      <w:bCs/>
    </w:rPr>
  </w:style>
  <w:style w:type="character" w:styleId="a5">
    <w:name w:val="Emphasis"/>
    <w:basedOn w:val="a0"/>
    <w:uiPriority w:val="20"/>
    <w:qFormat/>
    <w:rsid w:val="00500FB0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5A4B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6">
    <w:name w:val="Hyperlink"/>
    <w:basedOn w:val="a0"/>
    <w:uiPriority w:val="99"/>
    <w:semiHidden/>
    <w:unhideWhenUsed/>
    <w:rsid w:val="005A4B13"/>
    <w:rPr>
      <w:color w:val="0000FF"/>
      <w:u w:val="single"/>
    </w:rPr>
  </w:style>
  <w:style w:type="paragraph" w:styleId="a7">
    <w:name w:val="List Paragraph"/>
    <w:basedOn w:val="a"/>
    <w:link w:val="a8"/>
    <w:uiPriority w:val="99"/>
    <w:qFormat/>
    <w:rsid w:val="005A4B13"/>
    <w:pPr>
      <w:spacing w:after="0" w:line="240" w:lineRule="auto"/>
      <w:ind w:left="720"/>
    </w:pPr>
    <w:rPr>
      <w:rFonts w:ascii="Calibri" w:eastAsia="Times New Roman" w:hAnsi="Calibri" w:cs="Times New Roman"/>
    </w:rPr>
  </w:style>
  <w:style w:type="character" w:customStyle="1" w:styleId="a8">
    <w:name w:val="Абзац списка Знак"/>
    <w:link w:val="a7"/>
    <w:uiPriority w:val="99"/>
    <w:locked/>
    <w:rsid w:val="005A4B13"/>
    <w:rPr>
      <w:rFonts w:ascii="Calibri" w:eastAsia="Times New Roman" w:hAnsi="Calibri" w:cs="Times New Roman"/>
    </w:rPr>
  </w:style>
  <w:style w:type="character" w:customStyle="1" w:styleId="40">
    <w:name w:val="Заголовок 4 Знак"/>
    <w:basedOn w:val="a0"/>
    <w:link w:val="4"/>
    <w:uiPriority w:val="9"/>
    <w:semiHidden/>
    <w:rsid w:val="00D718F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5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7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89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0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2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bima.tj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11</Pages>
  <Words>1628</Words>
  <Characters>9284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Ekhrom Solikhov</dc:creator>
  <cp:keywords/>
  <dc:description/>
  <cp:lastModifiedBy>Ekhrom Solikhov</cp:lastModifiedBy>
  <cp:revision>22</cp:revision>
  <dcterms:created xsi:type="dcterms:W3CDTF">2025-06-20T10:02:00Z</dcterms:created>
  <dcterms:modified xsi:type="dcterms:W3CDTF">2025-06-20T11:13:00Z</dcterms:modified>
</cp:coreProperties>
</file>