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46C3F" w14:textId="77777777" w:rsidR="00641DD1" w:rsidRDefault="00641DD1" w:rsidP="0005015E">
      <w:pPr>
        <w:pStyle w:val="Header"/>
        <w:spacing w:line="360" w:lineRule="auto"/>
        <w:jc w:val="center"/>
        <w:rPr>
          <w:rFonts w:ascii="Times New Roman" w:hAnsi="Times New Roman" w:cs="Times New Roman"/>
          <w:sz w:val="28"/>
          <w:szCs w:val="28"/>
          <w:lang w:val="en-IN"/>
        </w:rPr>
      </w:pPr>
    </w:p>
    <w:p w14:paraId="56545513" w14:textId="77777777" w:rsidR="00641DD1" w:rsidRDefault="00641DD1" w:rsidP="0005015E">
      <w:pPr>
        <w:pStyle w:val="Header"/>
        <w:spacing w:line="360" w:lineRule="auto"/>
        <w:jc w:val="center"/>
        <w:rPr>
          <w:rFonts w:ascii="Times New Roman" w:hAnsi="Times New Roman" w:cs="Times New Roman"/>
          <w:sz w:val="28"/>
          <w:szCs w:val="28"/>
          <w:lang w:val="en-IN"/>
        </w:rPr>
      </w:pPr>
    </w:p>
    <w:p w14:paraId="1F1583A7" w14:textId="005EF7C8" w:rsidR="009250E6" w:rsidRPr="00B42E8C" w:rsidRDefault="00162E3F" w:rsidP="0005015E">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32"/>
          <w:szCs w:val="32"/>
          <w:lang w:val="en-IN"/>
        </w:rPr>
        <w:t>BE PROJECT SYNOPSIS</w:t>
      </w:r>
      <w:r w:rsidRPr="00B42E8C">
        <w:rPr>
          <w:rFonts w:ascii="Times New Roman" w:hAnsi="Times New Roman" w:cs="Times New Roman"/>
          <w:sz w:val="28"/>
          <w:szCs w:val="28"/>
          <w:lang w:val="en-IN"/>
        </w:rPr>
        <w:br/>
      </w:r>
      <w:r w:rsidRPr="00B42E8C">
        <w:rPr>
          <w:rFonts w:ascii="Times New Roman" w:hAnsi="Times New Roman" w:cs="Times New Roman"/>
          <w:sz w:val="28"/>
          <w:szCs w:val="28"/>
          <w:lang w:val="en-IN"/>
        </w:rPr>
        <w:br/>
      </w:r>
      <w:r w:rsidR="0005015E" w:rsidRPr="00B42E8C">
        <w:rPr>
          <w:rFonts w:ascii="Times New Roman" w:hAnsi="Times New Roman" w:cs="Times New Roman"/>
          <w:b/>
          <w:bCs/>
          <w:sz w:val="40"/>
          <w:szCs w:val="32"/>
          <w:lang w:val="en-IN"/>
        </w:rPr>
        <w:t>Deep Learning Strategies for Enhanced Time Series Forecasting</w:t>
      </w:r>
      <w:r w:rsidR="00206572" w:rsidRPr="00B42E8C">
        <w:rPr>
          <w:rFonts w:ascii="Times New Roman" w:hAnsi="Times New Roman" w:cs="Times New Roman"/>
          <w:sz w:val="28"/>
          <w:szCs w:val="28"/>
          <w:lang w:val="en-IN"/>
        </w:rPr>
        <w:br/>
      </w:r>
      <w:r w:rsidR="009250E6" w:rsidRPr="00B42E8C">
        <w:rPr>
          <w:rFonts w:ascii="Times New Roman" w:hAnsi="Times New Roman" w:cs="Times New Roman"/>
          <w:sz w:val="28"/>
          <w:szCs w:val="28"/>
          <w:lang w:val="en-IN"/>
        </w:rPr>
        <w:br/>
      </w:r>
      <w:r w:rsidR="0005015E" w:rsidRPr="00B42E8C">
        <w:rPr>
          <w:rFonts w:ascii="Times New Roman" w:hAnsi="Times New Roman" w:cs="Times New Roman"/>
          <w:b/>
          <w:bCs/>
          <w:sz w:val="28"/>
          <w:szCs w:val="28"/>
          <w:lang w:val="en-IN"/>
        </w:rPr>
        <w:t>Group No. 18</w:t>
      </w:r>
    </w:p>
    <w:p w14:paraId="1AAFAB02" w14:textId="77777777" w:rsidR="0005015E" w:rsidRPr="00B42E8C" w:rsidRDefault="0005015E"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Pranav Bhavsar 11</w:t>
      </w:r>
    </w:p>
    <w:p w14:paraId="00481529" w14:textId="2AA99759" w:rsidR="00206572" w:rsidRPr="00B42E8C" w:rsidRDefault="0005015E"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Bharat Bohra 12</w:t>
      </w:r>
      <w:r w:rsidR="00206572" w:rsidRPr="00B42E8C">
        <w:rPr>
          <w:rFonts w:ascii="Times New Roman" w:hAnsi="Times New Roman" w:cs="Times New Roman"/>
          <w:sz w:val="28"/>
          <w:szCs w:val="28"/>
          <w:lang w:val="en-IN"/>
        </w:rPr>
        <w:br/>
      </w:r>
    </w:p>
    <w:p w14:paraId="2FAB5791" w14:textId="77777777" w:rsidR="00206572" w:rsidRPr="00B42E8C" w:rsidRDefault="00206572" w:rsidP="00BA2038">
      <w:pPr>
        <w:pStyle w:val="Header"/>
        <w:spacing w:line="360" w:lineRule="auto"/>
        <w:jc w:val="center"/>
        <w:rPr>
          <w:rFonts w:ascii="Times New Roman" w:hAnsi="Times New Roman" w:cs="Times New Roman"/>
          <w:sz w:val="28"/>
          <w:szCs w:val="28"/>
        </w:rPr>
      </w:pPr>
    </w:p>
    <w:p w14:paraId="5B4B1A02" w14:textId="6CEF2D31" w:rsidR="00206572" w:rsidRPr="00B42E8C" w:rsidRDefault="00206572" w:rsidP="00BA2038">
      <w:pPr>
        <w:pStyle w:val="Header"/>
        <w:spacing w:line="360" w:lineRule="auto"/>
        <w:jc w:val="center"/>
        <w:rPr>
          <w:rFonts w:ascii="Times New Roman" w:hAnsi="Times New Roman" w:cs="Times New Roman"/>
          <w:sz w:val="28"/>
          <w:szCs w:val="28"/>
        </w:rPr>
      </w:pPr>
      <w:r w:rsidRPr="00B42E8C">
        <w:rPr>
          <w:rFonts w:ascii="Times New Roman" w:hAnsi="Times New Roman" w:cs="Times New Roman"/>
          <w:sz w:val="28"/>
          <w:szCs w:val="28"/>
        </w:rPr>
        <w:t>Under the guidance of</w:t>
      </w:r>
    </w:p>
    <w:p w14:paraId="6B31B1BD" w14:textId="17815225" w:rsidR="00206572" w:rsidRPr="00B42E8C" w:rsidRDefault="0005015E" w:rsidP="00BA2038">
      <w:pPr>
        <w:pStyle w:val="Header"/>
        <w:spacing w:line="360" w:lineRule="auto"/>
        <w:jc w:val="center"/>
        <w:rPr>
          <w:rFonts w:ascii="Times New Roman" w:hAnsi="Times New Roman" w:cs="Times New Roman"/>
          <w:sz w:val="28"/>
          <w:szCs w:val="28"/>
        </w:rPr>
      </w:pPr>
      <w:r w:rsidRPr="00B42E8C">
        <w:rPr>
          <w:rFonts w:ascii="Times New Roman" w:hAnsi="Times New Roman" w:cs="Times New Roman"/>
          <w:b/>
          <w:bCs/>
          <w:sz w:val="28"/>
          <w:szCs w:val="28"/>
        </w:rPr>
        <w:t>Mrs Pranjali Kasture</w:t>
      </w:r>
    </w:p>
    <w:p w14:paraId="6C7C98E4" w14:textId="1D9EED3F" w:rsidR="00206572" w:rsidRPr="00B42E8C" w:rsidRDefault="00206572" w:rsidP="00BA2038">
      <w:pPr>
        <w:pStyle w:val="Header"/>
        <w:spacing w:line="360" w:lineRule="auto"/>
        <w:jc w:val="center"/>
        <w:rPr>
          <w:rFonts w:ascii="Times New Roman" w:hAnsi="Times New Roman" w:cs="Times New Roman"/>
          <w:sz w:val="28"/>
          <w:szCs w:val="28"/>
        </w:rPr>
      </w:pPr>
    </w:p>
    <w:p w14:paraId="596A742F" w14:textId="03025F23" w:rsidR="00206572" w:rsidRPr="00B42E8C" w:rsidRDefault="00206572"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Associate Professor</w:t>
      </w:r>
    </w:p>
    <w:p w14:paraId="5DD422C7" w14:textId="77777777" w:rsidR="00793A1F" w:rsidRPr="00B42E8C" w:rsidRDefault="00793A1F" w:rsidP="00BA2038">
      <w:pPr>
        <w:pStyle w:val="Header"/>
        <w:spacing w:line="360" w:lineRule="auto"/>
        <w:jc w:val="both"/>
        <w:rPr>
          <w:rFonts w:ascii="Times New Roman" w:hAnsi="Times New Roman" w:cs="Times New Roman"/>
          <w:sz w:val="28"/>
          <w:szCs w:val="28"/>
          <w:lang w:val="en-IN"/>
        </w:rPr>
      </w:pPr>
    </w:p>
    <w:p w14:paraId="7766C524" w14:textId="77777777" w:rsidR="00793A1F" w:rsidRPr="00B42E8C" w:rsidRDefault="00793A1F" w:rsidP="00BA2038">
      <w:pPr>
        <w:pStyle w:val="Header"/>
        <w:spacing w:line="360" w:lineRule="auto"/>
        <w:jc w:val="both"/>
        <w:rPr>
          <w:rFonts w:ascii="Times New Roman" w:hAnsi="Times New Roman" w:cs="Times New Roman"/>
          <w:sz w:val="28"/>
          <w:szCs w:val="28"/>
          <w:lang w:val="en-IN"/>
        </w:rPr>
      </w:pPr>
    </w:p>
    <w:p w14:paraId="41E6A7F1" w14:textId="77777777" w:rsidR="00793A1F" w:rsidRPr="00B42E8C" w:rsidRDefault="00793A1F" w:rsidP="00BA2038">
      <w:pPr>
        <w:pStyle w:val="Header"/>
        <w:spacing w:line="360" w:lineRule="auto"/>
        <w:jc w:val="both"/>
        <w:rPr>
          <w:rFonts w:ascii="Times New Roman" w:hAnsi="Times New Roman" w:cs="Times New Roman"/>
          <w:sz w:val="28"/>
          <w:szCs w:val="28"/>
          <w:lang w:val="en-IN"/>
        </w:rPr>
      </w:pPr>
    </w:p>
    <w:p w14:paraId="63522CB6" w14:textId="77777777" w:rsidR="00793A1F" w:rsidRPr="00B42E8C" w:rsidRDefault="00793A1F" w:rsidP="00BA2038">
      <w:pPr>
        <w:pStyle w:val="Header"/>
        <w:spacing w:line="360" w:lineRule="auto"/>
        <w:jc w:val="both"/>
        <w:rPr>
          <w:rFonts w:ascii="Times New Roman" w:hAnsi="Times New Roman" w:cs="Times New Roman"/>
          <w:sz w:val="28"/>
          <w:szCs w:val="28"/>
          <w:lang w:val="en-IN"/>
        </w:rPr>
      </w:pPr>
    </w:p>
    <w:p w14:paraId="6939A256" w14:textId="77777777" w:rsidR="00793A1F" w:rsidRPr="00B42E8C" w:rsidRDefault="00793A1F" w:rsidP="00BA2038">
      <w:pPr>
        <w:pStyle w:val="Header"/>
        <w:spacing w:line="360" w:lineRule="auto"/>
        <w:jc w:val="both"/>
        <w:rPr>
          <w:rFonts w:ascii="Times New Roman" w:hAnsi="Times New Roman" w:cs="Times New Roman"/>
          <w:sz w:val="28"/>
          <w:szCs w:val="28"/>
          <w:lang w:val="en-IN"/>
        </w:rPr>
      </w:pPr>
    </w:p>
    <w:p w14:paraId="4FD5E0D7" w14:textId="77777777" w:rsidR="00793A1F" w:rsidRPr="00B42E8C" w:rsidRDefault="00793A1F" w:rsidP="00BA2038">
      <w:pPr>
        <w:pStyle w:val="Header"/>
        <w:spacing w:line="360" w:lineRule="auto"/>
        <w:jc w:val="both"/>
        <w:rPr>
          <w:rFonts w:ascii="Times New Roman" w:hAnsi="Times New Roman" w:cs="Times New Roman"/>
          <w:sz w:val="28"/>
          <w:szCs w:val="28"/>
          <w:lang w:val="en-IN"/>
        </w:rPr>
      </w:pPr>
    </w:p>
    <w:p w14:paraId="632EE262" w14:textId="77777777" w:rsidR="00793A1F" w:rsidRPr="00B42E8C" w:rsidRDefault="00793A1F" w:rsidP="00BA2038">
      <w:pPr>
        <w:pStyle w:val="Header"/>
        <w:spacing w:line="360" w:lineRule="auto"/>
        <w:jc w:val="both"/>
        <w:rPr>
          <w:rFonts w:ascii="Times New Roman" w:hAnsi="Times New Roman" w:cs="Times New Roman"/>
          <w:sz w:val="28"/>
          <w:szCs w:val="28"/>
          <w:lang w:val="en-IN"/>
        </w:rPr>
      </w:pPr>
    </w:p>
    <w:p w14:paraId="267F87D1" w14:textId="77777777" w:rsidR="00793A1F" w:rsidRPr="00B42E8C" w:rsidRDefault="00793A1F" w:rsidP="00BA2038">
      <w:pPr>
        <w:pStyle w:val="Header"/>
        <w:spacing w:line="360" w:lineRule="auto"/>
        <w:jc w:val="both"/>
        <w:rPr>
          <w:rFonts w:ascii="Times New Roman" w:hAnsi="Times New Roman" w:cs="Times New Roman"/>
          <w:sz w:val="28"/>
          <w:szCs w:val="28"/>
          <w:lang w:val="en-IN"/>
        </w:rPr>
      </w:pPr>
    </w:p>
    <w:p w14:paraId="21193DC0" w14:textId="77777777" w:rsidR="00793A1F" w:rsidRPr="00B42E8C" w:rsidRDefault="00793A1F" w:rsidP="00BA2038">
      <w:pPr>
        <w:pStyle w:val="Header"/>
        <w:spacing w:line="360" w:lineRule="auto"/>
        <w:jc w:val="both"/>
        <w:rPr>
          <w:rFonts w:ascii="Times New Roman" w:hAnsi="Times New Roman" w:cs="Times New Roman"/>
          <w:sz w:val="28"/>
          <w:szCs w:val="28"/>
          <w:lang w:val="en-IN"/>
        </w:rPr>
      </w:pPr>
    </w:p>
    <w:p w14:paraId="0B93E81F" w14:textId="30374B7C" w:rsidR="00793A1F" w:rsidRPr="00B42E8C" w:rsidRDefault="00793A1F" w:rsidP="00BA2038">
      <w:pPr>
        <w:pStyle w:val="Header"/>
        <w:spacing w:line="360" w:lineRule="auto"/>
        <w:jc w:val="both"/>
        <w:rPr>
          <w:rFonts w:ascii="Times New Roman" w:hAnsi="Times New Roman" w:cs="Times New Roman"/>
          <w:sz w:val="28"/>
          <w:szCs w:val="28"/>
          <w:lang w:val="en-IN"/>
        </w:rPr>
      </w:pPr>
    </w:p>
    <w:p w14:paraId="5457A498" w14:textId="6C225617" w:rsidR="0005015E" w:rsidRPr="00B42E8C" w:rsidRDefault="0005015E" w:rsidP="00BA2038">
      <w:pPr>
        <w:pStyle w:val="Header"/>
        <w:spacing w:line="360" w:lineRule="auto"/>
        <w:jc w:val="both"/>
        <w:rPr>
          <w:rFonts w:ascii="Times New Roman" w:hAnsi="Times New Roman" w:cs="Times New Roman"/>
          <w:sz w:val="28"/>
          <w:szCs w:val="28"/>
          <w:lang w:val="en-IN"/>
        </w:rPr>
      </w:pPr>
    </w:p>
    <w:p w14:paraId="7C4D9761" w14:textId="77777777" w:rsidR="0005015E" w:rsidRPr="00B42E8C" w:rsidRDefault="0005015E" w:rsidP="00BA2038">
      <w:pPr>
        <w:pStyle w:val="Header"/>
        <w:spacing w:line="360" w:lineRule="auto"/>
        <w:jc w:val="both"/>
        <w:rPr>
          <w:rFonts w:ascii="Times New Roman" w:hAnsi="Times New Roman" w:cs="Times New Roman"/>
          <w:sz w:val="28"/>
          <w:szCs w:val="28"/>
          <w:lang w:val="en-IN"/>
        </w:rPr>
      </w:pPr>
    </w:p>
    <w:p w14:paraId="67D7C2D6" w14:textId="2C5C57E0" w:rsidR="00793A1F" w:rsidRPr="00B42E8C" w:rsidRDefault="00394DB8"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CONTENTS</w:t>
      </w:r>
    </w:p>
    <w:p w14:paraId="36EC2BCF" w14:textId="77777777" w:rsidR="00793A1F" w:rsidRPr="00B42E8C" w:rsidRDefault="00793A1F" w:rsidP="00BA2038">
      <w:pPr>
        <w:pStyle w:val="Header"/>
        <w:spacing w:line="360" w:lineRule="auto"/>
        <w:jc w:val="center"/>
        <w:rPr>
          <w:rFonts w:ascii="Times New Roman" w:hAnsi="Times New Roman" w:cs="Times New Roman"/>
          <w:sz w:val="28"/>
          <w:szCs w:val="28"/>
          <w:lang w:val="en-IN"/>
        </w:rPr>
      </w:pPr>
    </w:p>
    <w:tbl>
      <w:tblPr>
        <w:tblStyle w:val="TableGrid"/>
        <w:tblW w:w="0" w:type="auto"/>
        <w:tblInd w:w="1065" w:type="dxa"/>
        <w:tblLook w:val="04A0" w:firstRow="1" w:lastRow="0" w:firstColumn="1" w:lastColumn="0" w:noHBand="0" w:noVBand="1"/>
      </w:tblPr>
      <w:tblGrid>
        <w:gridCol w:w="1070"/>
        <w:gridCol w:w="4454"/>
        <w:gridCol w:w="1454"/>
      </w:tblGrid>
      <w:tr w:rsidR="00640E1E" w:rsidRPr="00B42E8C" w14:paraId="4AF39619" w14:textId="77777777" w:rsidTr="0074008D">
        <w:trPr>
          <w:trHeight w:val="643"/>
        </w:trPr>
        <w:tc>
          <w:tcPr>
            <w:tcW w:w="1070" w:type="dxa"/>
          </w:tcPr>
          <w:p w14:paraId="617E282F" w14:textId="3C0C7809" w:rsidR="00640E1E" w:rsidRPr="00B42E8C" w:rsidRDefault="00640E1E" w:rsidP="00BA2038">
            <w:pPr>
              <w:pStyle w:val="Header"/>
              <w:spacing w:line="360" w:lineRule="auto"/>
              <w:jc w:val="center"/>
              <w:rPr>
                <w:rFonts w:ascii="Times New Roman" w:hAnsi="Times New Roman" w:cs="Times New Roman"/>
                <w:b/>
                <w:bCs/>
                <w:sz w:val="24"/>
                <w:szCs w:val="24"/>
                <w:lang w:val="en-IN"/>
              </w:rPr>
            </w:pPr>
            <w:r w:rsidRPr="00B42E8C">
              <w:rPr>
                <w:rFonts w:ascii="Times New Roman" w:hAnsi="Times New Roman" w:cs="Times New Roman"/>
                <w:b/>
                <w:bCs/>
                <w:sz w:val="24"/>
                <w:szCs w:val="24"/>
                <w:lang w:val="en-IN"/>
              </w:rPr>
              <w:t>S</w:t>
            </w:r>
            <w:r w:rsidR="00161D55" w:rsidRPr="00B42E8C">
              <w:rPr>
                <w:rFonts w:ascii="Times New Roman" w:hAnsi="Times New Roman" w:cs="Times New Roman"/>
                <w:b/>
                <w:bCs/>
                <w:sz w:val="24"/>
                <w:szCs w:val="24"/>
                <w:lang w:val="en-IN"/>
              </w:rPr>
              <w:t>RNO.</w:t>
            </w:r>
          </w:p>
        </w:tc>
        <w:tc>
          <w:tcPr>
            <w:tcW w:w="4454" w:type="dxa"/>
          </w:tcPr>
          <w:p w14:paraId="3FD86A84" w14:textId="5418155D" w:rsidR="00640E1E" w:rsidRPr="00B42E8C" w:rsidRDefault="00161D55" w:rsidP="00BA2038">
            <w:pPr>
              <w:pStyle w:val="Header"/>
              <w:spacing w:line="360" w:lineRule="auto"/>
              <w:jc w:val="center"/>
              <w:rPr>
                <w:rFonts w:ascii="Times New Roman" w:hAnsi="Times New Roman" w:cs="Times New Roman"/>
                <w:b/>
                <w:bCs/>
                <w:sz w:val="24"/>
                <w:szCs w:val="24"/>
                <w:lang w:val="en-IN"/>
              </w:rPr>
            </w:pPr>
            <w:r w:rsidRPr="00B42E8C">
              <w:rPr>
                <w:rFonts w:ascii="Times New Roman" w:hAnsi="Times New Roman" w:cs="Times New Roman"/>
                <w:b/>
                <w:bCs/>
                <w:sz w:val="24"/>
                <w:szCs w:val="24"/>
                <w:lang w:val="en-IN"/>
              </w:rPr>
              <w:t>Contents</w:t>
            </w:r>
          </w:p>
        </w:tc>
        <w:tc>
          <w:tcPr>
            <w:tcW w:w="1454" w:type="dxa"/>
          </w:tcPr>
          <w:p w14:paraId="6C7B22D1" w14:textId="4EBA2BEF" w:rsidR="00640E1E" w:rsidRPr="00B42E8C" w:rsidRDefault="00237DCF" w:rsidP="00BA2038">
            <w:pPr>
              <w:pStyle w:val="Header"/>
              <w:spacing w:line="360" w:lineRule="auto"/>
              <w:jc w:val="center"/>
              <w:rPr>
                <w:rFonts w:ascii="Times New Roman" w:hAnsi="Times New Roman" w:cs="Times New Roman"/>
                <w:b/>
                <w:bCs/>
                <w:sz w:val="24"/>
                <w:szCs w:val="24"/>
                <w:lang w:val="en-IN"/>
              </w:rPr>
            </w:pPr>
            <w:r w:rsidRPr="00B42E8C">
              <w:rPr>
                <w:rFonts w:ascii="Times New Roman" w:hAnsi="Times New Roman" w:cs="Times New Roman"/>
                <w:b/>
                <w:bCs/>
                <w:sz w:val="24"/>
                <w:szCs w:val="24"/>
                <w:lang w:val="en-IN"/>
              </w:rPr>
              <w:t>Page no</w:t>
            </w:r>
          </w:p>
        </w:tc>
      </w:tr>
      <w:tr w:rsidR="00640E1E" w:rsidRPr="00B42E8C" w14:paraId="6EBA165B" w14:textId="77777777" w:rsidTr="00392CC1">
        <w:trPr>
          <w:trHeight w:val="916"/>
        </w:trPr>
        <w:tc>
          <w:tcPr>
            <w:tcW w:w="1070" w:type="dxa"/>
          </w:tcPr>
          <w:p w14:paraId="7DD225C1" w14:textId="75403339" w:rsidR="00640E1E" w:rsidRPr="00B42E8C" w:rsidRDefault="0092630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1</w:t>
            </w:r>
          </w:p>
        </w:tc>
        <w:tc>
          <w:tcPr>
            <w:tcW w:w="4454" w:type="dxa"/>
          </w:tcPr>
          <w:p w14:paraId="01FF53CE" w14:textId="210105C1" w:rsidR="00640E1E" w:rsidRPr="00B42E8C" w:rsidRDefault="00D22391"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Project Title</w:t>
            </w:r>
          </w:p>
        </w:tc>
        <w:tc>
          <w:tcPr>
            <w:tcW w:w="1454" w:type="dxa"/>
          </w:tcPr>
          <w:p w14:paraId="3B3EAE86" w14:textId="402C9402" w:rsidR="00640E1E" w:rsidRPr="00B42E8C" w:rsidRDefault="0074008D"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5</w:t>
            </w:r>
          </w:p>
        </w:tc>
      </w:tr>
      <w:tr w:rsidR="00640E1E" w:rsidRPr="00B42E8C" w14:paraId="45E5AFA9" w14:textId="77777777" w:rsidTr="00392CC1">
        <w:trPr>
          <w:trHeight w:val="887"/>
        </w:trPr>
        <w:tc>
          <w:tcPr>
            <w:tcW w:w="1070" w:type="dxa"/>
          </w:tcPr>
          <w:p w14:paraId="73F8A36E" w14:textId="3AFA0EEA" w:rsidR="00640E1E" w:rsidRPr="00B42E8C" w:rsidRDefault="0092630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2</w:t>
            </w:r>
          </w:p>
        </w:tc>
        <w:tc>
          <w:tcPr>
            <w:tcW w:w="4454" w:type="dxa"/>
          </w:tcPr>
          <w:p w14:paraId="24A2B543" w14:textId="64712882" w:rsidR="00640E1E" w:rsidRPr="00B42E8C" w:rsidRDefault="00D22391"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Introduction</w:t>
            </w:r>
          </w:p>
        </w:tc>
        <w:tc>
          <w:tcPr>
            <w:tcW w:w="1454" w:type="dxa"/>
          </w:tcPr>
          <w:p w14:paraId="1110A063" w14:textId="0936F44F" w:rsidR="00640E1E" w:rsidRPr="00B42E8C" w:rsidRDefault="0074008D"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5</w:t>
            </w:r>
          </w:p>
        </w:tc>
      </w:tr>
      <w:tr w:rsidR="00640E1E" w:rsidRPr="00B42E8C" w14:paraId="3CC5EE94" w14:textId="77777777" w:rsidTr="00392CC1">
        <w:trPr>
          <w:trHeight w:val="916"/>
        </w:trPr>
        <w:tc>
          <w:tcPr>
            <w:tcW w:w="1070" w:type="dxa"/>
          </w:tcPr>
          <w:p w14:paraId="1790BAFE" w14:textId="261AEE91" w:rsidR="00640E1E" w:rsidRPr="00B42E8C" w:rsidRDefault="0092630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3</w:t>
            </w:r>
          </w:p>
        </w:tc>
        <w:tc>
          <w:tcPr>
            <w:tcW w:w="4454" w:type="dxa"/>
          </w:tcPr>
          <w:p w14:paraId="26625886" w14:textId="12406F23" w:rsidR="00640E1E" w:rsidRPr="00B42E8C" w:rsidRDefault="00FE3359"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Literature Survey</w:t>
            </w:r>
          </w:p>
        </w:tc>
        <w:tc>
          <w:tcPr>
            <w:tcW w:w="1454" w:type="dxa"/>
          </w:tcPr>
          <w:p w14:paraId="25EAD3A4" w14:textId="74108B81" w:rsidR="00640E1E" w:rsidRPr="00B42E8C" w:rsidRDefault="0074008D"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6</w:t>
            </w:r>
          </w:p>
        </w:tc>
      </w:tr>
      <w:tr w:rsidR="00640E1E" w:rsidRPr="00B42E8C" w14:paraId="27D92DB6" w14:textId="77777777" w:rsidTr="00392CC1">
        <w:trPr>
          <w:trHeight w:val="916"/>
        </w:trPr>
        <w:tc>
          <w:tcPr>
            <w:tcW w:w="1070" w:type="dxa"/>
          </w:tcPr>
          <w:p w14:paraId="105E7FDB" w14:textId="723EF60F" w:rsidR="00640E1E" w:rsidRPr="00B42E8C" w:rsidRDefault="0092630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4</w:t>
            </w:r>
          </w:p>
        </w:tc>
        <w:tc>
          <w:tcPr>
            <w:tcW w:w="4454" w:type="dxa"/>
          </w:tcPr>
          <w:p w14:paraId="145BB11B" w14:textId="487F17C6" w:rsidR="00640E1E" w:rsidRPr="00B42E8C" w:rsidRDefault="00FE3359"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Problem Definition</w:t>
            </w:r>
          </w:p>
        </w:tc>
        <w:tc>
          <w:tcPr>
            <w:tcW w:w="1454" w:type="dxa"/>
          </w:tcPr>
          <w:p w14:paraId="1CA6034C" w14:textId="70C05C5E" w:rsidR="00640E1E" w:rsidRPr="00B42E8C" w:rsidRDefault="00BA2038"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10</w:t>
            </w:r>
          </w:p>
        </w:tc>
      </w:tr>
      <w:tr w:rsidR="00640E1E" w:rsidRPr="00B42E8C" w14:paraId="46C993D0" w14:textId="77777777" w:rsidTr="00392CC1">
        <w:trPr>
          <w:trHeight w:val="916"/>
        </w:trPr>
        <w:tc>
          <w:tcPr>
            <w:tcW w:w="1070" w:type="dxa"/>
          </w:tcPr>
          <w:p w14:paraId="51BB744F" w14:textId="74727EEE" w:rsidR="00640E1E" w:rsidRPr="00B42E8C" w:rsidRDefault="0092630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5</w:t>
            </w:r>
          </w:p>
        </w:tc>
        <w:tc>
          <w:tcPr>
            <w:tcW w:w="4454" w:type="dxa"/>
          </w:tcPr>
          <w:p w14:paraId="1F69E8B2" w14:textId="161EC7A0" w:rsidR="00640E1E" w:rsidRPr="00B42E8C" w:rsidRDefault="00FE3359"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Methodology</w:t>
            </w:r>
          </w:p>
        </w:tc>
        <w:tc>
          <w:tcPr>
            <w:tcW w:w="1454" w:type="dxa"/>
          </w:tcPr>
          <w:p w14:paraId="3D10C104" w14:textId="250A6C66" w:rsidR="00640E1E" w:rsidRPr="00B42E8C" w:rsidRDefault="0074008D"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1</w:t>
            </w:r>
            <w:r w:rsidR="00BA2038" w:rsidRPr="00B42E8C">
              <w:rPr>
                <w:rFonts w:ascii="Times New Roman" w:hAnsi="Times New Roman" w:cs="Times New Roman"/>
                <w:sz w:val="24"/>
                <w:szCs w:val="24"/>
                <w:lang w:val="en-IN"/>
              </w:rPr>
              <w:t>1</w:t>
            </w:r>
          </w:p>
        </w:tc>
      </w:tr>
      <w:tr w:rsidR="00640E1E" w:rsidRPr="00B42E8C" w14:paraId="7258D345" w14:textId="77777777" w:rsidTr="00392CC1">
        <w:trPr>
          <w:trHeight w:val="887"/>
        </w:trPr>
        <w:tc>
          <w:tcPr>
            <w:tcW w:w="1070" w:type="dxa"/>
          </w:tcPr>
          <w:p w14:paraId="3E3878D7" w14:textId="677C5670" w:rsidR="00640E1E" w:rsidRPr="00B42E8C" w:rsidRDefault="0092630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6</w:t>
            </w:r>
          </w:p>
        </w:tc>
        <w:tc>
          <w:tcPr>
            <w:tcW w:w="4454" w:type="dxa"/>
          </w:tcPr>
          <w:p w14:paraId="1780A7A0" w14:textId="74094E0D" w:rsidR="00640E1E" w:rsidRPr="00B42E8C" w:rsidRDefault="00FE3359"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Implementation Details</w:t>
            </w:r>
          </w:p>
        </w:tc>
        <w:tc>
          <w:tcPr>
            <w:tcW w:w="1454" w:type="dxa"/>
          </w:tcPr>
          <w:p w14:paraId="3DAB5E98" w14:textId="6622E9DA" w:rsidR="00640E1E" w:rsidRPr="00B42E8C" w:rsidRDefault="0074008D"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1</w:t>
            </w:r>
            <w:r w:rsidR="00BA2038" w:rsidRPr="00B42E8C">
              <w:rPr>
                <w:rFonts w:ascii="Times New Roman" w:hAnsi="Times New Roman" w:cs="Times New Roman"/>
                <w:sz w:val="24"/>
                <w:szCs w:val="24"/>
                <w:lang w:val="en-IN"/>
              </w:rPr>
              <w:t>4</w:t>
            </w:r>
          </w:p>
        </w:tc>
      </w:tr>
      <w:tr w:rsidR="00640E1E" w:rsidRPr="00B42E8C" w14:paraId="2AF565FC" w14:textId="77777777" w:rsidTr="00392CC1">
        <w:trPr>
          <w:trHeight w:val="916"/>
        </w:trPr>
        <w:tc>
          <w:tcPr>
            <w:tcW w:w="1070" w:type="dxa"/>
          </w:tcPr>
          <w:p w14:paraId="54ADE70A" w14:textId="280CE8C5" w:rsidR="00640E1E" w:rsidRPr="00B42E8C" w:rsidRDefault="0092630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7</w:t>
            </w:r>
          </w:p>
        </w:tc>
        <w:tc>
          <w:tcPr>
            <w:tcW w:w="4454" w:type="dxa"/>
          </w:tcPr>
          <w:p w14:paraId="2E8556E8" w14:textId="192E204C" w:rsidR="00640E1E" w:rsidRPr="00B42E8C" w:rsidRDefault="006E5AC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Expected Outcomes</w:t>
            </w:r>
          </w:p>
        </w:tc>
        <w:tc>
          <w:tcPr>
            <w:tcW w:w="1454" w:type="dxa"/>
          </w:tcPr>
          <w:p w14:paraId="4C63C7D0" w14:textId="0D44701B" w:rsidR="00640E1E" w:rsidRPr="00B42E8C" w:rsidRDefault="0074008D"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1</w:t>
            </w:r>
            <w:r w:rsidR="00BA2038" w:rsidRPr="00B42E8C">
              <w:rPr>
                <w:rFonts w:ascii="Times New Roman" w:hAnsi="Times New Roman" w:cs="Times New Roman"/>
                <w:sz w:val="24"/>
                <w:szCs w:val="24"/>
                <w:lang w:val="en-IN"/>
              </w:rPr>
              <w:t>8</w:t>
            </w:r>
          </w:p>
        </w:tc>
      </w:tr>
      <w:tr w:rsidR="00640E1E" w:rsidRPr="00B42E8C" w14:paraId="5A5AA117" w14:textId="77777777" w:rsidTr="00392CC1">
        <w:trPr>
          <w:trHeight w:val="916"/>
        </w:trPr>
        <w:tc>
          <w:tcPr>
            <w:tcW w:w="1070" w:type="dxa"/>
          </w:tcPr>
          <w:p w14:paraId="4E7F2BDA" w14:textId="124A9E7E" w:rsidR="00640E1E" w:rsidRPr="00B42E8C" w:rsidRDefault="0092630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8</w:t>
            </w:r>
          </w:p>
        </w:tc>
        <w:tc>
          <w:tcPr>
            <w:tcW w:w="4454" w:type="dxa"/>
          </w:tcPr>
          <w:p w14:paraId="7FC2229B" w14:textId="2FE2DDBB" w:rsidR="00640E1E" w:rsidRPr="00B42E8C" w:rsidRDefault="006E5AC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Verification and Validation</w:t>
            </w:r>
          </w:p>
        </w:tc>
        <w:tc>
          <w:tcPr>
            <w:tcW w:w="1454" w:type="dxa"/>
          </w:tcPr>
          <w:p w14:paraId="55B6A166" w14:textId="1E1DC3A0" w:rsidR="00640E1E" w:rsidRPr="00B42E8C" w:rsidRDefault="00BA2038"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20</w:t>
            </w:r>
          </w:p>
        </w:tc>
      </w:tr>
      <w:tr w:rsidR="00640E1E" w:rsidRPr="00B42E8C" w14:paraId="0B31C4F7" w14:textId="77777777" w:rsidTr="00392CC1">
        <w:trPr>
          <w:trHeight w:val="916"/>
        </w:trPr>
        <w:tc>
          <w:tcPr>
            <w:tcW w:w="1070" w:type="dxa"/>
          </w:tcPr>
          <w:p w14:paraId="2BD3718F" w14:textId="53AF01D8" w:rsidR="00640E1E" w:rsidRPr="00B42E8C" w:rsidRDefault="0092630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9</w:t>
            </w:r>
          </w:p>
        </w:tc>
        <w:tc>
          <w:tcPr>
            <w:tcW w:w="4454" w:type="dxa"/>
          </w:tcPr>
          <w:p w14:paraId="69B85682" w14:textId="5A65762E" w:rsidR="00640E1E" w:rsidRPr="00B42E8C" w:rsidRDefault="006E5AC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Conclusion</w:t>
            </w:r>
          </w:p>
        </w:tc>
        <w:tc>
          <w:tcPr>
            <w:tcW w:w="1454" w:type="dxa"/>
          </w:tcPr>
          <w:p w14:paraId="5FDBB814" w14:textId="7D29F4CE" w:rsidR="00640E1E" w:rsidRPr="00B42E8C" w:rsidRDefault="0074008D"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2</w:t>
            </w:r>
            <w:r w:rsidR="00900474" w:rsidRPr="00B42E8C">
              <w:rPr>
                <w:rFonts w:ascii="Times New Roman" w:hAnsi="Times New Roman" w:cs="Times New Roman"/>
                <w:sz w:val="24"/>
                <w:szCs w:val="24"/>
                <w:lang w:val="en-IN"/>
              </w:rPr>
              <w:t>1</w:t>
            </w:r>
          </w:p>
        </w:tc>
      </w:tr>
      <w:tr w:rsidR="006E5AC7" w:rsidRPr="00B42E8C" w14:paraId="3D031672" w14:textId="77777777" w:rsidTr="00392CC1">
        <w:trPr>
          <w:trHeight w:val="916"/>
        </w:trPr>
        <w:tc>
          <w:tcPr>
            <w:tcW w:w="1070" w:type="dxa"/>
          </w:tcPr>
          <w:p w14:paraId="476374EA" w14:textId="56AA7880" w:rsidR="006E5AC7" w:rsidRPr="00B42E8C" w:rsidRDefault="0092630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10</w:t>
            </w:r>
          </w:p>
        </w:tc>
        <w:tc>
          <w:tcPr>
            <w:tcW w:w="4454" w:type="dxa"/>
          </w:tcPr>
          <w:p w14:paraId="4D8916F0" w14:textId="4A9FF328" w:rsidR="006E5AC7" w:rsidRPr="00B42E8C" w:rsidRDefault="00926307"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References</w:t>
            </w:r>
          </w:p>
        </w:tc>
        <w:tc>
          <w:tcPr>
            <w:tcW w:w="1454" w:type="dxa"/>
          </w:tcPr>
          <w:p w14:paraId="1F41DE8A" w14:textId="48358811" w:rsidR="006E5AC7" w:rsidRPr="00B42E8C" w:rsidRDefault="0074008D" w:rsidP="00BA2038">
            <w:pPr>
              <w:pStyle w:val="Header"/>
              <w:spacing w:line="360" w:lineRule="auto"/>
              <w:jc w:val="center"/>
              <w:rPr>
                <w:rFonts w:ascii="Times New Roman" w:hAnsi="Times New Roman" w:cs="Times New Roman"/>
                <w:sz w:val="24"/>
                <w:szCs w:val="24"/>
                <w:lang w:val="en-IN"/>
              </w:rPr>
            </w:pPr>
            <w:r w:rsidRPr="00B42E8C">
              <w:rPr>
                <w:rFonts w:ascii="Times New Roman" w:hAnsi="Times New Roman" w:cs="Times New Roman"/>
                <w:sz w:val="24"/>
                <w:szCs w:val="24"/>
                <w:lang w:val="en-IN"/>
              </w:rPr>
              <w:t>2</w:t>
            </w:r>
            <w:r w:rsidR="00900474" w:rsidRPr="00B42E8C">
              <w:rPr>
                <w:rFonts w:ascii="Times New Roman" w:hAnsi="Times New Roman" w:cs="Times New Roman"/>
                <w:sz w:val="24"/>
                <w:szCs w:val="24"/>
                <w:lang w:val="en-IN"/>
              </w:rPr>
              <w:t>2</w:t>
            </w:r>
          </w:p>
        </w:tc>
      </w:tr>
    </w:tbl>
    <w:p w14:paraId="0C7340C0" w14:textId="77777777" w:rsidR="00793A1F" w:rsidRPr="00B42E8C" w:rsidRDefault="00793A1F" w:rsidP="00BA2038">
      <w:pPr>
        <w:pStyle w:val="Header"/>
        <w:spacing w:line="360" w:lineRule="auto"/>
        <w:jc w:val="center"/>
        <w:rPr>
          <w:rFonts w:ascii="Times New Roman" w:hAnsi="Times New Roman" w:cs="Times New Roman"/>
          <w:sz w:val="28"/>
          <w:szCs w:val="28"/>
          <w:lang w:val="en-IN"/>
        </w:rPr>
      </w:pPr>
    </w:p>
    <w:p w14:paraId="46B3CA2D" w14:textId="5B2BC62F" w:rsidR="00926307" w:rsidRPr="00B42E8C" w:rsidRDefault="00926307" w:rsidP="00BA2038">
      <w:pPr>
        <w:pStyle w:val="Header"/>
        <w:spacing w:line="360" w:lineRule="auto"/>
        <w:jc w:val="center"/>
        <w:rPr>
          <w:rFonts w:ascii="Times New Roman" w:hAnsi="Times New Roman" w:cs="Times New Roman"/>
          <w:sz w:val="28"/>
          <w:szCs w:val="28"/>
          <w:lang w:val="en-IN"/>
        </w:rPr>
      </w:pPr>
    </w:p>
    <w:p w14:paraId="395ED503" w14:textId="77777777" w:rsidR="0005015E" w:rsidRPr="00B42E8C" w:rsidRDefault="0005015E" w:rsidP="00BA2038">
      <w:pPr>
        <w:pStyle w:val="Header"/>
        <w:spacing w:line="360" w:lineRule="auto"/>
        <w:jc w:val="center"/>
        <w:rPr>
          <w:rFonts w:ascii="Times New Roman" w:hAnsi="Times New Roman" w:cs="Times New Roman"/>
          <w:sz w:val="28"/>
          <w:szCs w:val="28"/>
          <w:lang w:val="en-IN"/>
        </w:rPr>
      </w:pPr>
    </w:p>
    <w:p w14:paraId="4CCF05FA" w14:textId="77777777" w:rsidR="00926307" w:rsidRPr="00B42E8C" w:rsidRDefault="00926307" w:rsidP="00BA2038">
      <w:pPr>
        <w:pStyle w:val="Header"/>
        <w:spacing w:line="360" w:lineRule="auto"/>
        <w:jc w:val="center"/>
        <w:rPr>
          <w:rFonts w:ascii="Times New Roman" w:hAnsi="Times New Roman" w:cs="Times New Roman"/>
          <w:sz w:val="28"/>
          <w:szCs w:val="28"/>
          <w:lang w:val="en-IN"/>
        </w:rPr>
      </w:pPr>
    </w:p>
    <w:p w14:paraId="022EEE6F" w14:textId="77777777" w:rsidR="00392CC1" w:rsidRPr="00B42E8C" w:rsidRDefault="00392CC1" w:rsidP="00BA2038">
      <w:pPr>
        <w:pStyle w:val="Header"/>
        <w:spacing w:line="360" w:lineRule="auto"/>
        <w:jc w:val="center"/>
        <w:rPr>
          <w:rFonts w:ascii="Times New Roman" w:hAnsi="Times New Roman" w:cs="Times New Roman"/>
          <w:b/>
          <w:bCs/>
          <w:sz w:val="28"/>
          <w:szCs w:val="28"/>
          <w:lang w:val="en-IN"/>
        </w:rPr>
      </w:pPr>
    </w:p>
    <w:p w14:paraId="7687135E" w14:textId="5B7A6985" w:rsidR="003707F0" w:rsidRPr="00B42E8C" w:rsidRDefault="0039503F"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ODD SEMESTER</w:t>
      </w:r>
    </w:p>
    <w:p w14:paraId="43855119" w14:textId="77777777" w:rsidR="003707F0" w:rsidRPr="00B42E8C" w:rsidRDefault="003707F0" w:rsidP="00BA2038">
      <w:pPr>
        <w:pStyle w:val="Header"/>
        <w:spacing w:line="360" w:lineRule="auto"/>
        <w:jc w:val="center"/>
        <w:rPr>
          <w:rFonts w:ascii="Times New Roman" w:hAnsi="Times New Roman" w:cs="Times New Roman"/>
          <w:b/>
          <w:bCs/>
          <w:sz w:val="28"/>
          <w:szCs w:val="28"/>
          <w:lang w:val="en-IN"/>
        </w:rPr>
      </w:pPr>
    </w:p>
    <w:tbl>
      <w:tblPr>
        <w:tblStyle w:val="TableGrid"/>
        <w:tblW w:w="9026" w:type="dxa"/>
        <w:tblLook w:val="04A0" w:firstRow="1" w:lastRow="0" w:firstColumn="1" w:lastColumn="0" w:noHBand="0" w:noVBand="1"/>
      </w:tblPr>
      <w:tblGrid>
        <w:gridCol w:w="1805"/>
        <w:gridCol w:w="2018"/>
        <w:gridCol w:w="1592"/>
        <w:gridCol w:w="1805"/>
        <w:gridCol w:w="1806"/>
      </w:tblGrid>
      <w:tr w:rsidR="0059153A" w:rsidRPr="00B42E8C" w14:paraId="6188CCF7" w14:textId="77777777" w:rsidTr="00C36BBF">
        <w:trPr>
          <w:trHeight w:val="943"/>
        </w:trPr>
        <w:tc>
          <w:tcPr>
            <w:tcW w:w="1805" w:type="dxa"/>
          </w:tcPr>
          <w:p w14:paraId="73C77C23" w14:textId="7D9FFD2B" w:rsidR="0059153A" w:rsidRPr="00B42E8C" w:rsidRDefault="00F96026"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Week</w:t>
            </w:r>
          </w:p>
        </w:tc>
        <w:tc>
          <w:tcPr>
            <w:tcW w:w="2018" w:type="dxa"/>
          </w:tcPr>
          <w:p w14:paraId="46F250B0" w14:textId="0D236058" w:rsidR="0059153A" w:rsidRPr="00B42E8C" w:rsidRDefault="00F96026"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Guide Remark</w:t>
            </w:r>
          </w:p>
        </w:tc>
        <w:tc>
          <w:tcPr>
            <w:tcW w:w="1592" w:type="dxa"/>
          </w:tcPr>
          <w:p w14:paraId="590E4115" w14:textId="1E98D175" w:rsidR="0059153A" w:rsidRPr="00B42E8C" w:rsidRDefault="00F96026"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Date</w:t>
            </w:r>
          </w:p>
        </w:tc>
        <w:tc>
          <w:tcPr>
            <w:tcW w:w="1805" w:type="dxa"/>
          </w:tcPr>
          <w:p w14:paraId="12E3B7F8" w14:textId="5A65C368" w:rsidR="0059153A" w:rsidRPr="00B42E8C" w:rsidRDefault="00F96026"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Sta</w:t>
            </w:r>
            <w:r w:rsidR="00C36BBF" w:rsidRPr="00B42E8C">
              <w:rPr>
                <w:rFonts w:ascii="Times New Roman" w:hAnsi="Times New Roman" w:cs="Times New Roman"/>
                <w:b/>
                <w:bCs/>
                <w:sz w:val="28"/>
                <w:szCs w:val="28"/>
                <w:lang w:val="en-IN"/>
              </w:rPr>
              <w:t>tus</w:t>
            </w:r>
          </w:p>
        </w:tc>
        <w:tc>
          <w:tcPr>
            <w:tcW w:w="1806" w:type="dxa"/>
          </w:tcPr>
          <w:p w14:paraId="451569CE" w14:textId="029E2A92" w:rsidR="0059153A" w:rsidRPr="00B42E8C" w:rsidRDefault="00C36BBF"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Sign</w:t>
            </w:r>
          </w:p>
        </w:tc>
      </w:tr>
      <w:tr w:rsidR="00C36BBF" w:rsidRPr="00B42E8C" w14:paraId="361ADBB2" w14:textId="77777777" w:rsidTr="00C36BBF">
        <w:trPr>
          <w:trHeight w:val="603"/>
        </w:trPr>
        <w:tc>
          <w:tcPr>
            <w:tcW w:w="1805" w:type="dxa"/>
          </w:tcPr>
          <w:p w14:paraId="582C045C" w14:textId="2FA37995"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w:t>
            </w:r>
          </w:p>
        </w:tc>
        <w:tc>
          <w:tcPr>
            <w:tcW w:w="2018" w:type="dxa"/>
          </w:tcPr>
          <w:p w14:paraId="2BB01517"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1D25DAC4"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504648A6"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335DF208"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31E85937" w14:textId="77777777" w:rsidTr="00C36BBF">
        <w:trPr>
          <w:trHeight w:val="624"/>
        </w:trPr>
        <w:tc>
          <w:tcPr>
            <w:tcW w:w="1805" w:type="dxa"/>
          </w:tcPr>
          <w:p w14:paraId="3F6B1DBF" w14:textId="06A6493C"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 xml:space="preserve">Week </w:t>
            </w:r>
            <w:r w:rsidR="00BC2E28" w:rsidRPr="00B42E8C">
              <w:rPr>
                <w:rFonts w:ascii="Times New Roman" w:hAnsi="Times New Roman" w:cs="Times New Roman"/>
                <w:sz w:val="28"/>
                <w:szCs w:val="28"/>
                <w:lang w:val="en-IN"/>
              </w:rPr>
              <w:t>2</w:t>
            </w:r>
          </w:p>
        </w:tc>
        <w:tc>
          <w:tcPr>
            <w:tcW w:w="2018" w:type="dxa"/>
          </w:tcPr>
          <w:p w14:paraId="0B60F950"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22492C22"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6C2EE56C"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5E244E9A"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2730A30D" w14:textId="77777777" w:rsidTr="00C36BBF">
        <w:trPr>
          <w:trHeight w:val="603"/>
        </w:trPr>
        <w:tc>
          <w:tcPr>
            <w:tcW w:w="1805" w:type="dxa"/>
          </w:tcPr>
          <w:p w14:paraId="39B362B4" w14:textId="7C7859B1"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 xml:space="preserve">Week </w:t>
            </w:r>
            <w:r w:rsidR="00D24E20" w:rsidRPr="00B42E8C">
              <w:rPr>
                <w:rFonts w:ascii="Times New Roman" w:hAnsi="Times New Roman" w:cs="Times New Roman"/>
                <w:sz w:val="28"/>
                <w:szCs w:val="28"/>
                <w:lang w:val="en-IN"/>
              </w:rPr>
              <w:t>3</w:t>
            </w:r>
          </w:p>
        </w:tc>
        <w:tc>
          <w:tcPr>
            <w:tcW w:w="2018" w:type="dxa"/>
          </w:tcPr>
          <w:p w14:paraId="31DE776C"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3E983084"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6F8A2053"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21071155"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4DDC61DF" w14:textId="77777777" w:rsidTr="00C36BBF">
        <w:trPr>
          <w:trHeight w:val="603"/>
        </w:trPr>
        <w:tc>
          <w:tcPr>
            <w:tcW w:w="1805" w:type="dxa"/>
          </w:tcPr>
          <w:p w14:paraId="0FEBF3E8" w14:textId="1F289C4B"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 xml:space="preserve">Week </w:t>
            </w:r>
            <w:r w:rsidR="00BC2E28" w:rsidRPr="00B42E8C">
              <w:rPr>
                <w:rFonts w:ascii="Times New Roman" w:hAnsi="Times New Roman" w:cs="Times New Roman"/>
                <w:sz w:val="28"/>
                <w:szCs w:val="28"/>
                <w:lang w:val="en-IN"/>
              </w:rPr>
              <w:t>4</w:t>
            </w:r>
          </w:p>
        </w:tc>
        <w:tc>
          <w:tcPr>
            <w:tcW w:w="2018" w:type="dxa"/>
          </w:tcPr>
          <w:p w14:paraId="69F8B803"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05B835CB"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06F4530A"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66225323"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19DE63DB" w14:textId="77777777" w:rsidTr="00C36BBF">
        <w:trPr>
          <w:trHeight w:val="603"/>
        </w:trPr>
        <w:tc>
          <w:tcPr>
            <w:tcW w:w="1805" w:type="dxa"/>
          </w:tcPr>
          <w:p w14:paraId="1AA38107" w14:textId="14B55564"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 xml:space="preserve">Week </w:t>
            </w:r>
            <w:r w:rsidR="00BC2E28" w:rsidRPr="00B42E8C">
              <w:rPr>
                <w:rFonts w:ascii="Times New Roman" w:hAnsi="Times New Roman" w:cs="Times New Roman"/>
                <w:sz w:val="28"/>
                <w:szCs w:val="28"/>
                <w:lang w:val="en-IN"/>
              </w:rPr>
              <w:t>5</w:t>
            </w:r>
          </w:p>
        </w:tc>
        <w:tc>
          <w:tcPr>
            <w:tcW w:w="2018" w:type="dxa"/>
          </w:tcPr>
          <w:p w14:paraId="0D99BB4B"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5DB2E63D"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3337A2A1"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7866C69D"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34172A47" w14:textId="77777777" w:rsidTr="00C36BBF">
        <w:trPr>
          <w:trHeight w:val="603"/>
        </w:trPr>
        <w:tc>
          <w:tcPr>
            <w:tcW w:w="1805" w:type="dxa"/>
          </w:tcPr>
          <w:p w14:paraId="03A994EA" w14:textId="2162C079"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 xml:space="preserve">Week </w:t>
            </w:r>
            <w:r w:rsidR="00BC2E28" w:rsidRPr="00B42E8C">
              <w:rPr>
                <w:rFonts w:ascii="Times New Roman" w:hAnsi="Times New Roman" w:cs="Times New Roman"/>
                <w:sz w:val="28"/>
                <w:szCs w:val="28"/>
                <w:lang w:val="en-IN"/>
              </w:rPr>
              <w:t>6</w:t>
            </w:r>
          </w:p>
        </w:tc>
        <w:tc>
          <w:tcPr>
            <w:tcW w:w="2018" w:type="dxa"/>
          </w:tcPr>
          <w:p w14:paraId="1BC28C02"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1181E8A5"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3FC6B318"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44D17F8D"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4708510F" w14:textId="77777777" w:rsidTr="00C36BBF">
        <w:trPr>
          <w:trHeight w:val="603"/>
        </w:trPr>
        <w:tc>
          <w:tcPr>
            <w:tcW w:w="1805" w:type="dxa"/>
          </w:tcPr>
          <w:p w14:paraId="77BDA867" w14:textId="6B98A28E"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 xml:space="preserve">Week </w:t>
            </w:r>
            <w:r w:rsidR="00BC2E28" w:rsidRPr="00B42E8C">
              <w:rPr>
                <w:rFonts w:ascii="Times New Roman" w:hAnsi="Times New Roman" w:cs="Times New Roman"/>
                <w:sz w:val="28"/>
                <w:szCs w:val="28"/>
                <w:lang w:val="en-IN"/>
              </w:rPr>
              <w:t>7</w:t>
            </w:r>
          </w:p>
        </w:tc>
        <w:tc>
          <w:tcPr>
            <w:tcW w:w="2018" w:type="dxa"/>
          </w:tcPr>
          <w:p w14:paraId="41F2639D"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0AE462F8"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76B56AE7"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28D32392"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5B52CBA8" w14:textId="77777777" w:rsidTr="00C36BBF">
        <w:trPr>
          <w:trHeight w:val="603"/>
        </w:trPr>
        <w:tc>
          <w:tcPr>
            <w:tcW w:w="1805" w:type="dxa"/>
          </w:tcPr>
          <w:p w14:paraId="4100C713" w14:textId="16240DED"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 xml:space="preserve">Week </w:t>
            </w:r>
            <w:r w:rsidR="00BC2E28" w:rsidRPr="00B42E8C">
              <w:rPr>
                <w:rFonts w:ascii="Times New Roman" w:hAnsi="Times New Roman" w:cs="Times New Roman"/>
                <w:sz w:val="28"/>
                <w:szCs w:val="28"/>
                <w:lang w:val="en-IN"/>
              </w:rPr>
              <w:t>8</w:t>
            </w:r>
          </w:p>
        </w:tc>
        <w:tc>
          <w:tcPr>
            <w:tcW w:w="2018" w:type="dxa"/>
          </w:tcPr>
          <w:p w14:paraId="55E1F01A"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57C50B3B"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3D4CC4F4"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452C9B68"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2DD3028A" w14:textId="77777777" w:rsidTr="00C36BBF">
        <w:trPr>
          <w:trHeight w:val="603"/>
        </w:trPr>
        <w:tc>
          <w:tcPr>
            <w:tcW w:w="1805" w:type="dxa"/>
          </w:tcPr>
          <w:p w14:paraId="367E70A6" w14:textId="56CC282B"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 xml:space="preserve">Week </w:t>
            </w:r>
            <w:r w:rsidR="00BC2E28" w:rsidRPr="00B42E8C">
              <w:rPr>
                <w:rFonts w:ascii="Times New Roman" w:hAnsi="Times New Roman" w:cs="Times New Roman"/>
                <w:sz w:val="28"/>
                <w:szCs w:val="28"/>
                <w:lang w:val="en-IN"/>
              </w:rPr>
              <w:t>9</w:t>
            </w:r>
          </w:p>
        </w:tc>
        <w:tc>
          <w:tcPr>
            <w:tcW w:w="2018" w:type="dxa"/>
          </w:tcPr>
          <w:p w14:paraId="2BB46A12"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4355FF3E"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552DCB08"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58D2E61E"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32943F48" w14:textId="77777777" w:rsidTr="00C36BBF">
        <w:trPr>
          <w:trHeight w:val="624"/>
        </w:trPr>
        <w:tc>
          <w:tcPr>
            <w:tcW w:w="1805" w:type="dxa"/>
          </w:tcPr>
          <w:p w14:paraId="5C289A14" w14:textId="3C67A68A"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 xml:space="preserve">Week </w:t>
            </w:r>
            <w:r w:rsidR="00BC2E28" w:rsidRPr="00B42E8C">
              <w:rPr>
                <w:rFonts w:ascii="Times New Roman" w:hAnsi="Times New Roman" w:cs="Times New Roman"/>
                <w:sz w:val="28"/>
                <w:szCs w:val="28"/>
                <w:lang w:val="en-IN"/>
              </w:rPr>
              <w:t>10</w:t>
            </w:r>
          </w:p>
        </w:tc>
        <w:tc>
          <w:tcPr>
            <w:tcW w:w="2018" w:type="dxa"/>
          </w:tcPr>
          <w:p w14:paraId="1CABE841"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09F9CA2D"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4ECDDB8A"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4A6C2A01"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56D28908" w14:textId="77777777" w:rsidTr="00C36BBF">
        <w:trPr>
          <w:trHeight w:val="603"/>
        </w:trPr>
        <w:tc>
          <w:tcPr>
            <w:tcW w:w="1805" w:type="dxa"/>
          </w:tcPr>
          <w:p w14:paraId="2D8B19B5" w14:textId="6F6CC051"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w:t>
            </w:r>
            <w:r w:rsidR="00BC2E28" w:rsidRPr="00B42E8C">
              <w:rPr>
                <w:rFonts w:ascii="Times New Roman" w:hAnsi="Times New Roman" w:cs="Times New Roman"/>
                <w:sz w:val="28"/>
                <w:szCs w:val="28"/>
                <w:lang w:val="en-IN"/>
              </w:rPr>
              <w:t>1</w:t>
            </w:r>
          </w:p>
        </w:tc>
        <w:tc>
          <w:tcPr>
            <w:tcW w:w="2018" w:type="dxa"/>
          </w:tcPr>
          <w:p w14:paraId="4C65FE68"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7FDDCAD2"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7ABAE1D5"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6E7698D8"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4D817B67" w14:textId="77777777" w:rsidTr="00C36BBF">
        <w:trPr>
          <w:trHeight w:val="603"/>
        </w:trPr>
        <w:tc>
          <w:tcPr>
            <w:tcW w:w="1805" w:type="dxa"/>
          </w:tcPr>
          <w:p w14:paraId="5FD125D6" w14:textId="3A1AC881"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w:t>
            </w:r>
            <w:r w:rsidR="00BC2E28" w:rsidRPr="00B42E8C">
              <w:rPr>
                <w:rFonts w:ascii="Times New Roman" w:hAnsi="Times New Roman" w:cs="Times New Roman"/>
                <w:sz w:val="28"/>
                <w:szCs w:val="28"/>
                <w:lang w:val="en-IN"/>
              </w:rPr>
              <w:t>2</w:t>
            </w:r>
          </w:p>
        </w:tc>
        <w:tc>
          <w:tcPr>
            <w:tcW w:w="2018" w:type="dxa"/>
          </w:tcPr>
          <w:p w14:paraId="75A56DA9"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666CF450"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7CE58E14"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0D88A07C"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584E2134" w14:textId="77777777" w:rsidTr="00C36BBF">
        <w:trPr>
          <w:trHeight w:val="603"/>
        </w:trPr>
        <w:tc>
          <w:tcPr>
            <w:tcW w:w="1805" w:type="dxa"/>
          </w:tcPr>
          <w:p w14:paraId="23BA9476" w14:textId="308AD80D"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w:t>
            </w:r>
            <w:r w:rsidR="00BC2E28" w:rsidRPr="00B42E8C">
              <w:rPr>
                <w:rFonts w:ascii="Times New Roman" w:hAnsi="Times New Roman" w:cs="Times New Roman"/>
                <w:sz w:val="28"/>
                <w:szCs w:val="28"/>
                <w:lang w:val="en-IN"/>
              </w:rPr>
              <w:t>3</w:t>
            </w:r>
          </w:p>
        </w:tc>
        <w:tc>
          <w:tcPr>
            <w:tcW w:w="2018" w:type="dxa"/>
          </w:tcPr>
          <w:p w14:paraId="47DE2A8A"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3112C866"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389EC9D8"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3EB246AD"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0B66648D" w14:textId="77777777" w:rsidTr="00C36BBF">
        <w:trPr>
          <w:trHeight w:val="603"/>
        </w:trPr>
        <w:tc>
          <w:tcPr>
            <w:tcW w:w="1805" w:type="dxa"/>
          </w:tcPr>
          <w:p w14:paraId="74A4E524" w14:textId="598F46BC"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w:t>
            </w:r>
            <w:r w:rsidR="00BC2E28" w:rsidRPr="00B42E8C">
              <w:rPr>
                <w:rFonts w:ascii="Times New Roman" w:hAnsi="Times New Roman" w:cs="Times New Roman"/>
                <w:sz w:val="28"/>
                <w:szCs w:val="28"/>
                <w:lang w:val="en-IN"/>
              </w:rPr>
              <w:t>4</w:t>
            </w:r>
          </w:p>
        </w:tc>
        <w:tc>
          <w:tcPr>
            <w:tcW w:w="2018" w:type="dxa"/>
          </w:tcPr>
          <w:p w14:paraId="74F799B9"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59D153F4"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4E8E9A52"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4FC31E18"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r w:rsidR="00C36BBF" w:rsidRPr="00B42E8C" w14:paraId="69BDB5C0" w14:textId="77777777" w:rsidTr="00C36BBF">
        <w:trPr>
          <w:trHeight w:val="603"/>
        </w:trPr>
        <w:tc>
          <w:tcPr>
            <w:tcW w:w="1805" w:type="dxa"/>
          </w:tcPr>
          <w:p w14:paraId="57554721" w14:textId="6899763B" w:rsidR="00C36BBF" w:rsidRPr="00B42E8C" w:rsidRDefault="00C36BB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w:t>
            </w:r>
            <w:r w:rsidR="00BC2E28" w:rsidRPr="00B42E8C">
              <w:rPr>
                <w:rFonts w:ascii="Times New Roman" w:hAnsi="Times New Roman" w:cs="Times New Roman"/>
                <w:sz w:val="28"/>
                <w:szCs w:val="28"/>
                <w:lang w:val="en-IN"/>
              </w:rPr>
              <w:t>5</w:t>
            </w:r>
          </w:p>
        </w:tc>
        <w:tc>
          <w:tcPr>
            <w:tcW w:w="2018" w:type="dxa"/>
          </w:tcPr>
          <w:p w14:paraId="7D969434"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592" w:type="dxa"/>
          </w:tcPr>
          <w:p w14:paraId="14C07938"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5" w:type="dxa"/>
          </w:tcPr>
          <w:p w14:paraId="36F7033B"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c>
          <w:tcPr>
            <w:tcW w:w="1806" w:type="dxa"/>
          </w:tcPr>
          <w:p w14:paraId="3D43B684" w14:textId="77777777" w:rsidR="00C36BBF" w:rsidRPr="00B42E8C" w:rsidRDefault="00C36BBF" w:rsidP="00BA2038">
            <w:pPr>
              <w:pStyle w:val="Header"/>
              <w:spacing w:line="360" w:lineRule="auto"/>
              <w:jc w:val="center"/>
              <w:rPr>
                <w:rFonts w:ascii="Times New Roman" w:hAnsi="Times New Roman" w:cs="Times New Roman"/>
                <w:sz w:val="28"/>
                <w:szCs w:val="28"/>
                <w:lang w:val="en-IN"/>
              </w:rPr>
            </w:pPr>
          </w:p>
        </w:tc>
      </w:tr>
    </w:tbl>
    <w:p w14:paraId="25E4C00D" w14:textId="77777777" w:rsidR="00926307" w:rsidRPr="00B42E8C" w:rsidRDefault="00926307" w:rsidP="00BA2038">
      <w:pPr>
        <w:pStyle w:val="Header"/>
        <w:spacing w:line="360" w:lineRule="auto"/>
        <w:jc w:val="center"/>
        <w:rPr>
          <w:rFonts w:ascii="Times New Roman" w:hAnsi="Times New Roman" w:cs="Times New Roman"/>
          <w:sz w:val="28"/>
          <w:szCs w:val="28"/>
          <w:lang w:val="en-IN"/>
        </w:rPr>
      </w:pPr>
    </w:p>
    <w:p w14:paraId="22AE151F"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p w14:paraId="6FA9EE56"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p w14:paraId="4A51067B" w14:textId="77777777" w:rsidR="00392CC1" w:rsidRPr="00B42E8C" w:rsidRDefault="00392CC1" w:rsidP="00BA2038">
      <w:pPr>
        <w:pStyle w:val="Header"/>
        <w:spacing w:line="360" w:lineRule="auto"/>
        <w:jc w:val="center"/>
        <w:rPr>
          <w:rFonts w:ascii="Times New Roman" w:hAnsi="Times New Roman" w:cs="Times New Roman"/>
          <w:b/>
          <w:bCs/>
          <w:sz w:val="28"/>
          <w:szCs w:val="28"/>
          <w:lang w:val="en-IN"/>
        </w:rPr>
      </w:pPr>
    </w:p>
    <w:p w14:paraId="0EF5A20D" w14:textId="7D79F24A" w:rsidR="0039503F" w:rsidRPr="00B42E8C" w:rsidRDefault="0039503F"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EVEN SEMESTE</w:t>
      </w:r>
      <w:r w:rsidR="003707F0" w:rsidRPr="00B42E8C">
        <w:rPr>
          <w:rFonts w:ascii="Times New Roman" w:hAnsi="Times New Roman" w:cs="Times New Roman"/>
          <w:b/>
          <w:bCs/>
          <w:sz w:val="28"/>
          <w:szCs w:val="28"/>
          <w:lang w:val="en-IN"/>
        </w:rPr>
        <w:t>R</w:t>
      </w:r>
    </w:p>
    <w:p w14:paraId="3E764D25" w14:textId="77777777" w:rsidR="00392CC1" w:rsidRPr="00B42E8C" w:rsidRDefault="00392CC1" w:rsidP="00BA2038">
      <w:pPr>
        <w:pStyle w:val="Header"/>
        <w:spacing w:line="360" w:lineRule="auto"/>
        <w:jc w:val="center"/>
        <w:rPr>
          <w:rFonts w:ascii="Times New Roman" w:hAnsi="Times New Roman" w:cs="Times New Roman"/>
          <w:sz w:val="28"/>
          <w:szCs w:val="28"/>
          <w:lang w:val="en-IN"/>
        </w:rPr>
      </w:pPr>
    </w:p>
    <w:tbl>
      <w:tblPr>
        <w:tblStyle w:val="TableGrid"/>
        <w:tblW w:w="9026" w:type="dxa"/>
        <w:tblLook w:val="04A0" w:firstRow="1" w:lastRow="0" w:firstColumn="1" w:lastColumn="0" w:noHBand="0" w:noVBand="1"/>
      </w:tblPr>
      <w:tblGrid>
        <w:gridCol w:w="1805"/>
        <w:gridCol w:w="2018"/>
        <w:gridCol w:w="1592"/>
        <w:gridCol w:w="1805"/>
        <w:gridCol w:w="1806"/>
      </w:tblGrid>
      <w:tr w:rsidR="0039503F" w:rsidRPr="00B42E8C" w14:paraId="18E85AF8" w14:textId="77777777" w:rsidTr="00B45AF2">
        <w:trPr>
          <w:trHeight w:val="943"/>
        </w:trPr>
        <w:tc>
          <w:tcPr>
            <w:tcW w:w="1805" w:type="dxa"/>
          </w:tcPr>
          <w:p w14:paraId="00567E68" w14:textId="77777777" w:rsidR="0039503F" w:rsidRPr="00B42E8C" w:rsidRDefault="0039503F"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Week</w:t>
            </w:r>
          </w:p>
        </w:tc>
        <w:tc>
          <w:tcPr>
            <w:tcW w:w="2018" w:type="dxa"/>
          </w:tcPr>
          <w:p w14:paraId="113BF94E" w14:textId="77777777" w:rsidR="0039503F" w:rsidRPr="00B42E8C" w:rsidRDefault="0039503F"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Guide Remark</w:t>
            </w:r>
          </w:p>
        </w:tc>
        <w:tc>
          <w:tcPr>
            <w:tcW w:w="1592" w:type="dxa"/>
          </w:tcPr>
          <w:p w14:paraId="44D7EE8B" w14:textId="77777777" w:rsidR="0039503F" w:rsidRPr="00B42E8C" w:rsidRDefault="0039503F"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Date</w:t>
            </w:r>
          </w:p>
        </w:tc>
        <w:tc>
          <w:tcPr>
            <w:tcW w:w="1805" w:type="dxa"/>
          </w:tcPr>
          <w:p w14:paraId="2AE71E19" w14:textId="77777777" w:rsidR="0039503F" w:rsidRPr="00B42E8C" w:rsidRDefault="0039503F"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Status</w:t>
            </w:r>
          </w:p>
        </w:tc>
        <w:tc>
          <w:tcPr>
            <w:tcW w:w="1806" w:type="dxa"/>
          </w:tcPr>
          <w:p w14:paraId="7F7A7BB2" w14:textId="77777777" w:rsidR="0039503F" w:rsidRPr="00B42E8C" w:rsidRDefault="0039503F" w:rsidP="00BA2038">
            <w:pPr>
              <w:pStyle w:val="Header"/>
              <w:spacing w:line="360" w:lineRule="auto"/>
              <w:jc w:val="center"/>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Sign</w:t>
            </w:r>
          </w:p>
        </w:tc>
      </w:tr>
      <w:tr w:rsidR="0039503F" w:rsidRPr="00B42E8C" w14:paraId="0AEBA1FB" w14:textId="77777777" w:rsidTr="00B45AF2">
        <w:trPr>
          <w:trHeight w:val="603"/>
        </w:trPr>
        <w:tc>
          <w:tcPr>
            <w:tcW w:w="1805" w:type="dxa"/>
          </w:tcPr>
          <w:p w14:paraId="24F6A6F3"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w:t>
            </w:r>
          </w:p>
        </w:tc>
        <w:tc>
          <w:tcPr>
            <w:tcW w:w="2018" w:type="dxa"/>
          </w:tcPr>
          <w:p w14:paraId="256F7D5D"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41291E65"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617FD8B7"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00A9BE06"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61CA9315" w14:textId="77777777" w:rsidTr="00B45AF2">
        <w:trPr>
          <w:trHeight w:val="624"/>
        </w:trPr>
        <w:tc>
          <w:tcPr>
            <w:tcW w:w="1805" w:type="dxa"/>
          </w:tcPr>
          <w:p w14:paraId="0CB1DDB3"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2</w:t>
            </w:r>
          </w:p>
        </w:tc>
        <w:tc>
          <w:tcPr>
            <w:tcW w:w="2018" w:type="dxa"/>
          </w:tcPr>
          <w:p w14:paraId="1E92CDE5"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00F18C52"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4DA0D182"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2D9254C3"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2F8B17D3" w14:textId="77777777" w:rsidTr="00B45AF2">
        <w:trPr>
          <w:trHeight w:val="603"/>
        </w:trPr>
        <w:tc>
          <w:tcPr>
            <w:tcW w:w="1805" w:type="dxa"/>
          </w:tcPr>
          <w:p w14:paraId="33796917"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3</w:t>
            </w:r>
          </w:p>
        </w:tc>
        <w:tc>
          <w:tcPr>
            <w:tcW w:w="2018" w:type="dxa"/>
          </w:tcPr>
          <w:p w14:paraId="53C176BD"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3FF51344"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37F0F30B"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31A8B095"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1DF4E8CD" w14:textId="77777777" w:rsidTr="00B45AF2">
        <w:trPr>
          <w:trHeight w:val="603"/>
        </w:trPr>
        <w:tc>
          <w:tcPr>
            <w:tcW w:w="1805" w:type="dxa"/>
          </w:tcPr>
          <w:p w14:paraId="061DCF60"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4</w:t>
            </w:r>
          </w:p>
        </w:tc>
        <w:tc>
          <w:tcPr>
            <w:tcW w:w="2018" w:type="dxa"/>
          </w:tcPr>
          <w:p w14:paraId="40A9418F"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3844E0D1"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457191E9"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30F76546"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09498610" w14:textId="77777777" w:rsidTr="00B45AF2">
        <w:trPr>
          <w:trHeight w:val="603"/>
        </w:trPr>
        <w:tc>
          <w:tcPr>
            <w:tcW w:w="1805" w:type="dxa"/>
          </w:tcPr>
          <w:p w14:paraId="5793C70E"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5</w:t>
            </w:r>
          </w:p>
        </w:tc>
        <w:tc>
          <w:tcPr>
            <w:tcW w:w="2018" w:type="dxa"/>
          </w:tcPr>
          <w:p w14:paraId="5B4841F8"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7E17B7C8"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6EF27B0D"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67678440"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1AC0BB67" w14:textId="77777777" w:rsidTr="00B45AF2">
        <w:trPr>
          <w:trHeight w:val="603"/>
        </w:trPr>
        <w:tc>
          <w:tcPr>
            <w:tcW w:w="1805" w:type="dxa"/>
          </w:tcPr>
          <w:p w14:paraId="64A8BC1F"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6</w:t>
            </w:r>
          </w:p>
        </w:tc>
        <w:tc>
          <w:tcPr>
            <w:tcW w:w="2018" w:type="dxa"/>
          </w:tcPr>
          <w:p w14:paraId="3845E6D3"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6CB50644"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77BE41D5"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58F06E35"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3E6B11F2" w14:textId="77777777" w:rsidTr="00B45AF2">
        <w:trPr>
          <w:trHeight w:val="603"/>
        </w:trPr>
        <w:tc>
          <w:tcPr>
            <w:tcW w:w="1805" w:type="dxa"/>
          </w:tcPr>
          <w:p w14:paraId="6EE21138"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7</w:t>
            </w:r>
          </w:p>
        </w:tc>
        <w:tc>
          <w:tcPr>
            <w:tcW w:w="2018" w:type="dxa"/>
          </w:tcPr>
          <w:p w14:paraId="71BB7106"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3EEBF1BC"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7CA58B31"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75D9C518"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1E252DF6" w14:textId="77777777" w:rsidTr="00B45AF2">
        <w:trPr>
          <w:trHeight w:val="603"/>
        </w:trPr>
        <w:tc>
          <w:tcPr>
            <w:tcW w:w="1805" w:type="dxa"/>
          </w:tcPr>
          <w:p w14:paraId="2C9C3DDE"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8</w:t>
            </w:r>
          </w:p>
        </w:tc>
        <w:tc>
          <w:tcPr>
            <w:tcW w:w="2018" w:type="dxa"/>
          </w:tcPr>
          <w:p w14:paraId="00FE3609"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336B9637"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416E967F"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4A90554C"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41B6D173" w14:textId="77777777" w:rsidTr="00B45AF2">
        <w:trPr>
          <w:trHeight w:val="603"/>
        </w:trPr>
        <w:tc>
          <w:tcPr>
            <w:tcW w:w="1805" w:type="dxa"/>
          </w:tcPr>
          <w:p w14:paraId="1360F8AF"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9</w:t>
            </w:r>
          </w:p>
        </w:tc>
        <w:tc>
          <w:tcPr>
            <w:tcW w:w="2018" w:type="dxa"/>
          </w:tcPr>
          <w:p w14:paraId="0A30FB8A"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142E85D2"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57D094F7"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77EFB31A"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590EF647" w14:textId="77777777" w:rsidTr="00B45AF2">
        <w:trPr>
          <w:trHeight w:val="624"/>
        </w:trPr>
        <w:tc>
          <w:tcPr>
            <w:tcW w:w="1805" w:type="dxa"/>
          </w:tcPr>
          <w:p w14:paraId="1D8DFCED"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10</w:t>
            </w:r>
          </w:p>
        </w:tc>
        <w:tc>
          <w:tcPr>
            <w:tcW w:w="2018" w:type="dxa"/>
          </w:tcPr>
          <w:p w14:paraId="6B2CC2E6"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2F3DD13D"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7190E959"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5F54F384"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3B7DAFBE" w14:textId="77777777" w:rsidTr="00B45AF2">
        <w:trPr>
          <w:trHeight w:val="603"/>
        </w:trPr>
        <w:tc>
          <w:tcPr>
            <w:tcW w:w="1805" w:type="dxa"/>
          </w:tcPr>
          <w:p w14:paraId="2E0AEE24"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11</w:t>
            </w:r>
          </w:p>
        </w:tc>
        <w:tc>
          <w:tcPr>
            <w:tcW w:w="2018" w:type="dxa"/>
          </w:tcPr>
          <w:p w14:paraId="745EA794"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6E4FC40F"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052177DA"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6FFF982B"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7FE6DFDD" w14:textId="77777777" w:rsidTr="00B45AF2">
        <w:trPr>
          <w:trHeight w:val="603"/>
        </w:trPr>
        <w:tc>
          <w:tcPr>
            <w:tcW w:w="1805" w:type="dxa"/>
          </w:tcPr>
          <w:p w14:paraId="5FCBEB41"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12</w:t>
            </w:r>
          </w:p>
        </w:tc>
        <w:tc>
          <w:tcPr>
            <w:tcW w:w="2018" w:type="dxa"/>
          </w:tcPr>
          <w:p w14:paraId="2D0D17A6"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6A50F885"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3F5AEF84"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1EA375B2"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42405981" w14:textId="77777777" w:rsidTr="00B45AF2">
        <w:trPr>
          <w:trHeight w:val="603"/>
        </w:trPr>
        <w:tc>
          <w:tcPr>
            <w:tcW w:w="1805" w:type="dxa"/>
          </w:tcPr>
          <w:p w14:paraId="572715F3"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13</w:t>
            </w:r>
          </w:p>
        </w:tc>
        <w:tc>
          <w:tcPr>
            <w:tcW w:w="2018" w:type="dxa"/>
          </w:tcPr>
          <w:p w14:paraId="1181DE14"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3E314DBA"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047FB5B6"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326AB221"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6E5B0F90" w14:textId="77777777" w:rsidTr="00B45AF2">
        <w:trPr>
          <w:trHeight w:val="603"/>
        </w:trPr>
        <w:tc>
          <w:tcPr>
            <w:tcW w:w="1805" w:type="dxa"/>
          </w:tcPr>
          <w:p w14:paraId="39B68893"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14</w:t>
            </w:r>
          </w:p>
        </w:tc>
        <w:tc>
          <w:tcPr>
            <w:tcW w:w="2018" w:type="dxa"/>
          </w:tcPr>
          <w:p w14:paraId="2AA239A8"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2C8ABC19"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615ECB4B"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0CA9EFA4"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r w:rsidR="0039503F" w:rsidRPr="00B42E8C" w14:paraId="67156C98" w14:textId="77777777" w:rsidTr="00B45AF2">
        <w:trPr>
          <w:trHeight w:val="603"/>
        </w:trPr>
        <w:tc>
          <w:tcPr>
            <w:tcW w:w="1805" w:type="dxa"/>
          </w:tcPr>
          <w:p w14:paraId="3670EEDD"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r w:rsidRPr="00B42E8C">
              <w:rPr>
                <w:rFonts w:ascii="Times New Roman" w:hAnsi="Times New Roman" w:cs="Times New Roman"/>
                <w:sz w:val="28"/>
                <w:szCs w:val="28"/>
                <w:lang w:val="en-IN"/>
              </w:rPr>
              <w:t>Week 15</w:t>
            </w:r>
          </w:p>
        </w:tc>
        <w:tc>
          <w:tcPr>
            <w:tcW w:w="2018" w:type="dxa"/>
          </w:tcPr>
          <w:p w14:paraId="25886F53"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592" w:type="dxa"/>
          </w:tcPr>
          <w:p w14:paraId="7E239139"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5" w:type="dxa"/>
          </w:tcPr>
          <w:p w14:paraId="35874240"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c>
          <w:tcPr>
            <w:tcW w:w="1806" w:type="dxa"/>
          </w:tcPr>
          <w:p w14:paraId="2105658C" w14:textId="77777777" w:rsidR="0039503F" w:rsidRPr="00B42E8C" w:rsidRDefault="0039503F" w:rsidP="00BA2038">
            <w:pPr>
              <w:pStyle w:val="Header"/>
              <w:spacing w:line="360" w:lineRule="auto"/>
              <w:jc w:val="center"/>
              <w:rPr>
                <w:rFonts w:ascii="Times New Roman" w:hAnsi="Times New Roman" w:cs="Times New Roman"/>
                <w:sz w:val="28"/>
                <w:szCs w:val="28"/>
                <w:lang w:val="en-IN"/>
              </w:rPr>
            </w:pPr>
          </w:p>
        </w:tc>
      </w:tr>
    </w:tbl>
    <w:p w14:paraId="3BF40106" w14:textId="77777777" w:rsidR="0039503F" w:rsidRPr="00B42E8C" w:rsidRDefault="0039503F" w:rsidP="00BA2038">
      <w:pPr>
        <w:pStyle w:val="Header"/>
        <w:spacing w:line="360" w:lineRule="auto"/>
        <w:jc w:val="both"/>
        <w:rPr>
          <w:rFonts w:ascii="Times New Roman" w:hAnsi="Times New Roman" w:cs="Times New Roman"/>
          <w:sz w:val="28"/>
          <w:szCs w:val="28"/>
          <w:lang w:val="en-IN"/>
        </w:rPr>
      </w:pPr>
    </w:p>
    <w:p w14:paraId="351F5B12" w14:textId="77777777" w:rsidR="0039503F" w:rsidRPr="00B42E8C" w:rsidRDefault="0039503F" w:rsidP="00BA2038">
      <w:pPr>
        <w:pStyle w:val="Header"/>
        <w:spacing w:line="360" w:lineRule="auto"/>
        <w:jc w:val="both"/>
        <w:rPr>
          <w:rFonts w:ascii="Times New Roman" w:hAnsi="Times New Roman" w:cs="Times New Roman"/>
          <w:sz w:val="28"/>
          <w:szCs w:val="28"/>
          <w:lang w:val="en-IN"/>
        </w:rPr>
      </w:pPr>
    </w:p>
    <w:p w14:paraId="7662687C" w14:textId="77777777" w:rsidR="001503F2" w:rsidRPr="00B42E8C" w:rsidRDefault="001503F2" w:rsidP="00BA2038">
      <w:pPr>
        <w:pStyle w:val="Header"/>
        <w:spacing w:line="360" w:lineRule="auto"/>
        <w:jc w:val="both"/>
        <w:rPr>
          <w:rFonts w:ascii="Times New Roman" w:hAnsi="Times New Roman" w:cs="Times New Roman"/>
          <w:sz w:val="28"/>
          <w:szCs w:val="28"/>
          <w:lang w:val="en-IN"/>
        </w:rPr>
      </w:pPr>
    </w:p>
    <w:p w14:paraId="49634B32" w14:textId="77777777" w:rsidR="001503F2" w:rsidRPr="00B42E8C" w:rsidRDefault="001503F2" w:rsidP="00BA2038">
      <w:pPr>
        <w:pStyle w:val="Header"/>
        <w:spacing w:line="360" w:lineRule="auto"/>
        <w:rPr>
          <w:rFonts w:ascii="Times New Roman" w:hAnsi="Times New Roman" w:cs="Times New Roman"/>
          <w:sz w:val="28"/>
          <w:szCs w:val="28"/>
          <w:lang w:val="en-IN"/>
        </w:rPr>
      </w:pPr>
    </w:p>
    <w:p w14:paraId="1B8572DD" w14:textId="46629FEB" w:rsidR="00645012" w:rsidRPr="00B42E8C" w:rsidRDefault="00442C97" w:rsidP="00BA2038">
      <w:pPr>
        <w:pStyle w:val="Header"/>
        <w:spacing w:line="360" w:lineRule="auto"/>
        <w:rPr>
          <w:rFonts w:ascii="Times New Roman" w:hAnsi="Times New Roman" w:cs="Times New Roman"/>
          <w:sz w:val="28"/>
          <w:szCs w:val="28"/>
          <w:lang w:val="en-IN"/>
        </w:rPr>
      </w:pPr>
      <w:r w:rsidRPr="00B42E8C">
        <w:rPr>
          <w:rFonts w:ascii="Times New Roman" w:hAnsi="Times New Roman" w:cs="Times New Roman"/>
          <w:b/>
          <w:bCs/>
          <w:sz w:val="28"/>
          <w:szCs w:val="28"/>
          <w:lang w:val="en-IN"/>
        </w:rPr>
        <w:t>1.</w:t>
      </w:r>
      <w:r w:rsidR="00641DD1">
        <w:rPr>
          <w:rFonts w:ascii="Times New Roman" w:hAnsi="Times New Roman" w:cs="Times New Roman"/>
          <w:b/>
          <w:bCs/>
          <w:sz w:val="28"/>
          <w:szCs w:val="28"/>
          <w:lang w:val="en-IN"/>
        </w:rPr>
        <w:t xml:space="preserve"> Project Title:</w:t>
      </w:r>
      <w:bookmarkStart w:id="0" w:name="_GoBack"/>
      <w:bookmarkEnd w:id="0"/>
      <w:r w:rsidR="00645012" w:rsidRPr="00B42E8C">
        <w:rPr>
          <w:rFonts w:ascii="Times New Roman" w:hAnsi="Times New Roman" w:cs="Times New Roman"/>
          <w:sz w:val="28"/>
          <w:szCs w:val="28"/>
          <w:lang w:val="en-IN"/>
        </w:rPr>
        <w:br/>
      </w:r>
      <w:r w:rsidR="00E63E3A" w:rsidRPr="00B42E8C">
        <w:rPr>
          <w:rFonts w:ascii="Times New Roman" w:hAnsi="Times New Roman" w:cs="Times New Roman"/>
          <w:sz w:val="28"/>
          <w:szCs w:val="28"/>
          <w:lang w:val="en-IN"/>
        </w:rPr>
        <w:t>Deep Learning Strategies for Enhanced Time Series Forecasting</w:t>
      </w:r>
      <w:r w:rsidR="00645012" w:rsidRPr="00B42E8C">
        <w:rPr>
          <w:rFonts w:ascii="Times New Roman" w:hAnsi="Times New Roman" w:cs="Times New Roman"/>
          <w:sz w:val="28"/>
          <w:szCs w:val="28"/>
          <w:lang w:val="en-IN"/>
        </w:rPr>
        <w:br/>
      </w:r>
    </w:p>
    <w:p w14:paraId="7F97C6A2" w14:textId="413E47A5" w:rsidR="00E63E3A" w:rsidRPr="00B42E8C" w:rsidRDefault="00645012"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b/>
          <w:bCs/>
          <w:sz w:val="28"/>
          <w:szCs w:val="28"/>
          <w:lang w:val="en-IN"/>
        </w:rPr>
        <w:t>2. Introduction</w:t>
      </w:r>
      <w:r w:rsidR="00EE7D35" w:rsidRPr="00B42E8C">
        <w:rPr>
          <w:rFonts w:ascii="Times New Roman" w:hAnsi="Times New Roman" w:cs="Times New Roman"/>
          <w:b/>
          <w:bCs/>
          <w:sz w:val="28"/>
          <w:szCs w:val="28"/>
          <w:lang w:val="en-IN"/>
        </w:rPr>
        <w:t>:</w:t>
      </w:r>
      <w:r w:rsidR="00E63E3A" w:rsidRPr="00B42E8C">
        <w:rPr>
          <w:rFonts w:ascii="Times New Roman" w:hAnsi="Times New Roman" w:cs="Times New Roman"/>
          <w:sz w:val="24"/>
          <w:szCs w:val="24"/>
          <w:lang w:val="en-IN"/>
        </w:rPr>
        <w:t xml:space="preserve"> </w:t>
      </w:r>
    </w:p>
    <w:p w14:paraId="7CAC398C"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present research paper focuses on a comparative analysis of leading and lagging technical indicators in the Indian stock market. Technical analysis plays a crucial role in financial markets, offering a systematic approach to understanding market trends, identifying potential entry and exit points, and managing risk. The Indian stock market, with its dynamism and diversity, presents a unique context for evaluating these indicators. This study aims to provide empirical evidence and practical insights into the efficacy of leading and lagging indicators in forecasting price movements within this market.</w:t>
      </w:r>
    </w:p>
    <w:p w14:paraId="7628A412"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p>
    <w:p w14:paraId="102B3C41"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research addresses a gap in the literature by specifically examining the Indian stock market, where empirical studies on technical analysis are relatively limited. It seeks to bridge the gap between theoretical insights and practical application, contributing to the understanding of technical analysis in emerging and dynamic markets. The findings are expected to be valuable not only to individual traders and investors but also to financial institutions, regulatory bodies, and policymakers. The paper discusses the role of technical analysis in investment decisions and market dynamics, emphasizing the importance of a nuanced understanding of technical indicators.</w:t>
      </w:r>
    </w:p>
    <w:p w14:paraId="65B34AE0"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p>
    <w:p w14:paraId="7C19ADB8" w14:textId="2A4C553C" w:rsidR="006D23B3"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study methodology involves a detailed exploration of existing literature, the employment of a rigorous analytical framework, and a comprehensive analysis of both leading and lagging indicators. The results and findings will be presented systematically, offering insights into the practical application and limitations of these indicators in the Indian market context. The paper aims to shed light on the complexities of technical analysis, providing valuable contributions to the field and highlighting avenues for future research.</w:t>
      </w:r>
    </w:p>
    <w:p w14:paraId="77714F3D" w14:textId="77777777" w:rsidR="006D23B3" w:rsidRPr="00B42E8C" w:rsidRDefault="006D23B3" w:rsidP="00BA2038">
      <w:pPr>
        <w:pStyle w:val="Header"/>
        <w:spacing w:line="360" w:lineRule="auto"/>
        <w:jc w:val="both"/>
        <w:rPr>
          <w:rFonts w:ascii="Times New Roman" w:hAnsi="Times New Roman" w:cs="Times New Roman"/>
          <w:sz w:val="24"/>
          <w:szCs w:val="24"/>
          <w:lang w:val="en-IN"/>
        </w:rPr>
      </w:pPr>
    </w:p>
    <w:p w14:paraId="1C9F8125" w14:textId="77777777" w:rsidR="006D23B3" w:rsidRPr="00B42E8C" w:rsidRDefault="006D23B3" w:rsidP="00BA2038">
      <w:pPr>
        <w:pStyle w:val="Header"/>
        <w:spacing w:line="360" w:lineRule="auto"/>
        <w:jc w:val="both"/>
        <w:rPr>
          <w:rFonts w:ascii="Times New Roman" w:hAnsi="Times New Roman" w:cs="Times New Roman"/>
          <w:sz w:val="24"/>
          <w:szCs w:val="24"/>
          <w:lang w:val="en-IN"/>
        </w:rPr>
      </w:pPr>
    </w:p>
    <w:p w14:paraId="252102A2" w14:textId="77777777" w:rsidR="006D23B3" w:rsidRPr="00B42E8C" w:rsidRDefault="006D23B3" w:rsidP="00BA2038">
      <w:pPr>
        <w:pStyle w:val="Header"/>
        <w:spacing w:line="360" w:lineRule="auto"/>
        <w:jc w:val="both"/>
        <w:rPr>
          <w:rFonts w:ascii="Times New Roman" w:hAnsi="Times New Roman" w:cs="Times New Roman"/>
          <w:sz w:val="24"/>
          <w:szCs w:val="24"/>
          <w:lang w:val="en-IN"/>
        </w:rPr>
      </w:pPr>
    </w:p>
    <w:p w14:paraId="71B9504C" w14:textId="62C9EEA0" w:rsidR="002D4184" w:rsidRPr="00B42E8C" w:rsidRDefault="002D4184" w:rsidP="00BA2038">
      <w:pPr>
        <w:pStyle w:val="Header"/>
        <w:spacing w:line="360" w:lineRule="auto"/>
        <w:jc w:val="both"/>
        <w:rPr>
          <w:rFonts w:ascii="Times New Roman" w:hAnsi="Times New Roman" w:cs="Times New Roman"/>
          <w:b/>
          <w:bCs/>
          <w:sz w:val="28"/>
          <w:szCs w:val="28"/>
          <w:lang w:val="en-IN"/>
        </w:rPr>
      </w:pPr>
    </w:p>
    <w:p w14:paraId="7D07AB4C" w14:textId="285F7933" w:rsidR="000E335B" w:rsidRPr="00B42E8C" w:rsidRDefault="00B11839" w:rsidP="00BA2038">
      <w:pPr>
        <w:pStyle w:val="Header"/>
        <w:spacing w:line="360" w:lineRule="auto"/>
        <w:jc w:val="both"/>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t>3.</w:t>
      </w:r>
      <w:r w:rsidR="00F85315" w:rsidRPr="00B42E8C">
        <w:rPr>
          <w:rFonts w:ascii="Times New Roman" w:hAnsi="Times New Roman" w:cs="Times New Roman"/>
          <w:b/>
          <w:bCs/>
          <w:sz w:val="28"/>
          <w:szCs w:val="28"/>
          <w:lang w:val="en-IN"/>
        </w:rPr>
        <w:t xml:space="preserve"> </w:t>
      </w:r>
      <w:r w:rsidRPr="00B42E8C">
        <w:rPr>
          <w:rFonts w:ascii="Times New Roman" w:hAnsi="Times New Roman" w:cs="Times New Roman"/>
          <w:b/>
          <w:bCs/>
          <w:sz w:val="28"/>
          <w:szCs w:val="28"/>
          <w:lang w:val="en-IN"/>
        </w:rPr>
        <w:t>Literature Survey Table</w:t>
      </w:r>
    </w:p>
    <w:tbl>
      <w:tblPr>
        <w:tblStyle w:val="TableGrid"/>
        <w:tblW w:w="9175" w:type="dxa"/>
        <w:tblLook w:val="04A0" w:firstRow="1" w:lastRow="0" w:firstColumn="1" w:lastColumn="0" w:noHBand="0" w:noVBand="1"/>
      </w:tblPr>
      <w:tblGrid>
        <w:gridCol w:w="656"/>
        <w:gridCol w:w="1254"/>
        <w:gridCol w:w="2236"/>
        <w:gridCol w:w="2506"/>
        <w:gridCol w:w="2523"/>
      </w:tblGrid>
      <w:tr w:rsidR="00050AEF" w:rsidRPr="00B42E8C" w14:paraId="436F2419" w14:textId="77777777" w:rsidTr="00B42E8C">
        <w:tc>
          <w:tcPr>
            <w:tcW w:w="656" w:type="dxa"/>
          </w:tcPr>
          <w:p w14:paraId="3ACAB8B6" w14:textId="5A039F90"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Ref No</w:t>
            </w:r>
          </w:p>
        </w:tc>
        <w:tc>
          <w:tcPr>
            <w:tcW w:w="1254" w:type="dxa"/>
          </w:tcPr>
          <w:p w14:paraId="0E1CF975" w14:textId="5F2BFC54"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Author/s Name</w:t>
            </w:r>
          </w:p>
        </w:tc>
        <w:tc>
          <w:tcPr>
            <w:tcW w:w="2236" w:type="dxa"/>
          </w:tcPr>
          <w:p w14:paraId="089AC118" w14:textId="23F9F225"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Title of Paper</w:t>
            </w:r>
          </w:p>
        </w:tc>
        <w:tc>
          <w:tcPr>
            <w:tcW w:w="2506" w:type="dxa"/>
          </w:tcPr>
          <w:p w14:paraId="33EE630D" w14:textId="09B068B2"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Key findings / Observations</w:t>
            </w:r>
          </w:p>
        </w:tc>
        <w:tc>
          <w:tcPr>
            <w:tcW w:w="2523" w:type="dxa"/>
          </w:tcPr>
          <w:p w14:paraId="5B5ABF70" w14:textId="3418E684"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Research Gap Identified</w:t>
            </w:r>
          </w:p>
        </w:tc>
      </w:tr>
      <w:tr w:rsidR="00050AEF" w:rsidRPr="00B42E8C" w14:paraId="125D8173" w14:textId="77777777" w:rsidTr="00B42E8C">
        <w:tc>
          <w:tcPr>
            <w:tcW w:w="656" w:type="dxa"/>
          </w:tcPr>
          <w:p w14:paraId="19C8A8F4" w14:textId="114E63C1"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1</w:t>
            </w:r>
          </w:p>
        </w:tc>
        <w:tc>
          <w:tcPr>
            <w:tcW w:w="1254" w:type="dxa"/>
          </w:tcPr>
          <w:p w14:paraId="42065243" w14:textId="052A54D7"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Nagaraj Naik</w:t>
            </w:r>
          </w:p>
        </w:tc>
        <w:tc>
          <w:tcPr>
            <w:tcW w:w="2236" w:type="dxa"/>
          </w:tcPr>
          <w:p w14:paraId="078EA1F8" w14:textId="0880905B"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Novel Stock Price Prediction Technique</w:t>
            </w:r>
          </w:p>
        </w:tc>
        <w:tc>
          <w:tcPr>
            <w:tcW w:w="2506" w:type="dxa"/>
          </w:tcPr>
          <w:p w14:paraId="07008C3E" w14:textId="77777777" w:rsidR="00050AEF" w:rsidRPr="00B42E8C" w:rsidRDefault="00050AEF" w:rsidP="00050AEF">
            <w:pPr>
              <w:pStyle w:val="NormalWeb"/>
              <w:jc w:val="both"/>
            </w:pPr>
            <w:r w:rsidRPr="00B42E8C">
              <w:rPr>
                <w:rStyle w:val="Strong"/>
                <w:b w:val="0"/>
              </w:rPr>
              <w:t>Novel Prediction Model</w:t>
            </w:r>
            <w:r w:rsidRPr="00B42E8C">
              <w:t>: Introduces a new technique for predicting stock market crises using advanced machine learning algorithms, leveraging historical stock data, market indicators, and economic variables.</w:t>
            </w:r>
          </w:p>
          <w:p w14:paraId="3B10E610" w14:textId="77777777" w:rsidR="00050AEF" w:rsidRPr="00B42E8C" w:rsidRDefault="00050AEF" w:rsidP="00050AEF">
            <w:pPr>
              <w:pStyle w:val="NormalWeb"/>
              <w:jc w:val="both"/>
            </w:pPr>
            <w:r w:rsidRPr="00B42E8C">
              <w:rPr>
                <w:rStyle w:val="Strong"/>
                <w:b w:val="0"/>
              </w:rPr>
              <w:t>Accuracy Improvement</w:t>
            </w:r>
            <w:r w:rsidRPr="00B42E8C">
              <w:t>: Demonstrates a higher accuracy rate compared to traditional models, thanks to deep learning techniques and comprehensive data analysis.</w:t>
            </w:r>
          </w:p>
          <w:p w14:paraId="05E86177" w14:textId="1256CEDA" w:rsidR="00050AEF" w:rsidRPr="00B42E8C" w:rsidRDefault="00050AEF" w:rsidP="00050AEF">
            <w:pPr>
              <w:spacing w:line="360" w:lineRule="auto"/>
              <w:rPr>
                <w:rFonts w:ascii="Times New Roman" w:hAnsi="Times New Roman" w:cs="Times New Roman"/>
                <w:sz w:val="24"/>
                <w:szCs w:val="24"/>
              </w:rPr>
            </w:pPr>
            <w:r w:rsidRPr="00B42E8C">
              <w:rPr>
                <w:rStyle w:val="Strong"/>
                <w:rFonts w:ascii="Times New Roman" w:hAnsi="Times New Roman" w:cs="Times New Roman"/>
                <w:b w:val="0"/>
                <w:sz w:val="24"/>
                <w:szCs w:val="24"/>
              </w:rPr>
              <w:t>Feature Importance</w:t>
            </w:r>
            <w:r w:rsidRPr="00B42E8C">
              <w:rPr>
                <w:rFonts w:ascii="Times New Roman" w:hAnsi="Times New Roman" w:cs="Times New Roman"/>
                <w:sz w:val="24"/>
                <w:szCs w:val="24"/>
              </w:rPr>
              <w:t>: Highlights key features such as volatility indices, trading volumes, macroeconomic indicators, and sentiment</w:t>
            </w:r>
          </w:p>
        </w:tc>
        <w:tc>
          <w:tcPr>
            <w:tcW w:w="2523" w:type="dxa"/>
          </w:tcPr>
          <w:p w14:paraId="68C54FBF" w14:textId="246A8BB0" w:rsidR="00050AEF" w:rsidRPr="00B42E8C" w:rsidRDefault="00050AEF" w:rsidP="00050AEF">
            <w:pPr>
              <w:pStyle w:val="NormalWeb"/>
            </w:pPr>
            <w:r w:rsidRPr="00B42E8C">
              <w:rPr>
                <w:rStyle w:val="Strong"/>
                <w:b w:val="0"/>
              </w:rPr>
              <w:t>Limited Data Scope</w:t>
            </w:r>
            <w:r w:rsidRPr="00B42E8C">
              <w:t>: Focuses primarily on the Indian stock market, limiting generalizability; expanding to global markets is needed.</w:t>
            </w:r>
          </w:p>
          <w:p w14:paraId="749146BF" w14:textId="70CAEC33" w:rsidR="00050AEF" w:rsidRPr="00B42E8C" w:rsidRDefault="00050AEF" w:rsidP="00050AEF">
            <w:pPr>
              <w:pStyle w:val="NormalWeb"/>
            </w:pPr>
            <w:r w:rsidRPr="00B42E8C">
              <w:rPr>
                <w:rStyle w:val="Strong"/>
                <w:b w:val="0"/>
              </w:rPr>
              <w:t>Model Interpretability</w:t>
            </w:r>
            <w:r w:rsidRPr="00B42E8C">
              <w:t>: Complexity of deep learning models reduces interpretability; enhancing this could improve trust and usability.</w:t>
            </w:r>
          </w:p>
          <w:p w14:paraId="045410F7" w14:textId="6E0090A0" w:rsidR="00050AEF" w:rsidRPr="00B42E8C" w:rsidRDefault="00050AEF" w:rsidP="00050AEF">
            <w:pPr>
              <w:pStyle w:val="NormalWeb"/>
              <w:jc w:val="both"/>
            </w:pPr>
            <w:r w:rsidRPr="00B42E8C">
              <w:rPr>
                <w:rStyle w:val="Strong"/>
                <w:b w:val="0"/>
              </w:rPr>
              <w:t>Sentiment Analysis Depth</w:t>
            </w:r>
            <w:r w:rsidRPr="00B42E8C">
              <w:t>: Sentiment analysis can be expanded with more sources and advanced techniques to enhance prediction accuracy.</w:t>
            </w:r>
          </w:p>
          <w:p w14:paraId="3EEFD8D0" w14:textId="77777777" w:rsidR="00050AEF" w:rsidRPr="00B42E8C" w:rsidRDefault="00050AEF" w:rsidP="00050AEF">
            <w:pPr>
              <w:spacing w:line="360" w:lineRule="auto"/>
              <w:rPr>
                <w:rFonts w:ascii="Times New Roman" w:hAnsi="Times New Roman" w:cs="Times New Roman"/>
                <w:sz w:val="24"/>
                <w:szCs w:val="24"/>
              </w:rPr>
            </w:pPr>
          </w:p>
        </w:tc>
      </w:tr>
      <w:tr w:rsidR="00050AEF" w:rsidRPr="00B42E8C" w14:paraId="1DBB7FA6" w14:textId="77777777" w:rsidTr="00B42E8C">
        <w:tc>
          <w:tcPr>
            <w:tcW w:w="656" w:type="dxa"/>
          </w:tcPr>
          <w:p w14:paraId="283BE31C" w14:textId="36405560"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2</w:t>
            </w:r>
          </w:p>
        </w:tc>
        <w:tc>
          <w:tcPr>
            <w:tcW w:w="1254" w:type="dxa"/>
          </w:tcPr>
          <w:p w14:paraId="1C8463D8" w14:textId="334AAE8D"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Anwar Ul Haq, Defu Zhang</w:t>
            </w:r>
          </w:p>
        </w:tc>
        <w:tc>
          <w:tcPr>
            <w:tcW w:w="2236" w:type="dxa"/>
          </w:tcPr>
          <w:p w14:paraId="1DF71190" w14:textId="3FE24299"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Forecasting daily stock trend using multi-filter feature selection and deep learning</w:t>
            </w:r>
          </w:p>
        </w:tc>
        <w:tc>
          <w:tcPr>
            <w:tcW w:w="2506" w:type="dxa"/>
          </w:tcPr>
          <w:p w14:paraId="48C8A4F2" w14:textId="522A45C9" w:rsidR="00050AEF" w:rsidRPr="00B42E8C" w:rsidRDefault="00050AEF" w:rsidP="00050AEF">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B42E8C">
              <w:rPr>
                <w:rFonts w:ascii="Times New Roman" w:hAnsi="Times New Roman" w:cs="Times New Roman"/>
                <w:bCs/>
                <w:sz w:val="24"/>
                <w:szCs w:val="24"/>
              </w:rPr>
              <w:t>Multi-Filter Feature Selection</w:t>
            </w:r>
            <w:r w:rsidRPr="00B42E8C">
              <w:rPr>
                <w:rFonts w:ascii="Times New Roman" w:hAnsi="Times New Roman" w:cs="Times New Roman"/>
                <w:sz w:val="24"/>
                <w:szCs w:val="24"/>
              </w:rPr>
              <w:t xml:space="preserve">: Introduces a method to identify the most relevant features for forecasting, </w:t>
            </w:r>
            <w:r w:rsidRPr="00B42E8C">
              <w:rPr>
                <w:rFonts w:ascii="Times New Roman" w:hAnsi="Times New Roman" w:cs="Times New Roman"/>
                <w:sz w:val="24"/>
                <w:szCs w:val="24"/>
              </w:rPr>
              <w:lastRenderedPageBreak/>
              <w:t>improving accuracy by removing redundant data.</w:t>
            </w:r>
          </w:p>
          <w:p w14:paraId="546CB68C" w14:textId="62A99100" w:rsidR="00050AEF" w:rsidRPr="00B42E8C" w:rsidRDefault="00050AEF" w:rsidP="00050AEF">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B42E8C">
              <w:rPr>
                <w:rFonts w:ascii="Times New Roman" w:hAnsi="Times New Roman" w:cs="Times New Roman"/>
                <w:bCs/>
                <w:sz w:val="24"/>
                <w:szCs w:val="24"/>
              </w:rPr>
              <w:t>Deep Learning Application</w:t>
            </w:r>
            <w:r w:rsidRPr="00B42E8C">
              <w:rPr>
                <w:rFonts w:ascii="Times New Roman" w:hAnsi="Times New Roman" w:cs="Times New Roman"/>
                <w:sz w:val="24"/>
                <w:szCs w:val="24"/>
              </w:rPr>
              <w:t xml:space="preserve">: Uses LSTM networks to capture temporal dependencies in stock data, leading </w:t>
            </w:r>
            <w:r w:rsidRPr="00B42E8C">
              <w:rPr>
                <w:rFonts w:ascii="Times New Roman" w:hAnsi="Times New Roman" w:cs="Times New Roman"/>
                <w:sz w:val="24"/>
                <w:szCs w:val="24"/>
              </w:rPr>
              <w:t>2</w:t>
            </w:r>
            <w:r w:rsidRPr="00B42E8C">
              <w:rPr>
                <w:rFonts w:ascii="Times New Roman" w:hAnsi="Times New Roman" w:cs="Times New Roman"/>
                <w:sz w:val="24"/>
                <w:szCs w:val="24"/>
              </w:rPr>
              <w:t>to better trend predictions.</w:t>
            </w:r>
          </w:p>
          <w:p w14:paraId="69A40282" w14:textId="77777777" w:rsidR="00050AEF" w:rsidRPr="00B42E8C" w:rsidRDefault="00050AEF" w:rsidP="00050AEF">
            <w:pPr>
              <w:widowControl w:val="0"/>
              <w:pBdr>
                <w:top w:val="nil"/>
                <w:left w:val="nil"/>
                <w:bottom w:val="nil"/>
                <w:right w:val="nil"/>
                <w:between w:val="nil"/>
              </w:pBdr>
              <w:spacing w:line="360" w:lineRule="auto"/>
              <w:rPr>
                <w:rFonts w:ascii="Times New Roman" w:hAnsi="Times New Roman" w:cs="Times New Roman"/>
                <w:sz w:val="24"/>
                <w:szCs w:val="24"/>
              </w:rPr>
            </w:pPr>
            <w:r w:rsidRPr="00B42E8C">
              <w:rPr>
                <w:rFonts w:ascii="Times New Roman" w:hAnsi="Times New Roman" w:cs="Times New Roman"/>
                <w:bCs/>
                <w:sz w:val="24"/>
                <w:szCs w:val="24"/>
              </w:rPr>
              <w:t>Enhanced Prediction Performance</w:t>
            </w:r>
            <w:r w:rsidRPr="00B42E8C">
              <w:rPr>
                <w:rFonts w:ascii="Times New Roman" w:hAnsi="Times New Roman" w:cs="Times New Roman"/>
                <w:sz w:val="24"/>
                <w:szCs w:val="24"/>
              </w:rPr>
              <w:t>: Shows significant improvement in prediction accuracy and robustness compared to traditional models.</w:t>
            </w:r>
          </w:p>
          <w:p w14:paraId="2A698EB7" w14:textId="77777777" w:rsidR="00050AEF" w:rsidRPr="00B42E8C" w:rsidRDefault="00050AEF" w:rsidP="00050AEF">
            <w:pPr>
              <w:spacing w:line="360" w:lineRule="auto"/>
              <w:rPr>
                <w:rFonts w:ascii="Times New Roman" w:hAnsi="Times New Roman" w:cs="Times New Roman"/>
                <w:sz w:val="24"/>
                <w:szCs w:val="24"/>
              </w:rPr>
            </w:pPr>
          </w:p>
        </w:tc>
        <w:tc>
          <w:tcPr>
            <w:tcW w:w="2523" w:type="dxa"/>
          </w:tcPr>
          <w:p w14:paraId="54011369" w14:textId="77777777" w:rsidR="00050AEF" w:rsidRPr="00B42E8C" w:rsidRDefault="00050AEF" w:rsidP="00050AEF">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B42E8C">
              <w:rPr>
                <w:rFonts w:ascii="Times New Roman" w:hAnsi="Times New Roman" w:cs="Times New Roman"/>
                <w:bCs/>
                <w:sz w:val="24"/>
                <w:szCs w:val="24"/>
              </w:rPr>
              <w:lastRenderedPageBreak/>
              <w:t>Limited Dataset Diversity</w:t>
            </w:r>
            <w:r w:rsidRPr="00B42E8C">
              <w:rPr>
                <w:rFonts w:ascii="Times New Roman" w:hAnsi="Times New Roman" w:cs="Times New Roman"/>
                <w:sz w:val="24"/>
                <w:szCs w:val="24"/>
              </w:rPr>
              <w:t xml:space="preserve">: Primarily uses specific stock data, which may not represent broader </w:t>
            </w:r>
            <w:r w:rsidRPr="00B42E8C">
              <w:rPr>
                <w:rFonts w:ascii="Times New Roman" w:hAnsi="Times New Roman" w:cs="Times New Roman"/>
                <w:sz w:val="24"/>
                <w:szCs w:val="24"/>
              </w:rPr>
              <w:lastRenderedPageBreak/>
              <w:t>market behaviors; more diverse datasets are needed.</w:t>
            </w:r>
          </w:p>
          <w:p w14:paraId="48528959" w14:textId="5E2C4119" w:rsidR="00050AEF" w:rsidRPr="00B42E8C" w:rsidRDefault="00050AEF" w:rsidP="00050AEF">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B42E8C">
              <w:rPr>
                <w:rFonts w:ascii="Times New Roman" w:hAnsi="Times New Roman" w:cs="Times New Roman"/>
                <w:bCs/>
                <w:sz w:val="24"/>
                <w:szCs w:val="24"/>
              </w:rPr>
              <w:t>Scalability Concerns</w:t>
            </w:r>
            <w:r w:rsidRPr="00B42E8C">
              <w:rPr>
                <w:rFonts w:ascii="Times New Roman" w:hAnsi="Times New Roman" w:cs="Times New Roman"/>
                <w:sz w:val="24"/>
                <w:szCs w:val="24"/>
              </w:rPr>
              <w:t>: The model may face scalability issues with larger datasets or longer time periods, requiring further optimization.</w:t>
            </w:r>
          </w:p>
          <w:p w14:paraId="216BEBE2" w14:textId="360E2795" w:rsidR="00050AEF" w:rsidRPr="00B42E8C" w:rsidRDefault="00050AEF" w:rsidP="00050AEF">
            <w:pPr>
              <w:widowControl w:val="0"/>
              <w:pBdr>
                <w:top w:val="nil"/>
                <w:left w:val="nil"/>
                <w:bottom w:val="nil"/>
                <w:right w:val="nil"/>
                <w:between w:val="nil"/>
              </w:pBdr>
              <w:spacing w:line="360" w:lineRule="auto"/>
              <w:jc w:val="both"/>
              <w:rPr>
                <w:rFonts w:ascii="Times New Roman" w:hAnsi="Times New Roman" w:cs="Times New Roman"/>
                <w:sz w:val="24"/>
                <w:szCs w:val="24"/>
              </w:rPr>
            </w:pPr>
            <w:r w:rsidRPr="00B42E8C">
              <w:rPr>
                <w:rFonts w:ascii="Times New Roman" w:hAnsi="Times New Roman" w:cs="Times New Roman"/>
                <w:bCs/>
                <w:sz w:val="24"/>
                <w:szCs w:val="24"/>
              </w:rPr>
              <w:t>Interpretability of Deep Learning Models</w:t>
            </w:r>
            <w:r w:rsidRPr="00B42E8C">
              <w:rPr>
                <w:rFonts w:ascii="Times New Roman" w:hAnsi="Times New Roman" w:cs="Times New Roman"/>
                <w:sz w:val="24"/>
                <w:szCs w:val="24"/>
              </w:rPr>
              <w:t>: LSTM networks' complexity reduces interpretability; methods to improve model transparency are necessary.</w:t>
            </w:r>
          </w:p>
          <w:p w14:paraId="2E94CE4F" w14:textId="4444FAB1"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 xml:space="preserve"> </w:t>
            </w:r>
          </w:p>
        </w:tc>
      </w:tr>
      <w:tr w:rsidR="00050AEF" w:rsidRPr="00B42E8C" w14:paraId="12B03DAA" w14:textId="77777777" w:rsidTr="00B42E8C">
        <w:tc>
          <w:tcPr>
            <w:tcW w:w="656" w:type="dxa"/>
          </w:tcPr>
          <w:p w14:paraId="3D1CB9B4" w14:textId="1D6FAB7B"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lastRenderedPageBreak/>
              <w:t>3</w:t>
            </w:r>
          </w:p>
        </w:tc>
        <w:tc>
          <w:tcPr>
            <w:tcW w:w="1254" w:type="dxa"/>
          </w:tcPr>
          <w:p w14:paraId="120D034A" w14:textId="181D26D8"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Serdar Birogul1</w:t>
            </w:r>
          </w:p>
        </w:tc>
        <w:tc>
          <w:tcPr>
            <w:tcW w:w="2236" w:type="dxa"/>
          </w:tcPr>
          <w:p w14:paraId="1843D9A5" w14:textId="1FC79937"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YOLO Object Recognition Algorithm</w:t>
            </w:r>
          </w:p>
        </w:tc>
        <w:tc>
          <w:tcPr>
            <w:tcW w:w="2506" w:type="dxa"/>
          </w:tcPr>
          <w:p w14:paraId="45F3A9CD" w14:textId="77777777" w:rsidR="00050AEF" w:rsidRPr="00B42E8C" w:rsidRDefault="00050AEF" w:rsidP="00050AEF">
            <w:pPr>
              <w:rPr>
                <w:rFonts w:ascii="Times New Roman" w:hAnsi="Times New Roman" w:cs="Times New Roman"/>
                <w:sz w:val="24"/>
                <w:szCs w:val="24"/>
              </w:rPr>
            </w:pPr>
            <w:r w:rsidRPr="00B42E8C">
              <w:rPr>
                <w:rFonts w:ascii="Times New Roman" w:hAnsi="Times New Roman" w:cs="Times New Roman"/>
                <w:sz w:val="24"/>
                <w:szCs w:val="24"/>
              </w:rPr>
              <w:t>YOLO Algorithm Application: Applies YOLO to identify patterns in 2D candlestick charts, enhancing pattern recognition precision and speed.</w:t>
            </w:r>
          </w:p>
          <w:p w14:paraId="2FC5ED0D" w14:textId="77777777" w:rsidR="00050AEF" w:rsidRPr="00B42E8C" w:rsidRDefault="00050AEF" w:rsidP="00050AEF">
            <w:pPr>
              <w:rPr>
                <w:rFonts w:ascii="Times New Roman" w:hAnsi="Times New Roman" w:cs="Times New Roman"/>
                <w:sz w:val="24"/>
                <w:szCs w:val="24"/>
              </w:rPr>
            </w:pPr>
            <w:r w:rsidRPr="00B42E8C">
              <w:rPr>
                <w:rFonts w:ascii="Times New Roman" w:hAnsi="Times New Roman" w:cs="Times New Roman"/>
                <w:sz w:val="24"/>
                <w:szCs w:val="24"/>
              </w:rPr>
              <w:t xml:space="preserve">  </w:t>
            </w:r>
          </w:p>
          <w:p w14:paraId="5723C6EA" w14:textId="30B23EB2" w:rsidR="00050AEF" w:rsidRPr="00B42E8C" w:rsidRDefault="00050AEF" w:rsidP="00050AEF">
            <w:pPr>
              <w:rPr>
                <w:rFonts w:ascii="Times New Roman" w:hAnsi="Times New Roman" w:cs="Times New Roman"/>
                <w:sz w:val="24"/>
                <w:szCs w:val="24"/>
              </w:rPr>
            </w:pPr>
            <w:r w:rsidRPr="00B42E8C">
              <w:rPr>
                <w:rFonts w:ascii="Times New Roman" w:hAnsi="Times New Roman" w:cs="Times New Roman"/>
                <w:sz w:val="24"/>
                <w:szCs w:val="24"/>
              </w:rPr>
              <w:t>"Buy-Sell Decision" Model: Combines YOLO with a "Buy-Sell Decision" model, providing real-time trading signals for better decision-making.</w:t>
            </w:r>
          </w:p>
          <w:p w14:paraId="1292EBE2" w14:textId="77777777" w:rsidR="00050AEF" w:rsidRPr="00B42E8C" w:rsidRDefault="00050AEF" w:rsidP="00050AEF">
            <w:pPr>
              <w:rPr>
                <w:rFonts w:ascii="Times New Roman" w:hAnsi="Times New Roman" w:cs="Times New Roman"/>
                <w:sz w:val="24"/>
                <w:szCs w:val="24"/>
              </w:rPr>
            </w:pPr>
          </w:p>
          <w:p w14:paraId="7E014569" w14:textId="48C0A472"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lastRenderedPageBreak/>
              <w:t>Improved Trading Accuracy: The combined approach significantly improves trading accuracy, offering better market entry and exit points</w:t>
            </w:r>
            <w:r w:rsidRPr="00B42E8C">
              <w:rPr>
                <w:rFonts w:ascii="Times New Roman" w:hAnsi="Times New Roman" w:cs="Times New Roman"/>
                <w:sz w:val="24"/>
                <w:szCs w:val="24"/>
              </w:rPr>
              <w:t>.</w:t>
            </w:r>
          </w:p>
        </w:tc>
        <w:tc>
          <w:tcPr>
            <w:tcW w:w="2523" w:type="dxa"/>
          </w:tcPr>
          <w:p w14:paraId="3919BCDC" w14:textId="77777777" w:rsidR="00050AEF" w:rsidRPr="00B42E8C" w:rsidRDefault="00050AEF" w:rsidP="00050AEF">
            <w:pPr>
              <w:rPr>
                <w:rFonts w:ascii="Times New Roman" w:hAnsi="Times New Roman" w:cs="Times New Roman"/>
                <w:sz w:val="24"/>
                <w:szCs w:val="24"/>
              </w:rPr>
            </w:pPr>
            <w:r w:rsidRPr="00B42E8C">
              <w:rPr>
                <w:rFonts w:ascii="Times New Roman" w:hAnsi="Times New Roman" w:cs="Times New Roman"/>
                <w:sz w:val="24"/>
                <w:szCs w:val="24"/>
              </w:rPr>
              <w:lastRenderedPageBreak/>
              <w:t>Validation and - Algorithm Adaptability: Focuses on specific patterns, limiting adaptability to different market conditions and strategies.</w:t>
            </w:r>
          </w:p>
          <w:p w14:paraId="2B6F1F7C" w14:textId="77777777" w:rsidR="00050AEF" w:rsidRPr="00B42E8C" w:rsidRDefault="00050AEF" w:rsidP="00050AEF">
            <w:pPr>
              <w:rPr>
                <w:rFonts w:ascii="Times New Roman" w:hAnsi="Times New Roman" w:cs="Times New Roman"/>
                <w:sz w:val="24"/>
                <w:szCs w:val="24"/>
              </w:rPr>
            </w:pPr>
          </w:p>
          <w:p w14:paraId="6117B089" w14:textId="08555988" w:rsidR="00050AEF" w:rsidRPr="00B42E8C" w:rsidRDefault="00050AEF" w:rsidP="00050AEF">
            <w:pPr>
              <w:rPr>
                <w:rFonts w:ascii="Times New Roman" w:hAnsi="Times New Roman" w:cs="Times New Roman"/>
                <w:sz w:val="24"/>
                <w:szCs w:val="24"/>
              </w:rPr>
            </w:pPr>
            <w:r w:rsidRPr="00B42E8C">
              <w:rPr>
                <w:rFonts w:ascii="Times New Roman" w:hAnsi="Times New Roman" w:cs="Times New Roman"/>
                <w:sz w:val="24"/>
                <w:szCs w:val="24"/>
              </w:rPr>
              <w:t>Real-World Testing: Limited real-world testing may not fully capture performance under varying conditions; more extensive testing is needed.</w:t>
            </w:r>
          </w:p>
          <w:p w14:paraId="64DC6576" w14:textId="77777777" w:rsidR="00050AEF" w:rsidRPr="00B42E8C" w:rsidRDefault="00050AEF" w:rsidP="00050AEF">
            <w:pPr>
              <w:rPr>
                <w:rFonts w:ascii="Times New Roman" w:hAnsi="Times New Roman" w:cs="Times New Roman"/>
                <w:sz w:val="24"/>
                <w:szCs w:val="24"/>
              </w:rPr>
            </w:pPr>
          </w:p>
          <w:p w14:paraId="11D0CF60" w14:textId="613FC6ED" w:rsidR="00050AEF" w:rsidRPr="00B42E8C" w:rsidRDefault="00050AEF"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lastRenderedPageBreak/>
              <w:t>Model Interpretability: Integration complexity reduces transparency; improving interpretability for traders is necessary.</w:t>
            </w:r>
          </w:p>
        </w:tc>
      </w:tr>
      <w:tr w:rsidR="00050AEF" w:rsidRPr="00B42E8C" w14:paraId="0DC039F1" w14:textId="77777777" w:rsidTr="00B42E8C">
        <w:tc>
          <w:tcPr>
            <w:tcW w:w="656" w:type="dxa"/>
          </w:tcPr>
          <w:p w14:paraId="0E3A678C" w14:textId="7F528BC8" w:rsidR="00050AEF" w:rsidRPr="00B42E8C" w:rsidRDefault="00B42E8C"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lastRenderedPageBreak/>
              <w:t>4</w:t>
            </w:r>
          </w:p>
        </w:tc>
        <w:tc>
          <w:tcPr>
            <w:tcW w:w="1254" w:type="dxa"/>
          </w:tcPr>
          <w:p w14:paraId="71A30F97" w14:textId="624AB365" w:rsidR="00050AEF" w:rsidRPr="00B42E8C" w:rsidRDefault="00B42E8C"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Shunrong Shen</w:t>
            </w:r>
          </w:p>
        </w:tc>
        <w:tc>
          <w:tcPr>
            <w:tcW w:w="2236" w:type="dxa"/>
          </w:tcPr>
          <w:p w14:paraId="179A1ABB" w14:textId="0BC44CB1" w:rsidR="00050AEF" w:rsidRPr="00B42E8C" w:rsidRDefault="00B42E8C" w:rsidP="00050AEF">
            <w:pPr>
              <w:spacing w:line="360" w:lineRule="auto"/>
              <w:rPr>
                <w:rFonts w:ascii="Times New Roman" w:hAnsi="Times New Roman" w:cs="Times New Roman"/>
                <w:sz w:val="24"/>
                <w:szCs w:val="24"/>
              </w:rPr>
            </w:pPr>
            <w:r w:rsidRPr="00B42E8C">
              <w:rPr>
                <w:rFonts w:ascii="Times New Roman" w:hAnsi="Times New Roman" w:cs="Times New Roman"/>
                <w:sz w:val="24"/>
                <w:szCs w:val="24"/>
              </w:rPr>
              <w:t>Stock Market Forecasting Using Machine Learning Algorithms</w:t>
            </w:r>
          </w:p>
        </w:tc>
        <w:tc>
          <w:tcPr>
            <w:tcW w:w="2506" w:type="dxa"/>
          </w:tcPr>
          <w:p w14:paraId="65969491" w14:textId="2F6941AE"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b/>
                <w:sz w:val="24"/>
                <w:szCs w:val="24"/>
              </w:rPr>
              <w:t xml:space="preserve">Temporal </w:t>
            </w:r>
            <w:r w:rsidRPr="00B42E8C">
              <w:rPr>
                <w:rFonts w:ascii="Times New Roman" w:hAnsi="Times New Roman" w:cs="Times New Roman"/>
                <w:b/>
                <w:sz w:val="24"/>
                <w:szCs w:val="24"/>
              </w:rPr>
              <w:t>Correlation</w:t>
            </w:r>
            <w:r w:rsidRPr="00B42E8C">
              <w:rPr>
                <w:rFonts w:ascii="Times New Roman" w:hAnsi="Times New Roman" w:cs="Times New Roman"/>
                <w:b/>
                <w:sz w:val="24"/>
                <w:szCs w:val="24"/>
              </w:rPr>
              <w:t>:</w:t>
            </w:r>
            <w:r>
              <w:rPr>
                <w:rFonts w:ascii="Times New Roman" w:hAnsi="Times New Roman" w:cs="Times New Roman"/>
                <w:sz w:val="24"/>
                <w:szCs w:val="24"/>
              </w:rPr>
              <w:t xml:space="preserve">   </w:t>
            </w:r>
            <w:r w:rsidRPr="00B42E8C">
              <w:rPr>
                <w:rFonts w:ascii="Times New Roman" w:hAnsi="Times New Roman" w:cs="Times New Roman"/>
                <w:sz w:val="24"/>
                <w:szCs w:val="24"/>
              </w:rPr>
              <w:t xml:space="preserve"> Integrating global stock market data and financial products with strong temporal correlations to the US markets improves prediction accuracy.</w:t>
            </w:r>
          </w:p>
          <w:p w14:paraId="5CCE62EE" w14:textId="77777777"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sz w:val="24"/>
                <w:szCs w:val="24"/>
              </w:rPr>
              <w:t xml:space="preserve">  - The correlation between overseas markets and the US market is particularly effective for predicting daily trends.</w:t>
            </w:r>
          </w:p>
          <w:p w14:paraId="74B61FA5" w14:textId="77777777" w:rsidR="00B42E8C" w:rsidRPr="00B42E8C" w:rsidRDefault="00B42E8C" w:rsidP="00B42E8C">
            <w:pPr>
              <w:rPr>
                <w:rFonts w:ascii="Times New Roman" w:hAnsi="Times New Roman" w:cs="Times New Roman"/>
                <w:sz w:val="24"/>
                <w:szCs w:val="24"/>
              </w:rPr>
            </w:pPr>
          </w:p>
          <w:p w14:paraId="09E8FF52" w14:textId="7224BE79" w:rsidR="00B42E8C" w:rsidRPr="00B42E8C" w:rsidRDefault="00B42E8C" w:rsidP="00B42E8C">
            <w:pPr>
              <w:rPr>
                <w:rFonts w:ascii="Times New Roman" w:hAnsi="Times New Roman" w:cs="Times New Roman"/>
                <w:b/>
                <w:sz w:val="24"/>
                <w:szCs w:val="24"/>
              </w:rPr>
            </w:pPr>
            <w:r w:rsidRPr="00B42E8C">
              <w:rPr>
                <w:rFonts w:ascii="Times New Roman" w:hAnsi="Times New Roman" w:cs="Times New Roman"/>
                <w:b/>
                <w:sz w:val="24"/>
                <w:szCs w:val="24"/>
              </w:rPr>
              <w:t xml:space="preserve">Algorithm Performance: </w:t>
            </w:r>
          </w:p>
          <w:p w14:paraId="4A97A25D" w14:textId="77777777"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sz w:val="24"/>
                <w:szCs w:val="24"/>
              </w:rPr>
              <w:t xml:space="preserve">  - SVM achieved high prediction accuracy: 74.4% for NASDAQ, 76% for S&amp;P 500, and 77.6% for DJIA.</w:t>
            </w:r>
          </w:p>
          <w:p w14:paraId="363C9EC1" w14:textId="77777777"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sz w:val="24"/>
                <w:szCs w:val="24"/>
              </w:rPr>
              <w:t xml:space="preserve">  - Long-term prediction accuracy improved with time, reaching up to 85% for periods longer than 30 days.</w:t>
            </w:r>
          </w:p>
          <w:p w14:paraId="64BD429B" w14:textId="038B3960"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sz w:val="24"/>
                <w:szCs w:val="24"/>
              </w:rPr>
              <w:t xml:space="preserve">  - Multi-feature prediction with SVM and MART showed high accuracy and rob</w:t>
            </w:r>
            <w:r>
              <w:rPr>
                <w:rFonts w:ascii="Times New Roman" w:hAnsi="Times New Roman" w:cs="Times New Roman"/>
                <w:sz w:val="24"/>
                <w:szCs w:val="24"/>
              </w:rPr>
              <w:t>ustness compared to benchmarks.</w:t>
            </w:r>
          </w:p>
          <w:p w14:paraId="4BB1108C" w14:textId="77777777"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sz w:val="24"/>
                <w:szCs w:val="24"/>
              </w:rPr>
              <w:t>- Trading Model:</w:t>
            </w:r>
          </w:p>
          <w:p w14:paraId="62D49556" w14:textId="77777777"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sz w:val="24"/>
                <w:szCs w:val="24"/>
              </w:rPr>
              <w:lastRenderedPageBreak/>
              <w:t xml:space="preserve">  - The proposed model using SVM predictions outperformed traditional models in profitability and risk management.</w:t>
            </w:r>
          </w:p>
          <w:p w14:paraId="1071F337" w14:textId="77777777"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sz w:val="24"/>
                <w:szCs w:val="24"/>
              </w:rPr>
              <w:t xml:space="preserve">  - The model showed an average profit of $814.60 over 50 days, outperforming benchmark models with lower or negative returns.</w:t>
            </w:r>
          </w:p>
          <w:p w14:paraId="0E00299D" w14:textId="77777777" w:rsidR="00050AEF" w:rsidRPr="00B42E8C" w:rsidRDefault="00050AEF" w:rsidP="00050AEF">
            <w:pPr>
              <w:spacing w:line="360" w:lineRule="auto"/>
              <w:rPr>
                <w:rFonts w:ascii="Times New Roman" w:hAnsi="Times New Roman" w:cs="Times New Roman"/>
                <w:sz w:val="24"/>
                <w:szCs w:val="24"/>
              </w:rPr>
            </w:pPr>
          </w:p>
        </w:tc>
        <w:tc>
          <w:tcPr>
            <w:tcW w:w="2523" w:type="dxa"/>
          </w:tcPr>
          <w:p w14:paraId="3F54B2F0" w14:textId="1C935DFD" w:rsidR="00B42E8C" w:rsidRPr="00B42E8C" w:rsidRDefault="00B42E8C" w:rsidP="00B42E8C">
            <w:pPr>
              <w:rPr>
                <w:rFonts w:ascii="Times New Roman" w:hAnsi="Times New Roman" w:cs="Times New Roman"/>
                <w:b/>
                <w:sz w:val="24"/>
                <w:szCs w:val="24"/>
              </w:rPr>
            </w:pPr>
            <w:r w:rsidRPr="00B42E8C">
              <w:rPr>
                <w:rFonts w:ascii="Times New Roman" w:hAnsi="Times New Roman" w:cs="Times New Roman"/>
                <w:b/>
                <w:sz w:val="24"/>
                <w:szCs w:val="24"/>
              </w:rPr>
              <w:lastRenderedPageBreak/>
              <w:t xml:space="preserve">Incorporation of Additional Data Sources: </w:t>
            </w:r>
          </w:p>
          <w:p w14:paraId="2F616DEA" w14:textId="77777777"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sz w:val="24"/>
                <w:szCs w:val="24"/>
              </w:rPr>
              <w:t xml:space="preserve">  - The study does not explore the impact of real-time financial news, geopolitical events, or macroeconomic indicators on prediction accuracy.</w:t>
            </w:r>
          </w:p>
          <w:p w14:paraId="47C283D9" w14:textId="77777777" w:rsidR="00B42E8C" w:rsidRPr="00B42E8C" w:rsidRDefault="00B42E8C" w:rsidP="00B42E8C">
            <w:pPr>
              <w:rPr>
                <w:rFonts w:ascii="Times New Roman" w:hAnsi="Times New Roman" w:cs="Times New Roman"/>
                <w:sz w:val="24"/>
                <w:szCs w:val="24"/>
              </w:rPr>
            </w:pPr>
          </w:p>
          <w:p w14:paraId="0C48ED82" w14:textId="425289A7" w:rsidR="00B42E8C" w:rsidRPr="00B42E8C" w:rsidRDefault="00B42E8C" w:rsidP="00B42E8C">
            <w:pPr>
              <w:rPr>
                <w:rFonts w:ascii="Times New Roman" w:hAnsi="Times New Roman" w:cs="Times New Roman"/>
                <w:b/>
                <w:sz w:val="24"/>
                <w:szCs w:val="24"/>
              </w:rPr>
            </w:pPr>
            <w:r w:rsidRPr="00B42E8C">
              <w:rPr>
                <w:rFonts w:ascii="Times New Roman" w:hAnsi="Times New Roman" w:cs="Times New Roman"/>
                <w:b/>
                <w:sz w:val="24"/>
                <w:szCs w:val="24"/>
              </w:rPr>
              <w:t xml:space="preserve">Handling of Transaction Costs and Market Impact: </w:t>
            </w:r>
          </w:p>
          <w:p w14:paraId="64CC4740" w14:textId="77777777"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sz w:val="24"/>
                <w:szCs w:val="24"/>
              </w:rPr>
              <w:t xml:space="preserve">  - The simulation lacks consideration of transaction fees, taxes, and market impact, which could affect the real-world performance of the trading model.</w:t>
            </w:r>
          </w:p>
          <w:p w14:paraId="0BD656D8" w14:textId="77777777" w:rsidR="00B42E8C" w:rsidRPr="00B42E8C" w:rsidRDefault="00B42E8C" w:rsidP="00B42E8C">
            <w:pPr>
              <w:rPr>
                <w:rFonts w:ascii="Times New Roman" w:hAnsi="Times New Roman" w:cs="Times New Roman"/>
                <w:sz w:val="24"/>
                <w:szCs w:val="24"/>
              </w:rPr>
            </w:pPr>
          </w:p>
          <w:p w14:paraId="38CE41DC" w14:textId="5EE8BBE2"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b/>
                <w:sz w:val="24"/>
                <w:szCs w:val="24"/>
              </w:rPr>
              <w:t>Model Robustness Across Different Market Conditions:</w:t>
            </w:r>
            <w:r w:rsidRPr="00B42E8C">
              <w:rPr>
                <w:rFonts w:ascii="Times New Roman" w:hAnsi="Times New Roman" w:cs="Times New Roman"/>
                <w:sz w:val="24"/>
                <w:szCs w:val="24"/>
              </w:rPr>
              <w:t xml:space="preserve"> </w:t>
            </w:r>
          </w:p>
          <w:p w14:paraId="5BC160E6" w14:textId="77777777" w:rsidR="00B42E8C" w:rsidRPr="00B42E8C" w:rsidRDefault="00B42E8C" w:rsidP="00B42E8C">
            <w:pPr>
              <w:rPr>
                <w:rFonts w:ascii="Times New Roman" w:hAnsi="Times New Roman" w:cs="Times New Roman"/>
                <w:sz w:val="24"/>
                <w:szCs w:val="24"/>
              </w:rPr>
            </w:pPr>
            <w:r w:rsidRPr="00B42E8C">
              <w:rPr>
                <w:rFonts w:ascii="Times New Roman" w:hAnsi="Times New Roman" w:cs="Times New Roman"/>
                <w:sz w:val="24"/>
                <w:szCs w:val="24"/>
              </w:rPr>
              <w:t xml:space="preserve">  - The model’s performance under diverse market conditions (e.g., financial crises, high volatility) has not been tested, limiting understanding of its robustness and reliability.</w:t>
            </w:r>
          </w:p>
          <w:p w14:paraId="37492FEC" w14:textId="77777777" w:rsidR="00050AEF" w:rsidRPr="00B42E8C" w:rsidRDefault="00050AEF" w:rsidP="00050AEF">
            <w:pPr>
              <w:spacing w:line="360" w:lineRule="auto"/>
              <w:rPr>
                <w:rFonts w:ascii="Times New Roman" w:hAnsi="Times New Roman" w:cs="Times New Roman"/>
                <w:sz w:val="24"/>
                <w:szCs w:val="24"/>
              </w:rPr>
            </w:pPr>
          </w:p>
        </w:tc>
      </w:tr>
    </w:tbl>
    <w:p w14:paraId="2A437254" w14:textId="77777777" w:rsidR="000E335B" w:rsidRPr="00B42E8C" w:rsidRDefault="000E335B" w:rsidP="00BA2038">
      <w:pPr>
        <w:spacing w:line="360" w:lineRule="auto"/>
        <w:rPr>
          <w:rFonts w:ascii="Times New Roman" w:hAnsi="Times New Roman" w:cs="Times New Roman"/>
        </w:rPr>
      </w:pPr>
    </w:p>
    <w:p w14:paraId="48118F4A" w14:textId="77777777" w:rsidR="00A410EB" w:rsidRPr="00B42E8C" w:rsidRDefault="00A410EB" w:rsidP="00E63E3A">
      <w:pPr>
        <w:pStyle w:val="Header"/>
        <w:spacing w:line="360" w:lineRule="auto"/>
        <w:jc w:val="both"/>
        <w:rPr>
          <w:rFonts w:ascii="Times New Roman" w:hAnsi="Times New Roman" w:cs="Times New Roman"/>
          <w:b/>
          <w:bCs/>
          <w:sz w:val="28"/>
          <w:szCs w:val="28"/>
          <w:lang w:val="en-IN"/>
        </w:rPr>
      </w:pPr>
    </w:p>
    <w:p w14:paraId="3C58B314" w14:textId="77777777" w:rsidR="00A410EB" w:rsidRPr="00B42E8C" w:rsidRDefault="00A410EB">
      <w:pPr>
        <w:rPr>
          <w:rFonts w:ascii="Times New Roman" w:hAnsi="Times New Roman" w:cs="Times New Roman"/>
          <w:b/>
          <w:bCs/>
          <w:sz w:val="28"/>
          <w:szCs w:val="28"/>
        </w:rPr>
      </w:pPr>
      <w:r w:rsidRPr="00B42E8C">
        <w:rPr>
          <w:rFonts w:ascii="Times New Roman" w:hAnsi="Times New Roman" w:cs="Times New Roman"/>
          <w:b/>
          <w:bCs/>
          <w:sz w:val="28"/>
          <w:szCs w:val="28"/>
        </w:rPr>
        <w:br w:type="page"/>
      </w:r>
    </w:p>
    <w:p w14:paraId="5BFDF2E4" w14:textId="64B2D9C1" w:rsidR="00E63E3A" w:rsidRPr="00B42E8C" w:rsidRDefault="003736D6" w:rsidP="00E63E3A">
      <w:pPr>
        <w:pStyle w:val="Header"/>
        <w:spacing w:line="360" w:lineRule="auto"/>
        <w:jc w:val="both"/>
        <w:rPr>
          <w:rFonts w:ascii="Times New Roman" w:hAnsi="Times New Roman" w:cs="Times New Roman"/>
          <w:sz w:val="28"/>
          <w:szCs w:val="28"/>
          <w:lang w:val="en-IN"/>
        </w:rPr>
      </w:pPr>
      <w:r w:rsidRPr="00B42E8C">
        <w:rPr>
          <w:rFonts w:ascii="Times New Roman" w:hAnsi="Times New Roman" w:cs="Times New Roman"/>
          <w:b/>
          <w:bCs/>
          <w:sz w:val="28"/>
          <w:szCs w:val="28"/>
          <w:lang w:val="en-IN"/>
        </w:rPr>
        <w:lastRenderedPageBreak/>
        <w:t>4.Problem Statement:</w:t>
      </w:r>
    </w:p>
    <w:p w14:paraId="385C0C6A"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In the past, farmers depended on experienced farmers' knowledge to detect and cure the crop's diseases. Today, the continuous surveillance of crops' health and disease monitoring for sustainable agriculture has increasingly received attention. Manual detection of plant diseases by farmers and experts is expensive, time-consuming, and less accurate. Early disease detection and intervention can minimize the crop damage and loss caused by the plant diseases and also increase the production of good-quality products. Thus, disease detection systems and techniques are necessary for timely detection and treatment to control plant diseases. Recent advancements in machine learning techniques, specifically deep learning models, have shown significant success in image classification tasks. Neural network models such as Convolutional Neural Networks (CNNs) have proven to be effective in extracting complex features from images and can be employed for disease identification.</w:t>
      </w:r>
    </w:p>
    <w:p w14:paraId="3E551473"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p>
    <w:p w14:paraId="60FE66BA"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In this project, we aim to develop a deep learning model for the prediction of cotton plant diseases using image data. The proposed model will leverage advanced neural networks, such as ResNet and Inception, to accurately identify diseases from images of cotton leaves. The objective is to create a system that can assist farmers and agricultural experts in the early detection and treatment of cotton plant diseases, ultimately contributing to improved crop yield and quality.</w:t>
      </w:r>
    </w:p>
    <w:p w14:paraId="1AB7DD71"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p>
    <w:p w14:paraId="1AB6F2CC"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project involves several key stages, including data collection, preprocessing, model development, training and evaluation, and deployment. A dataset of images of cotton leaves will be collected and labeled with the corresponding disease types. The images will be preprocessed to enhance the quality and remove noise. The deep learning model will then be trained on the preprocessed dataset, and its performance will be evaluated using appropriate metrics such as accuracy, precision, recall, and F1-score. Finally, the model will be deployed as a web application, allowing users to upload images of cotton leaves and receive disease predictions.</w:t>
      </w:r>
    </w:p>
    <w:p w14:paraId="778D3F2B"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p>
    <w:p w14:paraId="74D3CDAF" w14:textId="0A123CA7" w:rsidR="00F207E7"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 xml:space="preserve">The proposed system is expected to be a valuable tool for farmers, agricultural experts, and researchers. It will provide an efficient and accurate method for identifying cotton plant diseases, reducing the reliance on manual inspections, and enabling timely intervention. </w:t>
      </w:r>
      <w:r w:rsidRPr="00B42E8C">
        <w:rPr>
          <w:rFonts w:ascii="Times New Roman" w:hAnsi="Times New Roman" w:cs="Times New Roman"/>
          <w:sz w:val="24"/>
          <w:szCs w:val="24"/>
          <w:lang w:val="en-IN"/>
        </w:rPr>
        <w:lastRenderedPageBreak/>
        <w:t>Moreover, the system can be extended to other crops and diseases, making it a versatile solution for disease monitoring in agriculture. The project aims to contribute to the growing field of smart agriculture, leveraging modern technology to enhance crop management and sustainability.</w:t>
      </w:r>
    </w:p>
    <w:p w14:paraId="6BE135E9" w14:textId="6337322B" w:rsidR="00E63E3A" w:rsidRPr="00B42E8C" w:rsidRDefault="00A410EB" w:rsidP="00A410EB">
      <w:pPr>
        <w:rPr>
          <w:rFonts w:ascii="Times New Roman" w:hAnsi="Times New Roman" w:cs="Times New Roman"/>
          <w:sz w:val="24"/>
          <w:szCs w:val="24"/>
        </w:rPr>
      </w:pPr>
      <w:r w:rsidRPr="00B42E8C">
        <w:rPr>
          <w:rFonts w:ascii="Times New Roman" w:hAnsi="Times New Roman" w:cs="Times New Roman"/>
          <w:sz w:val="24"/>
          <w:szCs w:val="24"/>
        </w:rPr>
        <w:br w:type="page"/>
      </w:r>
    </w:p>
    <w:p w14:paraId="638E0836" w14:textId="2FEDCCBB" w:rsidR="00E63E3A" w:rsidRPr="00B42E8C" w:rsidRDefault="00F207E7"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b/>
          <w:bCs/>
          <w:sz w:val="28"/>
          <w:szCs w:val="28"/>
          <w:lang w:val="en-IN"/>
        </w:rPr>
        <w:lastRenderedPageBreak/>
        <w:t>5.Methodology:</w:t>
      </w:r>
      <w:r w:rsidR="00E63E3A" w:rsidRPr="00B42E8C">
        <w:rPr>
          <w:rFonts w:ascii="Times New Roman" w:hAnsi="Times New Roman" w:cs="Times New Roman"/>
          <w:sz w:val="24"/>
          <w:szCs w:val="24"/>
          <w:lang w:val="en-IN"/>
        </w:rPr>
        <w:t xml:space="preserve"> </w:t>
      </w:r>
    </w:p>
    <w:p w14:paraId="5ADDDF00"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methodology for this project involves several key stages, each essential for developing an accurate and efficient disease detection system for cotton plants. The stages include data collection, data preprocessing, model development, training and evaluation, and deployment.</w:t>
      </w:r>
    </w:p>
    <w:p w14:paraId="0CC0E59C"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p>
    <w:p w14:paraId="5F3546A5" w14:textId="16DC77DE"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1. Data Collection:</w:t>
      </w:r>
    </w:p>
    <w:p w14:paraId="19E411E5" w14:textId="796D302C" w:rsidR="00E63E3A" w:rsidRPr="00B42E8C" w:rsidRDefault="00E63E3A" w:rsidP="00DF5014">
      <w:pPr>
        <w:pStyle w:val="Header"/>
        <w:numPr>
          <w:ilvl w:val="0"/>
          <w:numId w:val="3"/>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Objective: Gather a dataset of images of cotton leaves with various disease labels.</w:t>
      </w:r>
    </w:p>
    <w:p w14:paraId="5D8F2B86" w14:textId="539934B3" w:rsidR="00E63E3A" w:rsidRPr="00B42E8C" w:rsidRDefault="00E63E3A" w:rsidP="00DF5014">
      <w:pPr>
        <w:pStyle w:val="Header"/>
        <w:numPr>
          <w:ilvl w:val="0"/>
          <w:numId w:val="3"/>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Sources: Images will be collected from publicly available datasets, agricultural research centers, and field observations.</w:t>
      </w:r>
    </w:p>
    <w:p w14:paraId="58858965" w14:textId="6A42BE7C" w:rsidR="00E63E3A" w:rsidRPr="00B42E8C" w:rsidRDefault="00E63E3A" w:rsidP="00DF5014">
      <w:pPr>
        <w:pStyle w:val="Header"/>
        <w:numPr>
          <w:ilvl w:val="0"/>
          <w:numId w:val="3"/>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Data Labeling: Each image will be annotated with the corresponding disease label, indicating the type of disease or whether the leaf is healthy.</w:t>
      </w:r>
    </w:p>
    <w:p w14:paraId="15F4E01B"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6E461B50" w14:textId="6C211BB6"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2. Data Preprocessing:</w:t>
      </w:r>
    </w:p>
    <w:p w14:paraId="1292AC0C" w14:textId="3DA7E2BA" w:rsidR="00E63E3A" w:rsidRPr="00B42E8C" w:rsidRDefault="00E63E3A" w:rsidP="00DF5014">
      <w:pPr>
        <w:pStyle w:val="Header"/>
        <w:numPr>
          <w:ilvl w:val="0"/>
          <w:numId w:val="1"/>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Objective: Prepare the collected images for model training.</w:t>
      </w:r>
    </w:p>
    <w:p w14:paraId="1FDF1610" w14:textId="09BBFA5F" w:rsidR="00E63E3A" w:rsidRPr="00B42E8C" w:rsidRDefault="00E63E3A" w:rsidP="00DF5014">
      <w:pPr>
        <w:pStyle w:val="Header"/>
        <w:numPr>
          <w:ilvl w:val="0"/>
          <w:numId w:val="1"/>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Steps:</w:t>
      </w:r>
    </w:p>
    <w:p w14:paraId="4C5E2526" w14:textId="71D00A5E" w:rsidR="00E63E3A" w:rsidRPr="00B42E8C" w:rsidRDefault="00E63E3A" w:rsidP="00DF5014">
      <w:pPr>
        <w:pStyle w:val="Header"/>
        <w:numPr>
          <w:ilvl w:val="0"/>
          <w:numId w:val="2"/>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Image Resizing: Standardize image dimensions to a fixed size suitable for the model.</w:t>
      </w:r>
    </w:p>
    <w:p w14:paraId="52C40BA1" w14:textId="1C8AD7FB" w:rsidR="00E63E3A" w:rsidRPr="00B42E8C" w:rsidRDefault="00E63E3A" w:rsidP="00DF5014">
      <w:pPr>
        <w:pStyle w:val="Header"/>
        <w:numPr>
          <w:ilvl w:val="0"/>
          <w:numId w:val="2"/>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Normalization: Normalize pixel values to a range [0, 1] to facilitate model convergence.</w:t>
      </w:r>
    </w:p>
    <w:p w14:paraId="45FEFDBF" w14:textId="4B5DB247" w:rsidR="00E63E3A" w:rsidRPr="00B42E8C" w:rsidRDefault="00E63E3A" w:rsidP="00DF5014">
      <w:pPr>
        <w:pStyle w:val="Header"/>
        <w:numPr>
          <w:ilvl w:val="0"/>
          <w:numId w:val="2"/>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Augmentation: Apply techniques like rotation, flipping, and zooming to increase the diversity of the training data and reduce overfitting.</w:t>
      </w:r>
    </w:p>
    <w:p w14:paraId="6259758E"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1CFFBB61" w14:textId="05656B6E"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3. Model Development:</w:t>
      </w:r>
    </w:p>
    <w:p w14:paraId="19C43635" w14:textId="13CCDEBB" w:rsidR="00E63E3A" w:rsidRPr="00B42E8C" w:rsidRDefault="00E63E3A" w:rsidP="00DF5014">
      <w:pPr>
        <w:pStyle w:val="Header"/>
        <w:numPr>
          <w:ilvl w:val="0"/>
          <w:numId w:val="4"/>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Objective: Design and implement a deep learning model capable of accurately classifying cotton plant diseases.</w:t>
      </w:r>
    </w:p>
    <w:p w14:paraId="17604B0D" w14:textId="53756007" w:rsidR="00E63E3A" w:rsidRPr="00B42E8C" w:rsidRDefault="00E63E3A" w:rsidP="00DF5014">
      <w:pPr>
        <w:pStyle w:val="Header"/>
        <w:numPr>
          <w:ilvl w:val="0"/>
          <w:numId w:val="4"/>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Architecture: Utilize advanced neural network architectures, such as ResNet and Inception, known for their performance in image classification tasks.</w:t>
      </w:r>
    </w:p>
    <w:p w14:paraId="642BE340" w14:textId="4DD32C18" w:rsidR="00E63E3A" w:rsidRPr="00B42E8C" w:rsidRDefault="00E63E3A" w:rsidP="00DF5014">
      <w:pPr>
        <w:pStyle w:val="Header"/>
        <w:numPr>
          <w:ilvl w:val="0"/>
          <w:numId w:val="4"/>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Customization: Fine-tune the model architecture, including the number of layers, filters, and activation functions, to optimize performance.</w:t>
      </w:r>
    </w:p>
    <w:p w14:paraId="02B9EA91"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316867C3" w14:textId="5AE47C53"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4. Training and Evaluation:</w:t>
      </w:r>
    </w:p>
    <w:p w14:paraId="0D616854" w14:textId="7B5D94AB" w:rsidR="00E63E3A" w:rsidRPr="00B42E8C" w:rsidRDefault="00E63E3A" w:rsidP="00DF5014">
      <w:pPr>
        <w:pStyle w:val="Header"/>
        <w:numPr>
          <w:ilvl w:val="0"/>
          <w:numId w:val="5"/>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Objective: Train the model on the preprocessed dataset and evaluate its performance.</w:t>
      </w:r>
    </w:p>
    <w:p w14:paraId="6CEC29BE" w14:textId="2B9A55C1" w:rsidR="00E63E3A" w:rsidRPr="00B42E8C" w:rsidRDefault="00E63E3A" w:rsidP="00DF5014">
      <w:pPr>
        <w:pStyle w:val="Header"/>
        <w:numPr>
          <w:ilvl w:val="0"/>
          <w:numId w:val="5"/>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lastRenderedPageBreak/>
        <w:t>Training: Split the dataset into training, validation, and test sets. Use the training set to train the model, optimizing the loss function using backpropagation and gradient descent.</w:t>
      </w:r>
    </w:p>
    <w:p w14:paraId="3B0A45F3" w14:textId="410E9867" w:rsidR="00E63E3A" w:rsidRPr="00B42E8C" w:rsidRDefault="00E63E3A" w:rsidP="00DF5014">
      <w:pPr>
        <w:pStyle w:val="Header"/>
        <w:numPr>
          <w:ilvl w:val="0"/>
          <w:numId w:val="5"/>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Evaluation Metrics: Assess model performance using metrics such as accuracy, precision, recall, F1-score, and confusion matrix.</w:t>
      </w:r>
    </w:p>
    <w:p w14:paraId="142A52B9" w14:textId="6B89FF81" w:rsidR="00E63E3A" w:rsidRPr="00B42E8C" w:rsidRDefault="00E63E3A" w:rsidP="00DF5014">
      <w:pPr>
        <w:pStyle w:val="Header"/>
        <w:numPr>
          <w:ilvl w:val="0"/>
          <w:numId w:val="5"/>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Validation: Validate the model using the validation set to tune hyperparameters and prevent overfitting.</w:t>
      </w:r>
    </w:p>
    <w:p w14:paraId="36B435B6" w14:textId="548CAFF9" w:rsidR="00E63E3A" w:rsidRPr="00B42E8C" w:rsidRDefault="00E63E3A" w:rsidP="00DF5014">
      <w:pPr>
        <w:pStyle w:val="Header"/>
        <w:numPr>
          <w:ilvl w:val="0"/>
          <w:numId w:val="5"/>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Testing: Evaluate the final model's performance on the test set to measure its generalization capability.</w:t>
      </w:r>
    </w:p>
    <w:p w14:paraId="3A7D4AEE"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73B04EB2" w14:textId="17BB172D"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5. Deployment:</w:t>
      </w:r>
    </w:p>
    <w:p w14:paraId="4DC7F262" w14:textId="6EEA691A" w:rsidR="00E63E3A" w:rsidRPr="00B42E8C" w:rsidRDefault="00E63E3A" w:rsidP="00DF5014">
      <w:pPr>
        <w:pStyle w:val="Header"/>
        <w:numPr>
          <w:ilvl w:val="0"/>
          <w:numId w:val="6"/>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Objective: Develop a user-friendly interface for the model and make it accessible to end-users.</w:t>
      </w:r>
    </w:p>
    <w:p w14:paraId="0AAA6CDA" w14:textId="68523374" w:rsidR="00E63E3A" w:rsidRPr="00B42E8C" w:rsidRDefault="00E63E3A" w:rsidP="00DF5014">
      <w:pPr>
        <w:pStyle w:val="Header"/>
        <w:numPr>
          <w:ilvl w:val="0"/>
          <w:numId w:val="6"/>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Implementation: Deploy the trained model as a web application or mobile app, allowing users to upload images of cotton leaves and receive disease predictions.</w:t>
      </w:r>
    </w:p>
    <w:p w14:paraId="471E931A" w14:textId="17858455" w:rsidR="00E63E3A" w:rsidRPr="00B42E8C" w:rsidRDefault="00E63E3A" w:rsidP="00DF5014">
      <w:pPr>
        <w:pStyle w:val="Header"/>
        <w:numPr>
          <w:ilvl w:val="0"/>
          <w:numId w:val="6"/>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User Interaction: Provide clear instructions on image uploading and interpretation of results. Ensure the system is intuitive and easy to use for farmers and agricultural experts.</w:t>
      </w:r>
    </w:p>
    <w:p w14:paraId="7AFE3737"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059932F8" w14:textId="72A953A4"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6. Post-Deployment Monitoring:</w:t>
      </w:r>
    </w:p>
    <w:p w14:paraId="6144FC7A" w14:textId="2AAD1738" w:rsidR="00E63E3A" w:rsidRPr="00B42E8C" w:rsidRDefault="00E63E3A" w:rsidP="00DF5014">
      <w:pPr>
        <w:pStyle w:val="Header"/>
        <w:numPr>
          <w:ilvl w:val="0"/>
          <w:numId w:val="7"/>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Objective: Monitor the deployed system's performance and update it as needed.</w:t>
      </w:r>
    </w:p>
    <w:p w14:paraId="2E96D0DA" w14:textId="478A45E4" w:rsidR="00E63E3A" w:rsidRPr="00B42E8C" w:rsidRDefault="00E63E3A" w:rsidP="00DF5014">
      <w:pPr>
        <w:pStyle w:val="Header"/>
        <w:numPr>
          <w:ilvl w:val="0"/>
          <w:numId w:val="7"/>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Feedback Loop: Collect user feedback and continuously improve the system's accuracy and usability. Implement mechanisms for regular model updates with new data to maintain its relevance and accuracy.</w:t>
      </w:r>
    </w:p>
    <w:p w14:paraId="33611B79" w14:textId="7FDFA764" w:rsidR="0015190E" w:rsidRPr="00B42E8C" w:rsidRDefault="0015190E" w:rsidP="000F0B83">
      <w:pPr>
        <w:pStyle w:val="Header"/>
        <w:spacing w:line="360" w:lineRule="auto"/>
        <w:jc w:val="both"/>
        <w:rPr>
          <w:rFonts w:ascii="Times New Roman" w:hAnsi="Times New Roman" w:cs="Times New Roman"/>
          <w:sz w:val="24"/>
          <w:szCs w:val="24"/>
          <w:lang w:val="en-IN"/>
        </w:rPr>
      </w:pPr>
    </w:p>
    <w:p w14:paraId="4D190CC9" w14:textId="77777777" w:rsidR="00A410EB" w:rsidRPr="00B42E8C" w:rsidRDefault="00A410EB">
      <w:pPr>
        <w:rPr>
          <w:rFonts w:ascii="Times New Roman" w:hAnsi="Times New Roman" w:cs="Times New Roman"/>
          <w:b/>
          <w:bCs/>
          <w:sz w:val="28"/>
          <w:szCs w:val="28"/>
        </w:rPr>
      </w:pPr>
      <w:r w:rsidRPr="00B42E8C">
        <w:rPr>
          <w:rFonts w:ascii="Times New Roman" w:hAnsi="Times New Roman" w:cs="Times New Roman"/>
          <w:b/>
          <w:bCs/>
          <w:sz w:val="28"/>
          <w:szCs w:val="28"/>
        </w:rPr>
        <w:br w:type="page"/>
      </w:r>
    </w:p>
    <w:p w14:paraId="60363B78" w14:textId="39E624A8" w:rsidR="00E63E3A" w:rsidRPr="00B42E8C" w:rsidRDefault="00C24FF6"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b/>
          <w:bCs/>
          <w:sz w:val="28"/>
          <w:szCs w:val="28"/>
          <w:lang w:val="en-IN"/>
        </w:rPr>
        <w:lastRenderedPageBreak/>
        <w:t>6. Implementation Details:</w:t>
      </w:r>
    </w:p>
    <w:p w14:paraId="1B944FD3"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implementation of the cotton plant disease detection system involves several crucial steps, focusing on the practical aspects of developing, deploying, and maintaining the model. The key implementation details are as follows:</w:t>
      </w:r>
    </w:p>
    <w:p w14:paraId="23C71457"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27641A69" w14:textId="6DB63DCD"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1. Data Pipeline:</w:t>
      </w:r>
    </w:p>
    <w:p w14:paraId="4655E897" w14:textId="423A9253" w:rsidR="00E63E3A" w:rsidRPr="00B42E8C" w:rsidRDefault="00E63E3A" w:rsidP="00DF5014">
      <w:pPr>
        <w:pStyle w:val="Header"/>
        <w:numPr>
          <w:ilvl w:val="0"/>
          <w:numId w:val="8"/>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Data Acquisition: Develop a pipeline to automate the collection of images from various sources, including online datasets and real-time field data.</w:t>
      </w:r>
    </w:p>
    <w:p w14:paraId="68C8B667" w14:textId="03DE5A04" w:rsidR="00E63E3A" w:rsidRPr="00B42E8C" w:rsidRDefault="00E63E3A" w:rsidP="00DF5014">
      <w:pPr>
        <w:pStyle w:val="Header"/>
        <w:numPr>
          <w:ilvl w:val="0"/>
          <w:numId w:val="8"/>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Data Storage: Use cloud storage solutions such as AWS S3 or Google Cloud Storage for scalable and secure data storage.</w:t>
      </w:r>
    </w:p>
    <w:p w14:paraId="770A8D8B"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6AE4FE90" w14:textId="353A5E19"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2. Model Development Environment:</w:t>
      </w:r>
    </w:p>
    <w:p w14:paraId="6E06B7E5" w14:textId="2189DC7F" w:rsidR="00E63E3A" w:rsidRPr="00B42E8C" w:rsidRDefault="00E63E3A" w:rsidP="00DF5014">
      <w:pPr>
        <w:pStyle w:val="Header"/>
        <w:numPr>
          <w:ilvl w:val="0"/>
          <w:numId w:val="9"/>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Frameworks and Libraries: Utilize deep learning frameworks like TensorFlow, Keras, or PyTorch for model development. Use libraries like OpenCV for image processing.</w:t>
      </w:r>
    </w:p>
    <w:p w14:paraId="12C9C774" w14:textId="25AE1349" w:rsidR="00E63E3A" w:rsidRPr="00B42E8C" w:rsidRDefault="00E63E3A" w:rsidP="00DF5014">
      <w:pPr>
        <w:pStyle w:val="Header"/>
        <w:numPr>
          <w:ilvl w:val="0"/>
          <w:numId w:val="9"/>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Development Tools: Set up a development environment with Jupyter Notebooks or integrated development environments (IDEs) like PyCharm for code writing and experimentation.</w:t>
      </w:r>
    </w:p>
    <w:p w14:paraId="61F558F9"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1C632C44" w14:textId="013C3356"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3. Model Architecture:</w:t>
      </w:r>
    </w:p>
    <w:p w14:paraId="23A5DE15" w14:textId="5C253084" w:rsidR="00E63E3A" w:rsidRPr="00B42E8C" w:rsidRDefault="00E63E3A" w:rsidP="00DF5014">
      <w:pPr>
        <w:pStyle w:val="Header"/>
        <w:numPr>
          <w:ilvl w:val="0"/>
          <w:numId w:val="10"/>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Choice of Architecture: Implement architectures like ResNet and Inception, leveraging transfer learning by using pre-trained models fine-tuned on the specific dataset.</w:t>
      </w:r>
    </w:p>
    <w:p w14:paraId="2D459A01" w14:textId="13523C92" w:rsidR="00E63E3A" w:rsidRPr="00B42E8C" w:rsidRDefault="00E63E3A" w:rsidP="00DF5014">
      <w:pPr>
        <w:pStyle w:val="Header"/>
        <w:numPr>
          <w:ilvl w:val="0"/>
          <w:numId w:val="10"/>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Layer Customization: Customize the model's layers, including convolutional layers, pooling layers, and dense layers, to suit the specific needs of the disease detection task.</w:t>
      </w:r>
    </w:p>
    <w:p w14:paraId="6231F20D" w14:textId="3D0E5A81" w:rsidR="00E63E3A" w:rsidRPr="00B42E8C" w:rsidRDefault="00E63E3A" w:rsidP="00DF5014">
      <w:pPr>
        <w:pStyle w:val="Header"/>
        <w:numPr>
          <w:ilvl w:val="0"/>
          <w:numId w:val="10"/>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Loss Function and Optimizer: Use cross-entropy loss for classification tasks and optimizers like Adam or SGD for efficient training.</w:t>
      </w:r>
    </w:p>
    <w:p w14:paraId="311FC6D3"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2B1B47EC" w14:textId="28FD31CD"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4. Training Process:</w:t>
      </w:r>
    </w:p>
    <w:p w14:paraId="50A2F636" w14:textId="7D2E2905" w:rsidR="00E63E3A" w:rsidRPr="00B42E8C" w:rsidRDefault="00E63E3A" w:rsidP="00DF5014">
      <w:pPr>
        <w:pStyle w:val="Header"/>
        <w:numPr>
          <w:ilvl w:val="0"/>
          <w:numId w:val="11"/>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Training Setup: Use GPU-enabled machines for faster training. Leverage cloud-based platforms like Google Colab, AWS EC2, or Azure ML for scalable training infrastructure.</w:t>
      </w:r>
    </w:p>
    <w:p w14:paraId="16CC486A" w14:textId="1ECB6745" w:rsidR="00E63E3A" w:rsidRPr="00B42E8C" w:rsidRDefault="00E63E3A" w:rsidP="00DF5014">
      <w:pPr>
        <w:pStyle w:val="Header"/>
        <w:numPr>
          <w:ilvl w:val="0"/>
          <w:numId w:val="11"/>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Hyperparameter Tuning: Experiment with different hyperparameters such as learning rate, batch size, and number of epochs to optimize model performance.</w:t>
      </w:r>
    </w:p>
    <w:p w14:paraId="3602D955" w14:textId="141C34BC" w:rsidR="00E63E3A" w:rsidRPr="00B42E8C" w:rsidRDefault="00E63E3A" w:rsidP="00DF5014">
      <w:pPr>
        <w:pStyle w:val="Header"/>
        <w:numPr>
          <w:ilvl w:val="0"/>
          <w:numId w:val="11"/>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lastRenderedPageBreak/>
        <w:t>Model Checkpoints: Implement checkpoints to save the model at different stages of training, allowing for recovery and further fine-tuning if necessary.</w:t>
      </w:r>
    </w:p>
    <w:p w14:paraId="26586F04"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29A7BDD4" w14:textId="441A6C75"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5. Evaluation and Validation:</w:t>
      </w:r>
    </w:p>
    <w:p w14:paraId="232A2B89" w14:textId="718464F2" w:rsidR="00E63E3A" w:rsidRPr="00B42E8C" w:rsidRDefault="00E63E3A" w:rsidP="00DF5014">
      <w:pPr>
        <w:pStyle w:val="Header"/>
        <w:numPr>
          <w:ilvl w:val="0"/>
          <w:numId w:val="12"/>
        </w:numPr>
        <w:spacing w:line="360" w:lineRule="auto"/>
        <w:ind w:left="54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Evaluation Metrics: Implement evaluation metrics such as accuracy, precision, recall, F1-score, and confusion matrix to measure model performance.</w:t>
      </w:r>
    </w:p>
    <w:p w14:paraId="2545F9DD" w14:textId="0BD45E26" w:rsidR="00E63E3A" w:rsidRPr="00B42E8C" w:rsidRDefault="00E63E3A" w:rsidP="00DF5014">
      <w:pPr>
        <w:pStyle w:val="Header"/>
        <w:numPr>
          <w:ilvl w:val="0"/>
          <w:numId w:val="12"/>
        </w:numPr>
        <w:spacing w:line="360" w:lineRule="auto"/>
        <w:ind w:left="54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Cross-Validation: Use cross-validation techniques to assess the model's robustness and generalization capabilities.</w:t>
      </w:r>
    </w:p>
    <w:p w14:paraId="6D2C8A61" w14:textId="77777777" w:rsidR="000F0B83" w:rsidRPr="00B42E8C" w:rsidRDefault="000F0B83" w:rsidP="000F0B83">
      <w:pPr>
        <w:pStyle w:val="Header"/>
        <w:spacing w:line="360" w:lineRule="auto"/>
        <w:ind w:left="540"/>
        <w:jc w:val="both"/>
        <w:rPr>
          <w:rFonts w:ascii="Times New Roman" w:hAnsi="Times New Roman" w:cs="Times New Roman"/>
          <w:sz w:val="24"/>
          <w:szCs w:val="24"/>
          <w:lang w:val="en-IN"/>
        </w:rPr>
      </w:pPr>
    </w:p>
    <w:p w14:paraId="2CF64E3C" w14:textId="5ECBF5C7"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6. Deployment:</w:t>
      </w:r>
    </w:p>
    <w:p w14:paraId="00241404" w14:textId="4A173E02" w:rsidR="00E63E3A" w:rsidRPr="00B42E8C" w:rsidRDefault="00E63E3A" w:rsidP="00DF5014">
      <w:pPr>
        <w:pStyle w:val="Header"/>
        <w:numPr>
          <w:ilvl w:val="0"/>
          <w:numId w:val="13"/>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API Development: Develop a RESTful API using frameworks like Flask or Django to serve the model predictions. The API will handle image inputs and return disease predictions.</w:t>
      </w:r>
    </w:p>
    <w:p w14:paraId="0320841F" w14:textId="1A35C40D" w:rsidR="00E63E3A" w:rsidRPr="00B42E8C" w:rsidRDefault="00E63E3A" w:rsidP="00DF5014">
      <w:pPr>
        <w:pStyle w:val="Header"/>
        <w:numPr>
          <w:ilvl w:val="0"/>
          <w:numId w:val="13"/>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Frontend Interface: Design a user-friendly web interface using HTML, CSS, and JavaScript. Alternatively, develop a mobile app for easier access by farmers in the field.</w:t>
      </w:r>
    </w:p>
    <w:p w14:paraId="11794241" w14:textId="22AFD1C1" w:rsidR="00E63E3A" w:rsidRPr="00B42E8C" w:rsidRDefault="00E63E3A" w:rsidP="00DF5014">
      <w:pPr>
        <w:pStyle w:val="Header"/>
        <w:numPr>
          <w:ilvl w:val="0"/>
          <w:numId w:val="13"/>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Cloud Deployment: Deploy the model and API on cloud platforms like AWS, Azure, or Google Cloud for scalability and reliability.</w:t>
      </w:r>
    </w:p>
    <w:p w14:paraId="73EF60CF"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4161E1C5" w14:textId="2D4C904A"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7. Monitoring and Maintenance:</w:t>
      </w:r>
    </w:p>
    <w:p w14:paraId="631F0879" w14:textId="29C15177" w:rsidR="00E63E3A" w:rsidRPr="00B42E8C" w:rsidRDefault="00E63E3A" w:rsidP="00DF5014">
      <w:pPr>
        <w:pStyle w:val="Header"/>
        <w:numPr>
          <w:ilvl w:val="0"/>
          <w:numId w:val="14"/>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Performance Monitoring: Implement monitoring tools to track the model's performance in real-time, including latency and accuracy.</w:t>
      </w:r>
    </w:p>
    <w:p w14:paraId="3894F5DB" w14:textId="350F9776" w:rsidR="00E63E3A" w:rsidRPr="00B42E8C" w:rsidRDefault="00E63E3A" w:rsidP="00DF5014">
      <w:pPr>
        <w:pStyle w:val="Header"/>
        <w:numPr>
          <w:ilvl w:val="0"/>
          <w:numId w:val="14"/>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Error Handling: Develop robust error-handling mechanisms to manage issues such as incorrect image formats or network failures.</w:t>
      </w:r>
    </w:p>
    <w:p w14:paraId="45A89B9D" w14:textId="4F258B16" w:rsidR="00E63E3A" w:rsidRPr="00B42E8C" w:rsidRDefault="00E63E3A" w:rsidP="00DF5014">
      <w:pPr>
        <w:pStyle w:val="Header"/>
        <w:numPr>
          <w:ilvl w:val="0"/>
          <w:numId w:val="14"/>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Model Updates: Set up a pipeline for periodic model updates with new data to improve accuracy and adapt to new disease patterns.</w:t>
      </w:r>
    </w:p>
    <w:p w14:paraId="7066B3B1"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2F088F74" w14:textId="7BBEE77D"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8. Security and Privacy:</w:t>
      </w:r>
    </w:p>
    <w:p w14:paraId="76741C3F" w14:textId="47E837B2" w:rsidR="00E63E3A" w:rsidRPr="00B42E8C" w:rsidRDefault="00E63E3A" w:rsidP="00DF5014">
      <w:pPr>
        <w:pStyle w:val="Header"/>
        <w:numPr>
          <w:ilvl w:val="0"/>
          <w:numId w:val="15"/>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Data Security: Ensure data security and privacy by implementing encryption for data in transit and at rest.</w:t>
      </w:r>
    </w:p>
    <w:p w14:paraId="10B23261" w14:textId="77777777" w:rsidR="00E63E3A" w:rsidRPr="00B42E8C" w:rsidRDefault="00E63E3A" w:rsidP="00DF5014">
      <w:pPr>
        <w:pStyle w:val="Header"/>
        <w:numPr>
          <w:ilvl w:val="0"/>
          <w:numId w:val="15"/>
        </w:numP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Access Control: Implement user authentication and authorization mechanisms to restrict access to sensitive data and model predictions.</w:t>
      </w:r>
    </w:p>
    <w:p w14:paraId="4804F454" w14:textId="4F7C51DE" w:rsidR="00BA2038" w:rsidRPr="00B42E8C" w:rsidRDefault="00E63E3A" w:rsidP="00E63E3A">
      <w:pPr>
        <w:rPr>
          <w:rFonts w:ascii="Times New Roman" w:hAnsi="Times New Roman" w:cs="Times New Roman"/>
          <w:sz w:val="24"/>
          <w:szCs w:val="24"/>
        </w:rPr>
      </w:pPr>
      <w:r w:rsidRPr="00B42E8C">
        <w:rPr>
          <w:rFonts w:ascii="Times New Roman" w:hAnsi="Times New Roman" w:cs="Times New Roman"/>
          <w:sz w:val="24"/>
          <w:szCs w:val="24"/>
        </w:rPr>
        <w:br w:type="page"/>
      </w:r>
    </w:p>
    <w:p w14:paraId="675506A8" w14:textId="4F826251" w:rsidR="00E63E3A" w:rsidRPr="00B42E8C" w:rsidRDefault="00892C67" w:rsidP="00E63E3A">
      <w:pPr>
        <w:pStyle w:val="Header"/>
        <w:spacing w:line="360" w:lineRule="auto"/>
        <w:jc w:val="both"/>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lastRenderedPageBreak/>
        <w:t>7.</w:t>
      </w:r>
      <w:r w:rsidR="00AB4125" w:rsidRPr="00B42E8C">
        <w:rPr>
          <w:rFonts w:ascii="Times New Roman" w:hAnsi="Times New Roman" w:cs="Times New Roman"/>
          <w:b/>
          <w:bCs/>
          <w:sz w:val="28"/>
          <w:szCs w:val="28"/>
          <w:lang w:val="en-IN"/>
        </w:rPr>
        <w:t xml:space="preserve"> </w:t>
      </w:r>
      <w:r w:rsidRPr="00B42E8C">
        <w:rPr>
          <w:rFonts w:ascii="Times New Roman" w:hAnsi="Times New Roman" w:cs="Times New Roman"/>
          <w:b/>
          <w:bCs/>
          <w:sz w:val="28"/>
          <w:szCs w:val="28"/>
          <w:lang w:val="en-IN"/>
        </w:rPr>
        <w:t xml:space="preserve">Expected Outcomes </w:t>
      </w:r>
    </w:p>
    <w:p w14:paraId="43ED4D39"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This research paper aims to provide a comprehensive comparative analysis of leading and lagging technical indicators within the Indian stock market. The expected outcomes of this study include:</w:t>
      </w:r>
    </w:p>
    <w:p w14:paraId="01B856A8"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p>
    <w:p w14:paraId="17E1216F" w14:textId="534E6688"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 xml:space="preserve">1. Enhanced Understanding of Technical Indicators: </w:t>
      </w:r>
    </w:p>
    <w:p w14:paraId="32CC4DDC" w14:textId="059020EE" w:rsidR="00E63E3A" w:rsidRPr="00B42E8C" w:rsidRDefault="00E63E3A" w:rsidP="00DF5014">
      <w:pPr>
        <w:pStyle w:val="Header"/>
        <w:numPr>
          <w:ilvl w:val="1"/>
          <w:numId w:val="16"/>
        </w:numPr>
        <w:spacing w:line="360" w:lineRule="auto"/>
        <w:ind w:left="540" w:hanging="27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Traders and investors will gain a deeper understanding of the strengths and weaknesses of various leading and lagging technical indicators.</w:t>
      </w:r>
    </w:p>
    <w:p w14:paraId="62D3B3AE" w14:textId="0B85C662" w:rsidR="00E63E3A" w:rsidRPr="00B42E8C" w:rsidRDefault="00E63E3A" w:rsidP="00DF5014">
      <w:pPr>
        <w:pStyle w:val="Header"/>
        <w:numPr>
          <w:ilvl w:val="1"/>
          <w:numId w:val="16"/>
        </w:numPr>
        <w:spacing w:line="360" w:lineRule="auto"/>
        <w:ind w:left="540" w:hanging="27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study will elucidate the predictive potential and reliability of these indicators in forecasting price movements in the Indian stock market.</w:t>
      </w:r>
    </w:p>
    <w:p w14:paraId="6EA11457"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p>
    <w:p w14:paraId="349650A8" w14:textId="07E152DE"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 xml:space="preserve">2. Actionable Insights for Traders and Investors: </w:t>
      </w:r>
    </w:p>
    <w:p w14:paraId="05A10B09" w14:textId="370C4D6E" w:rsidR="00E63E3A" w:rsidRPr="00B42E8C" w:rsidRDefault="00E63E3A" w:rsidP="00DF5014">
      <w:pPr>
        <w:pStyle w:val="Header"/>
        <w:numPr>
          <w:ilvl w:val="0"/>
          <w:numId w:val="17"/>
        </w:numPr>
        <w:tabs>
          <w:tab w:val="left" w:pos="450"/>
        </w:tabs>
        <w:spacing w:line="360" w:lineRule="auto"/>
        <w:ind w:left="540" w:hanging="54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research will provide practical examples and in-depth examinations, offering actionable insights to inform trading decisions.</w:t>
      </w:r>
    </w:p>
    <w:p w14:paraId="0E310F1F" w14:textId="0DD67876" w:rsidR="00E63E3A" w:rsidRPr="00B42E8C" w:rsidRDefault="00E63E3A" w:rsidP="00DF5014">
      <w:pPr>
        <w:pStyle w:val="Header"/>
        <w:numPr>
          <w:ilvl w:val="0"/>
          <w:numId w:val="17"/>
        </w:numPr>
        <w:tabs>
          <w:tab w:val="left" w:pos="450"/>
        </w:tabs>
        <w:spacing w:line="360" w:lineRule="auto"/>
        <w:ind w:left="540" w:hanging="54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By analyzing the performance of these indicators under different market conditions, the study will aid in identifying the most reliable indicators for various trading strategies.</w:t>
      </w:r>
    </w:p>
    <w:p w14:paraId="0B1DCA3E"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p>
    <w:p w14:paraId="10E465EC" w14:textId="0DE92442"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 xml:space="preserve">3. Evaluation of Indicator Performance: </w:t>
      </w:r>
    </w:p>
    <w:p w14:paraId="2526C775" w14:textId="0D09922B" w:rsidR="00E63E3A" w:rsidRPr="00B42E8C" w:rsidRDefault="00E63E3A" w:rsidP="00DF5014">
      <w:pPr>
        <w:pStyle w:val="Header"/>
        <w:numPr>
          <w:ilvl w:val="0"/>
          <w:numId w:val="18"/>
        </w:numPr>
        <w:spacing w:line="360" w:lineRule="auto"/>
        <w:ind w:left="63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comparative analysis will reveal the relative effectiveness of leading versus lagging indicators, including their timeliness, frequency of false positives, and overall profitability.</w:t>
      </w:r>
    </w:p>
    <w:p w14:paraId="5BBE9A3C" w14:textId="0260B450" w:rsidR="00E63E3A" w:rsidRPr="00B42E8C" w:rsidRDefault="00E63E3A" w:rsidP="00DF5014">
      <w:pPr>
        <w:pStyle w:val="Header"/>
        <w:numPr>
          <w:ilvl w:val="0"/>
          <w:numId w:val="18"/>
        </w:numPr>
        <w:spacing w:line="360" w:lineRule="auto"/>
        <w:ind w:left="63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study will rank the indicators based on performance metrics such as total return, risk-adjusted return (Sharpe ratio), and the percentage of profitable trades.</w:t>
      </w:r>
    </w:p>
    <w:p w14:paraId="3A2FDB9F"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p>
    <w:p w14:paraId="590924D9" w14:textId="1A5E9FC8"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 xml:space="preserve">4. Contribution to Trading Methodologies: </w:t>
      </w:r>
    </w:p>
    <w:p w14:paraId="4ED77A9D" w14:textId="260D4A52" w:rsidR="00E63E3A" w:rsidRPr="00B42E8C" w:rsidRDefault="00E63E3A" w:rsidP="00DF5014">
      <w:pPr>
        <w:pStyle w:val="Header"/>
        <w:numPr>
          <w:ilvl w:val="1"/>
          <w:numId w:val="19"/>
        </w:numPr>
        <w:spacing w:line="360" w:lineRule="auto"/>
        <w:ind w:left="720" w:hanging="45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findings will contribute to the enhancement of trading methodologies, offering guidance on the optimal use of technical indicators.</w:t>
      </w:r>
    </w:p>
    <w:p w14:paraId="3B87B473" w14:textId="1275FB17" w:rsidR="00E63E3A" w:rsidRPr="00B42E8C" w:rsidRDefault="00E63E3A" w:rsidP="00DF5014">
      <w:pPr>
        <w:pStyle w:val="Header"/>
        <w:numPr>
          <w:ilvl w:val="1"/>
          <w:numId w:val="19"/>
        </w:numPr>
        <w:spacing w:line="360" w:lineRule="auto"/>
        <w:ind w:left="720" w:hanging="45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integration of multiple indicators and complementary analysis tools will be recommended to improve trading outcomes and risk management.</w:t>
      </w:r>
    </w:p>
    <w:p w14:paraId="60226A54" w14:textId="77777777" w:rsidR="00E63E3A" w:rsidRPr="00B42E8C" w:rsidRDefault="00E63E3A" w:rsidP="00E63E3A">
      <w:pPr>
        <w:pStyle w:val="Header"/>
        <w:spacing w:line="360" w:lineRule="auto"/>
        <w:jc w:val="both"/>
        <w:rPr>
          <w:rFonts w:ascii="Times New Roman" w:hAnsi="Times New Roman" w:cs="Times New Roman"/>
          <w:sz w:val="24"/>
          <w:szCs w:val="24"/>
          <w:lang w:val="en-IN"/>
        </w:rPr>
      </w:pPr>
    </w:p>
    <w:p w14:paraId="23560E74" w14:textId="5528C9EB" w:rsidR="00E63E3A" w:rsidRPr="00B42E8C" w:rsidRDefault="00E63E3A" w:rsidP="00E63E3A">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 xml:space="preserve">5. Implications for Broader Financial Market Participants: </w:t>
      </w:r>
    </w:p>
    <w:p w14:paraId="37754E3C" w14:textId="13F449C4" w:rsidR="00E63E3A" w:rsidRPr="00B42E8C" w:rsidRDefault="00E63E3A" w:rsidP="00DF5014">
      <w:pPr>
        <w:pStyle w:val="Header"/>
        <w:numPr>
          <w:ilvl w:val="0"/>
          <w:numId w:val="20"/>
        </w:numPr>
        <w:spacing w:line="360" w:lineRule="auto"/>
        <w:ind w:left="72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lastRenderedPageBreak/>
        <w:t>The study's insights will be valuable not only to individual traders and investors but also to financial institutions, regulatory bodies, and policymakers.</w:t>
      </w:r>
    </w:p>
    <w:p w14:paraId="2A472253" w14:textId="3523D07E" w:rsidR="00E63E3A" w:rsidRPr="00B42E8C" w:rsidRDefault="00E63E3A" w:rsidP="00DF5014">
      <w:pPr>
        <w:pStyle w:val="Header"/>
        <w:numPr>
          <w:ilvl w:val="0"/>
          <w:numId w:val="20"/>
        </w:numPr>
        <w:spacing w:line="360" w:lineRule="auto"/>
        <w:ind w:left="72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research aims to foster informed decision-making and promote market efficiency within the Indian stock market.</w:t>
      </w:r>
    </w:p>
    <w:p w14:paraId="05FC8B6B"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447D435D" w14:textId="6776DD24" w:rsidR="00E63E3A"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 xml:space="preserve">6. Identification of Future Research Avenues: </w:t>
      </w:r>
    </w:p>
    <w:p w14:paraId="148E292B" w14:textId="1701EC02" w:rsidR="00E63E3A" w:rsidRPr="00B42E8C" w:rsidRDefault="00E63E3A" w:rsidP="00DF5014">
      <w:pPr>
        <w:pStyle w:val="Header"/>
        <w:numPr>
          <w:ilvl w:val="0"/>
          <w:numId w:val="21"/>
        </w:numPr>
        <w:spacing w:line="360" w:lineRule="auto"/>
        <w:ind w:left="72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research will highlight areas for future investigation, including the integration of machine learning techniques, the dynamic adjustment of indicator parameters, and the analysis of technical indicators in emerging markets like cryptocurrencies.</w:t>
      </w:r>
    </w:p>
    <w:p w14:paraId="2CCE1D0E" w14:textId="77777777" w:rsidR="00E63E3A" w:rsidRPr="00B42E8C" w:rsidRDefault="00E63E3A" w:rsidP="000F0B83">
      <w:pPr>
        <w:pStyle w:val="Header"/>
        <w:spacing w:line="360" w:lineRule="auto"/>
        <w:jc w:val="both"/>
        <w:rPr>
          <w:rFonts w:ascii="Times New Roman" w:hAnsi="Times New Roman" w:cs="Times New Roman"/>
          <w:sz w:val="24"/>
          <w:szCs w:val="24"/>
          <w:lang w:val="en-IN"/>
        </w:rPr>
      </w:pPr>
    </w:p>
    <w:p w14:paraId="302CFA3A" w14:textId="7A3D7208" w:rsidR="00BA2038" w:rsidRPr="00B42E8C" w:rsidRDefault="00E63E3A"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outcomes of this study are expected to significantly contribute to the understanding and application of technical analysis in the Indian stock market, providing valuable guidance for market participants in navigating the complexities of financial markets.</w:t>
      </w:r>
    </w:p>
    <w:p w14:paraId="73A78AFC" w14:textId="77777777" w:rsidR="00BA2038" w:rsidRPr="00B42E8C" w:rsidRDefault="00BA2038" w:rsidP="000F0B83">
      <w:pPr>
        <w:pStyle w:val="Header"/>
        <w:spacing w:line="360" w:lineRule="auto"/>
        <w:jc w:val="both"/>
        <w:rPr>
          <w:rFonts w:ascii="Times New Roman" w:hAnsi="Times New Roman" w:cs="Times New Roman"/>
          <w:sz w:val="24"/>
          <w:szCs w:val="24"/>
          <w:lang w:val="en-IN"/>
        </w:rPr>
      </w:pPr>
    </w:p>
    <w:p w14:paraId="69F0CBC6" w14:textId="77777777" w:rsidR="00A410EB" w:rsidRPr="00B42E8C" w:rsidRDefault="00A410EB">
      <w:pPr>
        <w:rPr>
          <w:rFonts w:ascii="Times New Roman" w:hAnsi="Times New Roman" w:cs="Times New Roman"/>
          <w:b/>
          <w:bCs/>
          <w:sz w:val="28"/>
          <w:szCs w:val="28"/>
        </w:rPr>
      </w:pPr>
      <w:r w:rsidRPr="00B42E8C">
        <w:rPr>
          <w:rFonts w:ascii="Times New Roman" w:hAnsi="Times New Roman" w:cs="Times New Roman"/>
          <w:b/>
          <w:bCs/>
          <w:sz w:val="28"/>
          <w:szCs w:val="28"/>
        </w:rPr>
        <w:br w:type="page"/>
      </w:r>
    </w:p>
    <w:p w14:paraId="77DA8A1B" w14:textId="6A9825D8" w:rsidR="00513C65" w:rsidRPr="00B42E8C" w:rsidRDefault="00261FC2"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b/>
          <w:bCs/>
          <w:sz w:val="28"/>
          <w:szCs w:val="28"/>
          <w:lang w:val="en-IN"/>
        </w:rPr>
        <w:lastRenderedPageBreak/>
        <w:t xml:space="preserve"> 8.Validation and Verification</w:t>
      </w:r>
    </w:p>
    <w:p w14:paraId="15F13701" w14:textId="50076221" w:rsidR="00513C65" w:rsidRPr="00B42E8C" w:rsidRDefault="00513C65"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Abstract Overview</w:t>
      </w:r>
    </w:p>
    <w:p w14:paraId="61D7EB51" w14:textId="77777777" w:rsidR="00513C65" w:rsidRPr="00B42E8C" w:rsidRDefault="00513C65"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research paper focuses on the comparative analysis of leading and lagging technical indicators in the Indian stock market, aiming to provide actionable insights for traders and investors. The study evaluates these indicators' effectiveness in forecasting price movements and contributes to enhancing trading methodologies and optimizing investment strategies.</w:t>
      </w:r>
    </w:p>
    <w:p w14:paraId="336B66FB" w14:textId="77777777" w:rsidR="00513C65" w:rsidRPr="00B42E8C" w:rsidRDefault="00513C65" w:rsidP="000F0B83">
      <w:pPr>
        <w:pStyle w:val="Header"/>
        <w:spacing w:line="360" w:lineRule="auto"/>
        <w:jc w:val="both"/>
        <w:rPr>
          <w:rFonts w:ascii="Times New Roman" w:hAnsi="Times New Roman" w:cs="Times New Roman"/>
          <w:sz w:val="24"/>
          <w:szCs w:val="24"/>
          <w:lang w:val="en-IN"/>
        </w:rPr>
      </w:pPr>
    </w:p>
    <w:p w14:paraId="3A5A7BE2" w14:textId="6AB1B443" w:rsidR="00513C65" w:rsidRPr="00B42E8C" w:rsidRDefault="00513C65"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Validation and Verification Process:</w:t>
      </w:r>
    </w:p>
    <w:p w14:paraId="3C4F58A1" w14:textId="77777777" w:rsidR="00513C65" w:rsidRPr="00B42E8C" w:rsidRDefault="00513C65" w:rsidP="000F0B83">
      <w:pPr>
        <w:pStyle w:val="Header"/>
        <w:spacing w:line="360" w:lineRule="auto"/>
        <w:jc w:val="both"/>
        <w:rPr>
          <w:rFonts w:ascii="Times New Roman" w:hAnsi="Times New Roman" w:cs="Times New Roman"/>
          <w:sz w:val="24"/>
          <w:szCs w:val="24"/>
          <w:lang w:val="en-IN"/>
        </w:rPr>
      </w:pPr>
    </w:p>
    <w:p w14:paraId="4B07F5EC" w14:textId="0AB26A7A" w:rsidR="00513C65" w:rsidRPr="00B42E8C" w:rsidRDefault="00513C65"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1. Data Validation:</w:t>
      </w:r>
    </w:p>
    <w:p w14:paraId="0B724BFC" w14:textId="146FF6AE" w:rsidR="00513C65" w:rsidRPr="00B42E8C" w:rsidRDefault="00513C65" w:rsidP="00DF5014">
      <w:pPr>
        <w:pStyle w:val="Header"/>
        <w:numPr>
          <w:ilvl w:val="0"/>
          <w:numId w:val="21"/>
        </w:numPr>
        <w:spacing w:line="360" w:lineRule="auto"/>
        <w:ind w:left="720" w:hanging="45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Historical Stock Data Verification: The historical stock data for NIFTY50 stocks was meticulously collected and validated for accuracy, ensuring it aligns with the actual market data.</w:t>
      </w:r>
    </w:p>
    <w:p w14:paraId="3AD9AF94" w14:textId="79B113E3" w:rsidR="00513C65" w:rsidRPr="00B42E8C" w:rsidRDefault="00513C65" w:rsidP="00DF5014">
      <w:pPr>
        <w:pStyle w:val="Header"/>
        <w:numPr>
          <w:ilvl w:val="0"/>
          <w:numId w:val="21"/>
        </w:numPr>
        <w:spacing w:line="360" w:lineRule="auto"/>
        <w:ind w:left="720" w:hanging="45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Indicator Calculation Verification: The calculation of selected indicators (RSI, Stochastic Oscillator, SMA, EMA, etc.) was cross-checked with standard formulas and market data sources to ensure precision.</w:t>
      </w:r>
    </w:p>
    <w:p w14:paraId="4C31A0F9" w14:textId="77777777" w:rsidR="00513C65" w:rsidRPr="00B42E8C" w:rsidRDefault="00513C65" w:rsidP="000F0B83">
      <w:pPr>
        <w:pStyle w:val="Header"/>
        <w:spacing w:line="360" w:lineRule="auto"/>
        <w:jc w:val="both"/>
        <w:rPr>
          <w:rFonts w:ascii="Times New Roman" w:hAnsi="Times New Roman" w:cs="Times New Roman"/>
          <w:sz w:val="24"/>
          <w:szCs w:val="24"/>
          <w:lang w:val="en-IN"/>
        </w:rPr>
      </w:pPr>
    </w:p>
    <w:p w14:paraId="26F952FD" w14:textId="5D7E45AA" w:rsidR="00513C65" w:rsidRPr="00B42E8C" w:rsidRDefault="00513C65"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2. Backtesting and Signal Verification:</w:t>
      </w:r>
    </w:p>
    <w:p w14:paraId="45F18848" w14:textId="4715A22F" w:rsidR="00513C65" w:rsidRPr="00B42E8C" w:rsidRDefault="00513C65" w:rsidP="00DF5014">
      <w:pPr>
        <w:pStyle w:val="Header"/>
        <w:numPr>
          <w:ilvl w:val="0"/>
          <w:numId w:val="22"/>
        </w:numPr>
        <w:spacing w:line="360" w:lineRule="auto"/>
        <w:ind w:left="720" w:hanging="45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Backtesting Protocol: The generated signals based on the indicators were backtested over the five-year period. The process involved verifying the trades' entry and exit points against historical price movements to ensure that the signals corresponded accurately to the intended market conditions.</w:t>
      </w:r>
    </w:p>
    <w:p w14:paraId="5E05F9DC" w14:textId="0D1CBA12" w:rsidR="00513C65" w:rsidRPr="00B42E8C" w:rsidRDefault="00513C65" w:rsidP="00DF5014">
      <w:pPr>
        <w:pStyle w:val="Header"/>
        <w:numPr>
          <w:ilvl w:val="0"/>
          <w:numId w:val="22"/>
        </w:numPr>
        <w:spacing w:line="360" w:lineRule="auto"/>
        <w:ind w:left="720" w:hanging="45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Performance Metrics Verification: The results from backtesting were verified by calculating key performance metrics, such as total return, Sharpe ratio, and the percentage of profitable trades. These calculations were cross-validated using multiple tools and methods to ensure consistency and reliability.</w:t>
      </w:r>
    </w:p>
    <w:p w14:paraId="264F669B" w14:textId="77777777" w:rsidR="00513C65" w:rsidRPr="00B42E8C" w:rsidRDefault="00513C65" w:rsidP="00513C65">
      <w:pPr>
        <w:pStyle w:val="Header"/>
        <w:spacing w:line="360" w:lineRule="auto"/>
        <w:jc w:val="both"/>
        <w:rPr>
          <w:rFonts w:ascii="Times New Roman" w:hAnsi="Times New Roman" w:cs="Times New Roman"/>
          <w:sz w:val="24"/>
          <w:szCs w:val="24"/>
          <w:lang w:val="en-IN"/>
        </w:rPr>
      </w:pPr>
    </w:p>
    <w:p w14:paraId="4F20218C" w14:textId="2B9ED268" w:rsidR="00513C65" w:rsidRPr="00B42E8C" w:rsidRDefault="00513C65" w:rsidP="00513C65">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3. Statistical Analysis Verification:</w:t>
      </w:r>
    </w:p>
    <w:p w14:paraId="1EB3DE83" w14:textId="61D9CE04" w:rsidR="00513C65" w:rsidRPr="00B42E8C" w:rsidRDefault="00513C65" w:rsidP="00DF5014">
      <w:pPr>
        <w:pStyle w:val="Header"/>
        <w:numPr>
          <w:ilvl w:val="0"/>
          <w:numId w:val="23"/>
        </w:numPr>
        <w:spacing w:line="360" w:lineRule="auto"/>
        <w:ind w:left="720" w:hanging="45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Significance Testing: The statistical significance of the differences in performance between leading and lagging indicators was verified using parametric and non-parametric tests. The robustness of these tests was validated by ensuring the appropriate selection of test types and careful interpretation of p-values.</w:t>
      </w:r>
    </w:p>
    <w:p w14:paraId="756C1B95" w14:textId="77777777" w:rsidR="00513C65" w:rsidRPr="00B42E8C" w:rsidRDefault="00513C65" w:rsidP="00513C65">
      <w:pPr>
        <w:pStyle w:val="Header"/>
        <w:spacing w:line="360" w:lineRule="auto"/>
        <w:jc w:val="both"/>
        <w:rPr>
          <w:rFonts w:ascii="Times New Roman" w:hAnsi="Times New Roman" w:cs="Times New Roman"/>
          <w:sz w:val="24"/>
          <w:szCs w:val="24"/>
          <w:lang w:val="en-IN"/>
        </w:rPr>
      </w:pPr>
    </w:p>
    <w:p w14:paraId="4F6B14B8" w14:textId="6F2CA391" w:rsidR="00513C65" w:rsidRPr="00B42E8C" w:rsidRDefault="00513C65" w:rsidP="00513C65">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4. Comparative Analysis Verification:</w:t>
      </w:r>
    </w:p>
    <w:p w14:paraId="5A06BEC5" w14:textId="087BCB0C" w:rsidR="00513C65" w:rsidRPr="00B42E8C" w:rsidRDefault="00513C65" w:rsidP="00DF5014">
      <w:pPr>
        <w:pStyle w:val="Header"/>
        <w:numPr>
          <w:ilvl w:val="0"/>
          <w:numId w:val="23"/>
        </w:numPr>
        <w:spacing w:line="360" w:lineRule="auto"/>
        <w:ind w:left="72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Comparison of Leading and Lagging Indicators: The comparative analysis involved verifying the relative effectiveness of leading versus lagging indicators by assessing factors like signal timeliness, frequency of false positives, and overall profitability. The consistency of findings was ensured through repeated analysis and cross-validation with external studies.</w:t>
      </w:r>
    </w:p>
    <w:p w14:paraId="4FD162EF" w14:textId="77777777" w:rsidR="00513C65" w:rsidRPr="00B42E8C" w:rsidRDefault="00513C65" w:rsidP="00513C65">
      <w:pPr>
        <w:pStyle w:val="Header"/>
        <w:spacing w:line="360" w:lineRule="auto"/>
        <w:jc w:val="both"/>
        <w:rPr>
          <w:rFonts w:ascii="Times New Roman" w:hAnsi="Times New Roman" w:cs="Times New Roman"/>
          <w:sz w:val="24"/>
          <w:szCs w:val="24"/>
          <w:lang w:val="en-IN"/>
        </w:rPr>
      </w:pPr>
    </w:p>
    <w:p w14:paraId="2ECD3CB9" w14:textId="46632C24" w:rsidR="00513C65" w:rsidRPr="00B42E8C" w:rsidRDefault="00513C65" w:rsidP="00513C65">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5. Practical Application Verification:</w:t>
      </w:r>
    </w:p>
    <w:p w14:paraId="129F4D24" w14:textId="4EC369AF" w:rsidR="00513C65" w:rsidRPr="00B42E8C" w:rsidRDefault="00513C65" w:rsidP="00DF5014">
      <w:pPr>
        <w:pStyle w:val="Header"/>
        <w:numPr>
          <w:ilvl w:val="0"/>
          <w:numId w:val="23"/>
        </w:numPr>
        <w:tabs>
          <w:tab w:val="left" w:pos="1260"/>
        </w:tabs>
        <w:spacing w:line="360" w:lineRule="auto"/>
        <w:ind w:left="810" w:hanging="540"/>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Application and Integration: The practical application of the research findings was validated by testing the recommended strategies in a simulated trading environment. This included verifying the usability of the combined indicator approach and assessing the integration of complementary analysis tools.</w:t>
      </w:r>
    </w:p>
    <w:p w14:paraId="11DBD6D1" w14:textId="77777777" w:rsidR="00513C65" w:rsidRPr="00B42E8C" w:rsidRDefault="00513C65" w:rsidP="00BA2038">
      <w:pPr>
        <w:pStyle w:val="Header"/>
        <w:spacing w:line="360" w:lineRule="auto"/>
        <w:rPr>
          <w:rFonts w:ascii="Times New Roman" w:hAnsi="Times New Roman" w:cs="Times New Roman"/>
          <w:sz w:val="24"/>
          <w:szCs w:val="24"/>
          <w:lang w:val="en-IN"/>
        </w:rPr>
      </w:pPr>
    </w:p>
    <w:p w14:paraId="093DD5FE" w14:textId="77777777" w:rsidR="00513C65" w:rsidRPr="00B42E8C" w:rsidRDefault="00513C65" w:rsidP="00BA2038">
      <w:pPr>
        <w:pStyle w:val="Header"/>
        <w:spacing w:line="360" w:lineRule="auto"/>
        <w:rPr>
          <w:rFonts w:ascii="Times New Roman" w:hAnsi="Times New Roman" w:cs="Times New Roman"/>
          <w:sz w:val="24"/>
          <w:szCs w:val="24"/>
          <w:lang w:val="en-IN"/>
        </w:rPr>
      </w:pPr>
    </w:p>
    <w:p w14:paraId="7CC4BC7F" w14:textId="77777777" w:rsidR="00513C65" w:rsidRPr="00B42E8C" w:rsidRDefault="00513C65" w:rsidP="00BA2038">
      <w:pPr>
        <w:pStyle w:val="Header"/>
        <w:spacing w:line="360" w:lineRule="auto"/>
        <w:rPr>
          <w:rFonts w:ascii="Times New Roman" w:hAnsi="Times New Roman" w:cs="Times New Roman"/>
          <w:sz w:val="24"/>
          <w:szCs w:val="24"/>
          <w:lang w:val="en-IN"/>
        </w:rPr>
      </w:pPr>
    </w:p>
    <w:p w14:paraId="185B9B60" w14:textId="77777777" w:rsidR="00513C65" w:rsidRPr="00B42E8C" w:rsidRDefault="00513C65" w:rsidP="00BA2038">
      <w:pPr>
        <w:pStyle w:val="Header"/>
        <w:spacing w:line="360" w:lineRule="auto"/>
        <w:rPr>
          <w:rFonts w:ascii="Times New Roman" w:hAnsi="Times New Roman" w:cs="Times New Roman"/>
          <w:sz w:val="24"/>
          <w:szCs w:val="24"/>
          <w:lang w:val="en-IN"/>
        </w:rPr>
      </w:pPr>
    </w:p>
    <w:p w14:paraId="70344898" w14:textId="77777777" w:rsidR="00513C65" w:rsidRPr="00B42E8C" w:rsidRDefault="00513C65" w:rsidP="00BA2038">
      <w:pPr>
        <w:pStyle w:val="Header"/>
        <w:spacing w:line="360" w:lineRule="auto"/>
        <w:rPr>
          <w:rFonts w:ascii="Times New Roman" w:hAnsi="Times New Roman" w:cs="Times New Roman"/>
          <w:sz w:val="24"/>
          <w:szCs w:val="24"/>
          <w:lang w:val="en-IN"/>
        </w:rPr>
      </w:pPr>
    </w:p>
    <w:p w14:paraId="550DDD35" w14:textId="77777777" w:rsidR="00A410EB" w:rsidRPr="00B42E8C" w:rsidRDefault="00A410EB">
      <w:pPr>
        <w:rPr>
          <w:rFonts w:ascii="Times New Roman" w:hAnsi="Times New Roman" w:cs="Times New Roman"/>
          <w:b/>
          <w:bCs/>
          <w:sz w:val="28"/>
          <w:szCs w:val="28"/>
        </w:rPr>
      </w:pPr>
      <w:r w:rsidRPr="00B42E8C">
        <w:rPr>
          <w:rFonts w:ascii="Times New Roman" w:hAnsi="Times New Roman" w:cs="Times New Roman"/>
          <w:b/>
          <w:bCs/>
          <w:sz w:val="28"/>
          <w:szCs w:val="28"/>
        </w:rPr>
        <w:br w:type="page"/>
      </w:r>
    </w:p>
    <w:p w14:paraId="7765673C" w14:textId="49D03F01" w:rsidR="000F0B83" w:rsidRPr="00B42E8C" w:rsidRDefault="00324444" w:rsidP="000F0B83">
      <w:pPr>
        <w:pStyle w:val="Header"/>
        <w:spacing w:line="360" w:lineRule="auto"/>
        <w:rPr>
          <w:rFonts w:ascii="Times New Roman" w:hAnsi="Times New Roman" w:cs="Times New Roman"/>
          <w:sz w:val="24"/>
          <w:szCs w:val="24"/>
          <w:lang w:val="en-IN"/>
        </w:rPr>
      </w:pPr>
      <w:r w:rsidRPr="00B42E8C">
        <w:rPr>
          <w:rFonts w:ascii="Times New Roman" w:hAnsi="Times New Roman" w:cs="Times New Roman"/>
          <w:b/>
          <w:bCs/>
          <w:sz w:val="28"/>
          <w:szCs w:val="28"/>
          <w:lang w:val="en-IN"/>
        </w:rPr>
        <w:lastRenderedPageBreak/>
        <w:t>9. Conclusion</w:t>
      </w:r>
    </w:p>
    <w:p w14:paraId="08366E79"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 xml:space="preserve">This research provides a comprehensive comparative analysis of leading and lagging technical indicators in the Indian stock market, offering valuable insights into their effectiveness in forecasting stock price movements. </w:t>
      </w:r>
    </w:p>
    <w:p w14:paraId="2B38CD3C"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p>
    <w:p w14:paraId="3D262FE5"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Leading indicators, such as the Relative Strength Index (RSI) and Stochastic Oscillator, are distinguished by their ability to signal potential trend reversals before they occur. These indicators offer early warnings of overbought or oversold conditions, making them useful for predicting market shifts. However, their tendency to generate false positives, especially during volatile periods, underscores the need for cautious application and the importance of using complementary analysis tools to enhance reliability.</w:t>
      </w:r>
    </w:p>
    <w:p w14:paraId="7D082766"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p>
    <w:p w14:paraId="3CDC71A3"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Conversely, lagging indicators like the Simple Moving Average (SMA) and Bollinger Bands confirm trends that have already been established. While they provide a more conservative approach with fewer false signals, their delay in reacting to market changes can result in missed opportunities, particularly in fast-moving markets.</w:t>
      </w:r>
    </w:p>
    <w:p w14:paraId="70003E2C"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p>
    <w:p w14:paraId="545E1485"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integration of both leading and lagging indicators emerges as a beneficial strategy. By leveraging the early signals from leading indicators and the trend confirmation from lagging indicators, traders can achieve a more balanced and effective trading approach. This hybrid strategy helps capitalize on early market movements while ensuring trend validation, thereby improving overall trading outcomes and risk management.</w:t>
      </w:r>
    </w:p>
    <w:p w14:paraId="384619F1"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p>
    <w:p w14:paraId="745E1467"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The research highlights that the performance of technical indicators is inherently tied to market conditions. Leading indicators excel in trending markets by capturing early movements, while lagging indicators are better suited for confirming established trends. Adapting strategies to align with market conditions is crucial for optimizing the effectiveness of these indicators.</w:t>
      </w:r>
    </w:p>
    <w:p w14:paraId="5841BC29"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p>
    <w:p w14:paraId="6CDC5DC3"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For traders and investors in the Indian stock market, the study emphasizes the importance of selecting technical indicators that align with their trading styles and risk tolerances. Combining multiple indicators and incorporating additional analysis techniques, such as fundamental or sentiment analysis, can further enhance decision-making and trading performance.</w:t>
      </w:r>
    </w:p>
    <w:p w14:paraId="5D05FF1E" w14:textId="77777777" w:rsidR="000F0B83" w:rsidRPr="00B42E8C" w:rsidRDefault="000F0B83" w:rsidP="000F0B83">
      <w:pPr>
        <w:pStyle w:val="Header"/>
        <w:spacing w:line="360" w:lineRule="auto"/>
        <w:jc w:val="both"/>
        <w:rPr>
          <w:rFonts w:ascii="Times New Roman" w:hAnsi="Times New Roman" w:cs="Times New Roman"/>
          <w:sz w:val="24"/>
          <w:szCs w:val="24"/>
          <w:lang w:val="en-IN"/>
        </w:rPr>
      </w:pPr>
    </w:p>
    <w:p w14:paraId="70F2A292" w14:textId="4A1916B6" w:rsidR="00125E59" w:rsidRPr="00B42E8C" w:rsidRDefault="000F0B83" w:rsidP="000F0B83">
      <w:pPr>
        <w:pStyle w:val="Header"/>
        <w:spacing w:line="360" w:lineRule="auto"/>
        <w:jc w:val="both"/>
        <w:rPr>
          <w:rFonts w:ascii="Times New Roman" w:hAnsi="Times New Roman" w:cs="Times New Roman"/>
          <w:sz w:val="24"/>
          <w:szCs w:val="24"/>
          <w:lang w:val="en-IN"/>
        </w:rPr>
      </w:pPr>
      <w:r w:rsidRPr="00B42E8C">
        <w:rPr>
          <w:rFonts w:ascii="Times New Roman" w:hAnsi="Times New Roman" w:cs="Times New Roman"/>
          <w:sz w:val="24"/>
          <w:szCs w:val="24"/>
          <w:lang w:val="en-IN"/>
        </w:rPr>
        <w:t>Overall, this research contributes to the understanding of technical indicators within the Indian stock market context, providing actionable insights that support informed decision-making and effective trading strategies.</w:t>
      </w:r>
    </w:p>
    <w:p w14:paraId="3C1CF2BD" w14:textId="77777777" w:rsidR="00085C89" w:rsidRPr="00B42E8C" w:rsidRDefault="00085C89" w:rsidP="000F0B83">
      <w:pPr>
        <w:pStyle w:val="Header"/>
        <w:spacing w:line="360" w:lineRule="auto"/>
        <w:jc w:val="both"/>
        <w:rPr>
          <w:rFonts w:ascii="Times New Roman" w:hAnsi="Times New Roman" w:cs="Times New Roman"/>
          <w:sz w:val="24"/>
          <w:szCs w:val="24"/>
          <w:lang w:val="en-IN"/>
        </w:rPr>
      </w:pPr>
    </w:p>
    <w:p w14:paraId="5DAF3934" w14:textId="77777777" w:rsidR="00A410EB" w:rsidRPr="00B42E8C" w:rsidRDefault="00A410EB">
      <w:pPr>
        <w:rPr>
          <w:rFonts w:ascii="Times New Roman" w:hAnsi="Times New Roman" w:cs="Times New Roman"/>
          <w:b/>
          <w:bCs/>
          <w:sz w:val="28"/>
          <w:szCs w:val="28"/>
        </w:rPr>
      </w:pPr>
      <w:r w:rsidRPr="00B42E8C">
        <w:rPr>
          <w:rFonts w:ascii="Times New Roman" w:hAnsi="Times New Roman" w:cs="Times New Roman"/>
          <w:b/>
          <w:bCs/>
          <w:sz w:val="28"/>
          <w:szCs w:val="28"/>
        </w:rPr>
        <w:br w:type="page"/>
      </w:r>
    </w:p>
    <w:p w14:paraId="4DBF7F42" w14:textId="5C41A6F7" w:rsidR="00125E59" w:rsidRPr="00B42E8C" w:rsidRDefault="00085C89" w:rsidP="000F0B83">
      <w:pPr>
        <w:pStyle w:val="Header"/>
        <w:spacing w:line="360" w:lineRule="auto"/>
        <w:jc w:val="both"/>
        <w:rPr>
          <w:rFonts w:ascii="Times New Roman" w:hAnsi="Times New Roman" w:cs="Times New Roman"/>
          <w:b/>
          <w:bCs/>
          <w:sz w:val="28"/>
          <w:szCs w:val="28"/>
          <w:lang w:val="en-IN"/>
        </w:rPr>
      </w:pPr>
      <w:r w:rsidRPr="00B42E8C">
        <w:rPr>
          <w:rFonts w:ascii="Times New Roman" w:hAnsi="Times New Roman" w:cs="Times New Roman"/>
          <w:b/>
          <w:bCs/>
          <w:sz w:val="28"/>
          <w:szCs w:val="28"/>
          <w:lang w:val="en-IN"/>
        </w:rPr>
        <w:lastRenderedPageBreak/>
        <w:t>10. References:</w:t>
      </w:r>
    </w:p>
    <w:p w14:paraId="2F294859" w14:textId="77777777" w:rsidR="000F0B83" w:rsidRPr="00B42E8C" w:rsidRDefault="000F0B83" w:rsidP="000F0B83">
      <w:pPr>
        <w:pStyle w:val="Header"/>
        <w:spacing w:line="360" w:lineRule="auto"/>
        <w:jc w:val="both"/>
        <w:rPr>
          <w:rFonts w:ascii="Times New Roman" w:hAnsi="Times New Roman" w:cs="Times New Roman"/>
        </w:rPr>
      </w:pPr>
      <w:r w:rsidRPr="00B42E8C">
        <w:rPr>
          <w:rFonts w:ascii="Times New Roman" w:hAnsi="Times New Roman" w:cs="Times New Roman"/>
        </w:rPr>
        <w:t>[1] Gupta, R., et al. (2019). A Comparative ssssscss Analysis of Moving Averages and Relative Strength Index (RSI) in Stock Market Trading. International Journal of Management, Technology, and Engineering, 9(1), 2229-3191.</w:t>
      </w:r>
    </w:p>
    <w:p w14:paraId="0F47E129" w14:textId="77777777" w:rsidR="000F0B83" w:rsidRPr="00B42E8C" w:rsidRDefault="000F0B83" w:rsidP="000F0B83">
      <w:pPr>
        <w:pStyle w:val="Header"/>
        <w:spacing w:line="360" w:lineRule="auto"/>
        <w:jc w:val="both"/>
        <w:rPr>
          <w:rFonts w:ascii="Times New Roman" w:hAnsi="Times New Roman" w:cs="Times New Roman"/>
        </w:rPr>
      </w:pPr>
      <w:r w:rsidRPr="00B42E8C">
        <w:rPr>
          <w:rFonts w:ascii="Times New Roman" w:hAnsi="Times New Roman" w:cs="Times New Roman"/>
        </w:rPr>
        <w:t xml:space="preserve">[2] Sharma, S., &amp; Jain, R. (2018). Predictive Power of Stochastic Oscillator in Indian Stock Market. International Journal of Recent Technology and Engineering, 8(2), 209-213. </w:t>
      </w:r>
    </w:p>
    <w:p w14:paraId="7C3EACC4" w14:textId="77777777" w:rsidR="000F0B83" w:rsidRPr="00B42E8C" w:rsidRDefault="000F0B83" w:rsidP="000F0B83">
      <w:pPr>
        <w:pStyle w:val="Header"/>
        <w:spacing w:line="360" w:lineRule="auto"/>
        <w:jc w:val="both"/>
        <w:rPr>
          <w:rFonts w:ascii="Times New Roman" w:hAnsi="Times New Roman" w:cs="Times New Roman"/>
        </w:rPr>
      </w:pPr>
      <w:r w:rsidRPr="00B42E8C">
        <w:rPr>
          <w:rFonts w:ascii="Times New Roman" w:hAnsi="Times New Roman" w:cs="Times New Roman"/>
        </w:rPr>
        <w:t xml:space="preserve">[3] Goyal, N., &amp; Arora, A. (2020). Predicting Stock Prices using Machine Learning Techniques. International Journal of Recent Technology and Engineering, 8(4), 8235-8241. </w:t>
      </w:r>
    </w:p>
    <w:p w14:paraId="46703FA8" w14:textId="77777777" w:rsidR="000F0B83" w:rsidRPr="00B42E8C" w:rsidRDefault="000F0B83" w:rsidP="000F0B83">
      <w:pPr>
        <w:pStyle w:val="Header"/>
        <w:spacing w:line="360" w:lineRule="auto"/>
        <w:jc w:val="both"/>
        <w:rPr>
          <w:rFonts w:ascii="Times New Roman" w:hAnsi="Times New Roman" w:cs="Times New Roman"/>
        </w:rPr>
      </w:pPr>
      <w:r w:rsidRPr="00B42E8C">
        <w:rPr>
          <w:rFonts w:ascii="Times New Roman" w:hAnsi="Times New Roman" w:cs="Times New Roman"/>
        </w:rPr>
        <w:t xml:space="preserve">[4] Agarwal, S., et al. (2017). Predicting Stock Prices using Machine Learning Techniques. International Journal of Computer Applications, 160(2), 19-24. </w:t>
      </w:r>
    </w:p>
    <w:p w14:paraId="396CFB63" w14:textId="77777777" w:rsidR="000F0B83" w:rsidRPr="00B42E8C" w:rsidRDefault="000F0B83" w:rsidP="000F0B83">
      <w:pPr>
        <w:pStyle w:val="Header"/>
        <w:spacing w:line="360" w:lineRule="auto"/>
        <w:jc w:val="both"/>
        <w:rPr>
          <w:rFonts w:ascii="Times New Roman" w:hAnsi="Times New Roman" w:cs="Times New Roman"/>
        </w:rPr>
      </w:pPr>
      <w:r w:rsidRPr="00B42E8C">
        <w:rPr>
          <w:rFonts w:ascii="Times New Roman" w:hAnsi="Times New Roman" w:cs="Times New Roman"/>
        </w:rPr>
        <w:t xml:space="preserve">[5] Mishra, S., et al. (2016). A Comparative Study of Technical Indicators in Stock Market for Generating Trading Signals. International Journal of Scientific Research in Computer Science, Engineering, and Information Technology, 2(5), 27-32. </w:t>
      </w:r>
    </w:p>
    <w:p w14:paraId="2BB3F94E" w14:textId="425B0934" w:rsidR="00B42E8C" w:rsidRDefault="000F0B83" w:rsidP="000F0B83">
      <w:pPr>
        <w:pStyle w:val="Header"/>
        <w:spacing w:line="360" w:lineRule="auto"/>
        <w:jc w:val="both"/>
        <w:rPr>
          <w:rFonts w:ascii="Times New Roman" w:hAnsi="Times New Roman" w:cs="Times New Roman"/>
        </w:rPr>
      </w:pPr>
      <w:r w:rsidRPr="00B42E8C">
        <w:rPr>
          <w:rFonts w:ascii="Times New Roman" w:hAnsi="Times New Roman" w:cs="Times New Roman"/>
        </w:rPr>
        <w:t>[6] Singh, R., &amp; Sharma, S. (2017). A Comparative Study of Technical Indicators in Stock Market for Generating Trading Signals. International Journal of Engineering Science, 6(11), 54-58.</w:t>
      </w:r>
    </w:p>
    <w:p w14:paraId="397CE576" w14:textId="0CAFBCAE" w:rsidR="00B42E8C" w:rsidRDefault="00B42E8C" w:rsidP="000F0B83">
      <w:pPr>
        <w:pStyle w:val="Header"/>
        <w:spacing w:line="360" w:lineRule="auto"/>
        <w:jc w:val="both"/>
        <w:rPr>
          <w:rFonts w:ascii="Times New Roman" w:hAnsi="Times New Roman" w:cs="Times New Roman"/>
        </w:rPr>
      </w:pPr>
    </w:p>
    <w:p w14:paraId="470A88C1" w14:textId="77777777" w:rsidR="00B42E8C" w:rsidRDefault="00B42E8C" w:rsidP="00B42E8C">
      <w:pPr>
        <w:spacing w:before="240" w:after="240" w:line="360" w:lineRule="auto"/>
        <w:jc w:val="both"/>
        <w:rPr>
          <w:rFonts w:ascii="Times New Roman" w:eastAsia="Times New Roman" w:hAnsi="Times New Roman" w:cs="Times New Roman"/>
        </w:rPr>
      </w:pPr>
    </w:p>
    <w:p w14:paraId="7A2D2E8C" w14:textId="77777777" w:rsidR="00B42E8C" w:rsidRDefault="00B42E8C" w:rsidP="00B42E8C">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_____________________                    _______________________         ______________________</w:t>
      </w:r>
    </w:p>
    <w:p w14:paraId="325FBA47" w14:textId="77777777" w:rsidR="00B42E8C" w:rsidRDefault="00B42E8C" w:rsidP="00B42E8C">
      <w:pPr>
        <w:spacing w:before="240"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   </w:t>
      </w:r>
      <w:r w:rsidRPr="003008DF">
        <w:rPr>
          <w:rFonts w:ascii="Times New Roman" w:eastAsia="Times New Roman" w:hAnsi="Times New Roman" w:cs="Times New Roman"/>
          <w:b/>
          <w:bCs/>
        </w:rPr>
        <w:t>(Project Guide)</w:t>
      </w:r>
      <w:r>
        <w:rPr>
          <w:rFonts w:ascii="Times New Roman" w:eastAsia="Times New Roman" w:hAnsi="Times New Roman" w:cs="Times New Roman"/>
          <w:b/>
          <w:bCs/>
        </w:rPr>
        <w:t xml:space="preserve">                                 (Project Coordinator)                 (Signature of HOD)</w:t>
      </w:r>
    </w:p>
    <w:p w14:paraId="1D7A14BB" w14:textId="5589E3D0" w:rsidR="00B42E8C" w:rsidRPr="003008DF" w:rsidRDefault="006549AF" w:rsidP="00B42E8C">
      <w:pPr>
        <w:spacing w:before="240"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Mr </w:t>
      </w:r>
      <w:r w:rsidR="00B42E8C">
        <w:rPr>
          <w:rFonts w:ascii="Times New Roman" w:eastAsia="Times New Roman" w:hAnsi="Times New Roman" w:cs="Times New Roman"/>
          <w:b/>
          <w:bCs/>
        </w:rPr>
        <w:t>Pranjali Kasture</w:t>
      </w:r>
      <w:r w:rsidR="00B42E8C">
        <w:rPr>
          <w:rFonts w:ascii="Times New Roman" w:eastAsia="Times New Roman" w:hAnsi="Times New Roman" w:cs="Times New Roman"/>
          <w:b/>
          <w:bCs/>
        </w:rPr>
        <w:t xml:space="preserve">                            Mrs. Neha Kapadia                     Dr. Rajesh Bansode</w:t>
      </w:r>
    </w:p>
    <w:p w14:paraId="4CE624D2" w14:textId="77777777" w:rsidR="00B42E8C" w:rsidRDefault="00B42E8C" w:rsidP="000F0B83">
      <w:pPr>
        <w:pStyle w:val="Header"/>
        <w:spacing w:line="360" w:lineRule="auto"/>
        <w:jc w:val="both"/>
        <w:rPr>
          <w:rFonts w:ascii="Times New Roman" w:hAnsi="Times New Roman" w:cs="Times New Roman"/>
          <w:sz w:val="24"/>
          <w:szCs w:val="24"/>
          <w:lang w:val="en-IN"/>
        </w:rPr>
      </w:pPr>
    </w:p>
    <w:p w14:paraId="3D0FCC7D" w14:textId="4BA3309A" w:rsidR="00B42E8C" w:rsidRDefault="00B42E8C">
      <w:pPr>
        <w:rPr>
          <w:rFonts w:ascii="Times New Roman" w:hAnsi="Times New Roman" w:cs="Times New Roman"/>
          <w:sz w:val="24"/>
          <w:szCs w:val="24"/>
        </w:rPr>
      </w:pPr>
      <w:r>
        <w:rPr>
          <w:rFonts w:ascii="Times New Roman" w:hAnsi="Times New Roman" w:cs="Times New Roman"/>
          <w:sz w:val="24"/>
          <w:szCs w:val="24"/>
        </w:rPr>
        <w:br w:type="page"/>
      </w:r>
    </w:p>
    <w:p w14:paraId="4E8C61AE" w14:textId="77777777" w:rsidR="00B42E8C" w:rsidRDefault="00B42E8C">
      <w:pPr>
        <w:rPr>
          <w:rFonts w:ascii="Times New Roman" w:hAnsi="Times New Roman" w:cs="Times New Roman"/>
          <w:sz w:val="24"/>
          <w:szCs w:val="24"/>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793"/>
        <w:gridCol w:w="1104"/>
        <w:gridCol w:w="2409"/>
        <w:gridCol w:w="3261"/>
        <w:gridCol w:w="1559"/>
      </w:tblGrid>
      <w:tr w:rsidR="00B42E8C" w:rsidRPr="00747687" w14:paraId="18EDC009" w14:textId="77777777" w:rsidTr="00A02370">
        <w:tc>
          <w:tcPr>
            <w:tcW w:w="792" w:type="dxa"/>
            <w:hideMark/>
          </w:tcPr>
          <w:p w14:paraId="0E224C92" w14:textId="77777777" w:rsidR="00B42E8C" w:rsidRPr="00747687" w:rsidRDefault="00B42E8C" w:rsidP="00A02370">
            <w:pPr>
              <w:jc w:val="center"/>
              <w:rPr>
                <w:rFonts w:ascii="Times New Roman" w:eastAsia="Times New Roman" w:hAnsi="Times New Roman" w:cs="Times New Roman"/>
                <w:b/>
              </w:rPr>
            </w:pPr>
            <w:r w:rsidRPr="3921582C">
              <w:rPr>
                <w:rFonts w:ascii="Times New Roman" w:eastAsia="Times New Roman" w:hAnsi="Times New Roman" w:cs="Times New Roman"/>
                <w:b/>
              </w:rPr>
              <w:t>Grp No</w:t>
            </w:r>
          </w:p>
        </w:tc>
        <w:tc>
          <w:tcPr>
            <w:tcW w:w="793" w:type="dxa"/>
            <w:hideMark/>
          </w:tcPr>
          <w:p w14:paraId="54E04246" w14:textId="77777777" w:rsidR="00B42E8C" w:rsidRPr="00747687" w:rsidRDefault="00B42E8C" w:rsidP="00A02370">
            <w:pPr>
              <w:jc w:val="center"/>
              <w:rPr>
                <w:rFonts w:ascii="Times New Roman" w:eastAsia="Times New Roman" w:hAnsi="Times New Roman" w:cs="Times New Roman"/>
                <w:b/>
              </w:rPr>
            </w:pPr>
            <w:r w:rsidRPr="3921582C">
              <w:rPr>
                <w:rFonts w:ascii="Times New Roman" w:eastAsia="Times New Roman" w:hAnsi="Times New Roman" w:cs="Times New Roman"/>
                <w:b/>
              </w:rPr>
              <w:t>Roll No</w:t>
            </w:r>
          </w:p>
        </w:tc>
        <w:tc>
          <w:tcPr>
            <w:tcW w:w="1104" w:type="dxa"/>
            <w:hideMark/>
          </w:tcPr>
          <w:p w14:paraId="3A5B4AFA" w14:textId="77777777" w:rsidR="00B42E8C" w:rsidRPr="00747687" w:rsidRDefault="00B42E8C" w:rsidP="00A02370">
            <w:pPr>
              <w:jc w:val="center"/>
              <w:rPr>
                <w:rFonts w:ascii="Times New Roman" w:eastAsia="Times New Roman" w:hAnsi="Times New Roman" w:cs="Times New Roman"/>
                <w:b/>
              </w:rPr>
            </w:pPr>
            <w:r w:rsidRPr="3921582C">
              <w:rPr>
                <w:rFonts w:ascii="Times New Roman" w:eastAsia="Times New Roman" w:hAnsi="Times New Roman" w:cs="Times New Roman"/>
                <w:b/>
              </w:rPr>
              <w:t>Class &amp; Div</w:t>
            </w:r>
          </w:p>
        </w:tc>
        <w:tc>
          <w:tcPr>
            <w:tcW w:w="2409" w:type="dxa"/>
            <w:tcBorders>
              <w:bottom w:val="single" w:sz="4" w:space="0" w:color="auto"/>
            </w:tcBorders>
            <w:hideMark/>
          </w:tcPr>
          <w:p w14:paraId="5B58209A" w14:textId="77777777" w:rsidR="00B42E8C" w:rsidRPr="00747687" w:rsidRDefault="00B42E8C" w:rsidP="00A02370">
            <w:pPr>
              <w:jc w:val="center"/>
              <w:rPr>
                <w:rFonts w:ascii="Times New Roman" w:eastAsia="Times New Roman" w:hAnsi="Times New Roman" w:cs="Times New Roman"/>
                <w:b/>
              </w:rPr>
            </w:pPr>
            <w:r w:rsidRPr="3921582C">
              <w:rPr>
                <w:rFonts w:ascii="Times New Roman" w:eastAsia="Times New Roman" w:hAnsi="Times New Roman" w:cs="Times New Roman"/>
                <w:b/>
              </w:rPr>
              <w:t>Guide Name</w:t>
            </w:r>
          </w:p>
        </w:tc>
        <w:tc>
          <w:tcPr>
            <w:tcW w:w="3261" w:type="dxa"/>
            <w:hideMark/>
          </w:tcPr>
          <w:p w14:paraId="5EE78E3B" w14:textId="77777777" w:rsidR="00B42E8C" w:rsidRPr="00747687" w:rsidRDefault="00B42E8C" w:rsidP="00A02370">
            <w:pPr>
              <w:jc w:val="center"/>
              <w:rPr>
                <w:rFonts w:ascii="Times New Roman" w:eastAsia="Times New Roman" w:hAnsi="Times New Roman" w:cs="Times New Roman"/>
                <w:b/>
              </w:rPr>
            </w:pPr>
            <w:r w:rsidRPr="3921582C">
              <w:rPr>
                <w:rFonts w:ascii="Times New Roman" w:eastAsia="Times New Roman" w:hAnsi="Times New Roman" w:cs="Times New Roman"/>
                <w:b/>
              </w:rPr>
              <w:t>Student Email ID</w:t>
            </w:r>
          </w:p>
        </w:tc>
        <w:tc>
          <w:tcPr>
            <w:tcW w:w="1559" w:type="dxa"/>
            <w:hideMark/>
          </w:tcPr>
          <w:p w14:paraId="744868EA" w14:textId="77777777" w:rsidR="00B42E8C" w:rsidRPr="00747687" w:rsidRDefault="00B42E8C" w:rsidP="00A02370">
            <w:pPr>
              <w:jc w:val="center"/>
              <w:rPr>
                <w:rFonts w:ascii="Times New Roman" w:eastAsia="Times New Roman" w:hAnsi="Times New Roman" w:cs="Times New Roman"/>
                <w:b/>
              </w:rPr>
            </w:pPr>
            <w:r w:rsidRPr="3921582C">
              <w:rPr>
                <w:rFonts w:ascii="Times New Roman" w:eastAsia="Times New Roman" w:hAnsi="Times New Roman" w:cs="Times New Roman"/>
                <w:b/>
              </w:rPr>
              <w:t>Student Mobile No.</w:t>
            </w:r>
          </w:p>
        </w:tc>
      </w:tr>
      <w:tr w:rsidR="00B42E8C" w:rsidRPr="00747687" w14:paraId="103E2192" w14:textId="77777777" w:rsidTr="00A02370">
        <w:tc>
          <w:tcPr>
            <w:tcW w:w="792" w:type="dxa"/>
            <w:vMerge w:val="restart"/>
          </w:tcPr>
          <w:p w14:paraId="73ECE9D1" w14:textId="77777777" w:rsidR="00B42E8C" w:rsidRDefault="00B42E8C" w:rsidP="00A02370">
            <w:pPr>
              <w:jc w:val="center"/>
              <w:rPr>
                <w:rFonts w:ascii="Times New Roman" w:eastAsia="Times New Roman" w:hAnsi="Times New Roman" w:cs="Times New Roman"/>
              </w:rPr>
            </w:pPr>
            <w:r>
              <w:rPr>
                <w:rFonts w:ascii="Times New Roman" w:eastAsia="Times New Roman" w:hAnsi="Times New Roman" w:cs="Times New Roman"/>
              </w:rPr>
              <w:t>20</w:t>
            </w:r>
          </w:p>
        </w:tc>
        <w:tc>
          <w:tcPr>
            <w:tcW w:w="793" w:type="dxa"/>
            <w:hideMark/>
          </w:tcPr>
          <w:p w14:paraId="62D2DAE1" w14:textId="77777777" w:rsidR="00B42E8C" w:rsidRPr="00747687" w:rsidRDefault="00B42E8C" w:rsidP="00A02370">
            <w:pPr>
              <w:rPr>
                <w:rFonts w:ascii="Times New Roman" w:eastAsia="Times New Roman" w:hAnsi="Times New Roman" w:cs="Times New Roman"/>
              </w:rPr>
            </w:pPr>
            <w:r>
              <w:rPr>
                <w:rFonts w:ascii="Times New Roman" w:eastAsia="Times New Roman" w:hAnsi="Times New Roman" w:cs="Times New Roman"/>
              </w:rPr>
              <w:t>10</w:t>
            </w:r>
          </w:p>
        </w:tc>
        <w:tc>
          <w:tcPr>
            <w:tcW w:w="1104" w:type="dxa"/>
            <w:hideMark/>
          </w:tcPr>
          <w:p w14:paraId="4E23CF91" w14:textId="77777777" w:rsidR="00B42E8C" w:rsidRPr="00747687" w:rsidRDefault="00B42E8C" w:rsidP="00A02370">
            <w:pPr>
              <w:rPr>
                <w:rFonts w:ascii="Times New Roman" w:eastAsia="Times New Roman" w:hAnsi="Times New Roman" w:cs="Times New Roman"/>
              </w:rPr>
            </w:pPr>
            <w:r w:rsidRPr="3921582C">
              <w:rPr>
                <w:rFonts w:ascii="Times New Roman" w:eastAsia="Times New Roman" w:hAnsi="Times New Roman" w:cs="Times New Roman"/>
              </w:rPr>
              <w:t>BE IT A</w:t>
            </w:r>
          </w:p>
        </w:tc>
        <w:tc>
          <w:tcPr>
            <w:tcW w:w="2409" w:type="dxa"/>
            <w:vMerge w:val="restart"/>
            <w:tcBorders>
              <w:bottom w:val="single" w:sz="4" w:space="0" w:color="auto"/>
            </w:tcBorders>
            <w:hideMark/>
          </w:tcPr>
          <w:p w14:paraId="4EDEC1BF" w14:textId="77777777" w:rsidR="00B42E8C" w:rsidRPr="00747687" w:rsidRDefault="00B42E8C" w:rsidP="00A02370">
            <w:pPr>
              <w:rPr>
                <w:rFonts w:ascii="Times New Roman" w:eastAsia="Times New Roman" w:hAnsi="Times New Roman" w:cs="Times New Roman"/>
              </w:rPr>
            </w:pPr>
            <w:r>
              <w:rPr>
                <w:rFonts w:ascii="Times New Roman" w:eastAsia="Times New Roman" w:hAnsi="Times New Roman" w:cs="Times New Roman"/>
              </w:rPr>
              <w:t>Dr. Sangeeta Vhatkar</w:t>
            </w:r>
          </w:p>
        </w:tc>
        <w:tc>
          <w:tcPr>
            <w:tcW w:w="3261" w:type="dxa"/>
            <w:hideMark/>
          </w:tcPr>
          <w:p w14:paraId="52BB8E95" w14:textId="77777777" w:rsidR="00B42E8C" w:rsidRPr="00747687" w:rsidRDefault="00B42E8C" w:rsidP="00A02370">
            <w:pPr>
              <w:rPr>
                <w:rFonts w:ascii="Times New Roman" w:eastAsia="Times New Roman" w:hAnsi="Times New Roman" w:cs="Times New Roman"/>
              </w:rPr>
            </w:pPr>
            <w:r>
              <w:rPr>
                <w:rFonts w:ascii="Times New Roman" w:eastAsia="Times New Roman" w:hAnsi="Times New Roman" w:cs="Times New Roman"/>
              </w:rPr>
              <w:t>janhavi.belnekar</w:t>
            </w:r>
            <w:r w:rsidRPr="00064AE0">
              <w:rPr>
                <w:rFonts w:ascii="Times New Roman" w:eastAsia="Times New Roman" w:hAnsi="Times New Roman" w:cs="Times New Roman"/>
              </w:rPr>
              <w:t>@gmail.com</w:t>
            </w:r>
          </w:p>
        </w:tc>
        <w:tc>
          <w:tcPr>
            <w:tcW w:w="1559" w:type="dxa"/>
            <w:hideMark/>
          </w:tcPr>
          <w:p w14:paraId="0059CDF0" w14:textId="77777777" w:rsidR="00B42E8C" w:rsidRPr="00747687" w:rsidRDefault="00B42E8C" w:rsidP="00A02370">
            <w:pPr>
              <w:rPr>
                <w:rFonts w:ascii="Times New Roman" w:eastAsia="Times New Roman" w:hAnsi="Times New Roman" w:cs="Times New Roman"/>
              </w:rPr>
            </w:pPr>
            <w:r>
              <w:rPr>
                <w:rFonts w:ascii="Times New Roman" w:eastAsia="Times New Roman" w:hAnsi="Times New Roman" w:cs="Times New Roman"/>
              </w:rPr>
              <w:t>8657414209</w:t>
            </w:r>
          </w:p>
        </w:tc>
      </w:tr>
      <w:tr w:rsidR="00B42E8C" w:rsidRPr="00747687" w14:paraId="71975999" w14:textId="77777777" w:rsidTr="00A02370">
        <w:tc>
          <w:tcPr>
            <w:tcW w:w="792" w:type="dxa"/>
            <w:vMerge/>
          </w:tcPr>
          <w:p w14:paraId="3A9A860E" w14:textId="77777777" w:rsidR="00B42E8C" w:rsidRPr="2EE28292" w:rsidRDefault="00B42E8C" w:rsidP="00A02370"/>
        </w:tc>
        <w:tc>
          <w:tcPr>
            <w:tcW w:w="793" w:type="dxa"/>
            <w:hideMark/>
          </w:tcPr>
          <w:p w14:paraId="551588C7" w14:textId="77777777" w:rsidR="00B42E8C" w:rsidRPr="00747687" w:rsidRDefault="00B42E8C" w:rsidP="00A02370">
            <w:pPr>
              <w:rPr>
                <w:rFonts w:ascii="Times New Roman" w:eastAsia="Times New Roman" w:hAnsi="Times New Roman" w:cs="Times New Roman"/>
              </w:rPr>
            </w:pPr>
            <w:r>
              <w:rPr>
                <w:rFonts w:ascii="Times New Roman" w:eastAsia="Times New Roman" w:hAnsi="Times New Roman" w:cs="Times New Roman"/>
              </w:rPr>
              <w:t>23</w:t>
            </w:r>
          </w:p>
        </w:tc>
        <w:tc>
          <w:tcPr>
            <w:tcW w:w="1104" w:type="dxa"/>
            <w:hideMark/>
          </w:tcPr>
          <w:p w14:paraId="362D2777" w14:textId="77777777" w:rsidR="00B42E8C" w:rsidRPr="00747687" w:rsidRDefault="00B42E8C" w:rsidP="00A02370">
            <w:pPr>
              <w:rPr>
                <w:rFonts w:ascii="Times New Roman" w:eastAsia="Times New Roman" w:hAnsi="Times New Roman" w:cs="Times New Roman"/>
              </w:rPr>
            </w:pPr>
            <w:r w:rsidRPr="3921582C">
              <w:rPr>
                <w:rFonts w:ascii="Times New Roman" w:eastAsia="Times New Roman" w:hAnsi="Times New Roman" w:cs="Times New Roman"/>
              </w:rPr>
              <w:t>BE IT A</w:t>
            </w:r>
          </w:p>
        </w:tc>
        <w:tc>
          <w:tcPr>
            <w:tcW w:w="2409" w:type="dxa"/>
            <w:vMerge/>
            <w:tcBorders>
              <w:bottom w:val="single" w:sz="4" w:space="0" w:color="auto"/>
            </w:tcBorders>
            <w:hideMark/>
          </w:tcPr>
          <w:p w14:paraId="7D4FCCA7" w14:textId="77777777" w:rsidR="00B42E8C" w:rsidRPr="00747687" w:rsidRDefault="00B42E8C" w:rsidP="00A02370"/>
        </w:tc>
        <w:tc>
          <w:tcPr>
            <w:tcW w:w="3261" w:type="dxa"/>
            <w:hideMark/>
          </w:tcPr>
          <w:p w14:paraId="796B2D5B" w14:textId="77777777" w:rsidR="00B42E8C" w:rsidRPr="00747687" w:rsidRDefault="00B42E8C" w:rsidP="00A02370">
            <w:pPr>
              <w:rPr>
                <w:rFonts w:ascii="Times New Roman" w:eastAsia="Times New Roman" w:hAnsi="Times New Roman" w:cs="Times New Roman"/>
              </w:rPr>
            </w:pPr>
            <w:r w:rsidRPr="00064AE0">
              <w:rPr>
                <w:rFonts w:ascii="Times New Roman" w:eastAsia="Times New Roman" w:hAnsi="Times New Roman" w:cs="Times New Roman"/>
              </w:rPr>
              <w:t>anujdubey2611@gmail.com</w:t>
            </w:r>
          </w:p>
        </w:tc>
        <w:tc>
          <w:tcPr>
            <w:tcW w:w="1559" w:type="dxa"/>
            <w:hideMark/>
          </w:tcPr>
          <w:p w14:paraId="1FB804A8" w14:textId="77777777" w:rsidR="00B42E8C" w:rsidRPr="00747687" w:rsidRDefault="00B42E8C" w:rsidP="00A02370">
            <w:pPr>
              <w:rPr>
                <w:rFonts w:ascii="Times New Roman" w:eastAsia="Times New Roman" w:hAnsi="Times New Roman" w:cs="Times New Roman"/>
              </w:rPr>
            </w:pPr>
            <w:r w:rsidRPr="00064AE0">
              <w:rPr>
                <w:rFonts w:ascii="Times New Roman" w:eastAsia="Times New Roman" w:hAnsi="Times New Roman" w:cs="Times New Roman"/>
              </w:rPr>
              <w:t>95941 49751</w:t>
            </w:r>
          </w:p>
        </w:tc>
      </w:tr>
      <w:tr w:rsidR="00B42E8C" w:rsidRPr="00747687" w14:paraId="7264AEA7" w14:textId="77777777" w:rsidTr="00A02370">
        <w:tc>
          <w:tcPr>
            <w:tcW w:w="792" w:type="dxa"/>
            <w:vMerge/>
          </w:tcPr>
          <w:p w14:paraId="5655481A" w14:textId="77777777" w:rsidR="00B42E8C" w:rsidRDefault="00B42E8C" w:rsidP="00A02370"/>
        </w:tc>
        <w:tc>
          <w:tcPr>
            <w:tcW w:w="793" w:type="dxa"/>
            <w:hideMark/>
          </w:tcPr>
          <w:p w14:paraId="20BC01A9" w14:textId="77777777" w:rsidR="00B42E8C" w:rsidRPr="00747687" w:rsidRDefault="00B42E8C" w:rsidP="00A02370">
            <w:pPr>
              <w:rPr>
                <w:rFonts w:ascii="Times New Roman" w:eastAsia="Times New Roman" w:hAnsi="Times New Roman" w:cs="Times New Roman"/>
              </w:rPr>
            </w:pPr>
            <w:r>
              <w:rPr>
                <w:rFonts w:ascii="Times New Roman" w:eastAsia="Times New Roman" w:hAnsi="Times New Roman" w:cs="Times New Roman"/>
              </w:rPr>
              <w:t>50</w:t>
            </w:r>
          </w:p>
        </w:tc>
        <w:tc>
          <w:tcPr>
            <w:tcW w:w="1104" w:type="dxa"/>
            <w:hideMark/>
          </w:tcPr>
          <w:p w14:paraId="67987FAB" w14:textId="77777777" w:rsidR="00B42E8C" w:rsidRPr="00747687" w:rsidRDefault="00B42E8C" w:rsidP="00A02370">
            <w:pPr>
              <w:rPr>
                <w:rFonts w:ascii="Times New Roman" w:eastAsia="Times New Roman" w:hAnsi="Times New Roman" w:cs="Times New Roman"/>
              </w:rPr>
            </w:pPr>
            <w:r w:rsidRPr="3921582C">
              <w:rPr>
                <w:rFonts w:ascii="Times New Roman" w:eastAsia="Times New Roman" w:hAnsi="Times New Roman" w:cs="Times New Roman"/>
              </w:rPr>
              <w:t>BE IT A</w:t>
            </w:r>
          </w:p>
        </w:tc>
        <w:tc>
          <w:tcPr>
            <w:tcW w:w="2409" w:type="dxa"/>
            <w:vMerge/>
            <w:tcBorders>
              <w:bottom w:val="single" w:sz="4" w:space="0" w:color="auto"/>
            </w:tcBorders>
            <w:hideMark/>
          </w:tcPr>
          <w:p w14:paraId="6066A3B4" w14:textId="77777777" w:rsidR="00B42E8C" w:rsidRPr="00747687" w:rsidRDefault="00B42E8C" w:rsidP="00A02370"/>
        </w:tc>
        <w:tc>
          <w:tcPr>
            <w:tcW w:w="3261" w:type="dxa"/>
            <w:hideMark/>
          </w:tcPr>
          <w:p w14:paraId="5CA30F66" w14:textId="77777777" w:rsidR="00B42E8C" w:rsidRPr="00747687" w:rsidRDefault="00B42E8C" w:rsidP="00A02370">
            <w:pPr>
              <w:rPr>
                <w:rFonts w:ascii="Times New Roman" w:eastAsia="Times New Roman" w:hAnsi="Times New Roman" w:cs="Times New Roman"/>
              </w:rPr>
            </w:pPr>
            <w:r w:rsidRPr="00064AE0">
              <w:rPr>
                <w:rFonts w:ascii="Times New Roman" w:eastAsia="Times New Roman" w:hAnsi="Times New Roman" w:cs="Times New Roman"/>
              </w:rPr>
              <w:t>mokshakothari09@gmail.com</w:t>
            </w:r>
          </w:p>
        </w:tc>
        <w:tc>
          <w:tcPr>
            <w:tcW w:w="1559" w:type="dxa"/>
            <w:hideMark/>
          </w:tcPr>
          <w:p w14:paraId="7692A22E" w14:textId="77777777" w:rsidR="00B42E8C" w:rsidRPr="00747687" w:rsidRDefault="00B42E8C" w:rsidP="00A02370">
            <w:pPr>
              <w:rPr>
                <w:rFonts w:ascii="Times New Roman" w:eastAsia="Times New Roman" w:hAnsi="Times New Roman" w:cs="Times New Roman"/>
              </w:rPr>
            </w:pPr>
            <w:r>
              <w:rPr>
                <w:rFonts w:ascii="Times New Roman" w:eastAsia="Times New Roman" w:hAnsi="Times New Roman" w:cs="Times New Roman"/>
              </w:rPr>
              <w:t>9324880168</w:t>
            </w:r>
          </w:p>
        </w:tc>
      </w:tr>
    </w:tbl>
    <w:p w14:paraId="7E99A999" w14:textId="77777777" w:rsidR="00085C89" w:rsidRPr="00B42E8C" w:rsidRDefault="00085C89" w:rsidP="000F0B83">
      <w:pPr>
        <w:pStyle w:val="Header"/>
        <w:spacing w:line="360" w:lineRule="auto"/>
        <w:jc w:val="both"/>
        <w:rPr>
          <w:rFonts w:ascii="Times New Roman" w:hAnsi="Times New Roman" w:cs="Times New Roman"/>
          <w:sz w:val="24"/>
          <w:szCs w:val="24"/>
          <w:lang w:val="en-IN"/>
        </w:rPr>
      </w:pPr>
    </w:p>
    <w:sectPr w:rsidR="00085C89" w:rsidRPr="00B42E8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8FFAF" w14:textId="77777777" w:rsidR="00DF5014" w:rsidRDefault="00DF5014" w:rsidP="00000A9D">
      <w:pPr>
        <w:spacing w:after="0" w:line="240" w:lineRule="auto"/>
      </w:pPr>
      <w:r>
        <w:separator/>
      </w:r>
    </w:p>
  </w:endnote>
  <w:endnote w:type="continuationSeparator" w:id="0">
    <w:p w14:paraId="45276457" w14:textId="77777777" w:rsidR="00DF5014" w:rsidRDefault="00DF5014" w:rsidP="0000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738789"/>
      <w:docPartObj>
        <w:docPartGallery w:val="Page Numbers (Bottom of Page)"/>
        <w:docPartUnique/>
      </w:docPartObj>
    </w:sdtPr>
    <w:sdtEndPr>
      <w:rPr>
        <w:noProof/>
      </w:rPr>
    </w:sdtEndPr>
    <w:sdtContent>
      <w:p w14:paraId="2872A2FA" w14:textId="4BAED88C" w:rsidR="00392CC1" w:rsidRDefault="00392CC1">
        <w:pPr>
          <w:pStyle w:val="Footer"/>
          <w:jc w:val="right"/>
        </w:pPr>
        <w:r>
          <w:fldChar w:fldCharType="begin"/>
        </w:r>
        <w:r>
          <w:instrText xml:space="preserve"> PAGE   \* MERGEFORMAT </w:instrText>
        </w:r>
        <w:r>
          <w:fldChar w:fldCharType="separate"/>
        </w:r>
        <w:r w:rsidR="006C4C6D">
          <w:rPr>
            <w:noProof/>
          </w:rPr>
          <w:t>8</w:t>
        </w:r>
        <w:r>
          <w:rPr>
            <w:noProof/>
          </w:rPr>
          <w:fldChar w:fldCharType="end"/>
        </w:r>
      </w:p>
    </w:sdtContent>
  </w:sdt>
  <w:p w14:paraId="45651571" w14:textId="77777777" w:rsidR="00392CC1" w:rsidRDefault="00392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D808A" w14:textId="77777777" w:rsidR="00DF5014" w:rsidRDefault="00DF5014" w:rsidP="00000A9D">
      <w:pPr>
        <w:spacing w:after="0" w:line="240" w:lineRule="auto"/>
      </w:pPr>
      <w:r>
        <w:separator/>
      </w:r>
    </w:p>
  </w:footnote>
  <w:footnote w:type="continuationSeparator" w:id="0">
    <w:p w14:paraId="5F09DED8" w14:textId="77777777" w:rsidR="00DF5014" w:rsidRDefault="00DF5014" w:rsidP="00000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DA678" w14:textId="292F1AD8" w:rsidR="00000A9D" w:rsidRDefault="00000A9D">
    <w:pPr>
      <w:pStyle w:val="Header"/>
    </w:pPr>
    <w:r>
      <w:rPr>
        <w:noProof/>
      </w:rPr>
      <w:drawing>
        <wp:inline distT="0" distB="0" distL="0" distR="0" wp14:anchorId="1C393772" wp14:editId="5A10DCD7">
          <wp:extent cx="5888990" cy="829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88990" cy="8293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162"/>
    <w:multiLevelType w:val="hybridMultilevel"/>
    <w:tmpl w:val="CD9203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4EA3A4E"/>
    <w:multiLevelType w:val="hybridMultilevel"/>
    <w:tmpl w:val="0914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520EA"/>
    <w:multiLevelType w:val="hybridMultilevel"/>
    <w:tmpl w:val="C7B4E5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71F2FA5"/>
    <w:multiLevelType w:val="hybridMultilevel"/>
    <w:tmpl w:val="F93E8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97438A"/>
    <w:multiLevelType w:val="hybridMultilevel"/>
    <w:tmpl w:val="81B6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47E8A"/>
    <w:multiLevelType w:val="hybridMultilevel"/>
    <w:tmpl w:val="A274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B5D"/>
    <w:multiLevelType w:val="hybridMultilevel"/>
    <w:tmpl w:val="702A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23B4A"/>
    <w:multiLevelType w:val="hybridMultilevel"/>
    <w:tmpl w:val="9A1A81C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14A3BE4"/>
    <w:multiLevelType w:val="hybridMultilevel"/>
    <w:tmpl w:val="8DD82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503A0"/>
    <w:multiLevelType w:val="hybridMultilevel"/>
    <w:tmpl w:val="9050EFB2"/>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E679C"/>
    <w:multiLevelType w:val="hybridMultilevel"/>
    <w:tmpl w:val="3CB0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E2650"/>
    <w:multiLevelType w:val="hybridMultilevel"/>
    <w:tmpl w:val="E5FE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D7189"/>
    <w:multiLevelType w:val="hybridMultilevel"/>
    <w:tmpl w:val="D4F202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387D5A6C"/>
    <w:multiLevelType w:val="hybridMultilevel"/>
    <w:tmpl w:val="655AB5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3CD63106"/>
    <w:multiLevelType w:val="hybridMultilevel"/>
    <w:tmpl w:val="D138DB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15:restartNumberingAfterBreak="0">
    <w:nsid w:val="43C17E6E"/>
    <w:multiLevelType w:val="hybridMultilevel"/>
    <w:tmpl w:val="0A2A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160D2"/>
    <w:multiLevelType w:val="hybridMultilevel"/>
    <w:tmpl w:val="47E693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C35AB7"/>
    <w:multiLevelType w:val="hybridMultilevel"/>
    <w:tmpl w:val="CEAA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47A8E"/>
    <w:multiLevelType w:val="hybridMultilevel"/>
    <w:tmpl w:val="C4AA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EBC2E37"/>
    <w:multiLevelType w:val="hybridMultilevel"/>
    <w:tmpl w:val="C4CA1A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60A434FF"/>
    <w:multiLevelType w:val="hybridMultilevel"/>
    <w:tmpl w:val="A92C6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96229B"/>
    <w:multiLevelType w:val="hybridMultilevel"/>
    <w:tmpl w:val="0A969EA6"/>
    <w:lvl w:ilvl="0" w:tplc="04090001">
      <w:start w:val="1"/>
      <w:numFmt w:val="bullet"/>
      <w:lvlText w:val=""/>
      <w:lvlJc w:val="left"/>
      <w:pPr>
        <w:ind w:left="540" w:hanging="360"/>
      </w:pPr>
      <w:rPr>
        <w:rFonts w:ascii="Symbol" w:hAnsi="Symbol" w:hint="default"/>
      </w:rPr>
    </w:lvl>
    <w:lvl w:ilvl="1" w:tplc="C4F6AA86">
      <w:start w:val="2"/>
      <w:numFmt w:val="bullet"/>
      <w:lvlText w:val="-"/>
      <w:lvlJc w:val="left"/>
      <w:pPr>
        <w:ind w:left="1260" w:hanging="360"/>
      </w:pPr>
      <w:rPr>
        <w:rFonts w:ascii="Times New Roman" w:eastAsiaTheme="minorHAnsi" w:hAnsi="Times New Roman" w:cs="Times New Roman"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75F15FBE"/>
    <w:multiLevelType w:val="hybridMultilevel"/>
    <w:tmpl w:val="FAFE8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8"/>
  </w:num>
  <w:num w:numId="2">
    <w:abstractNumId w:val="14"/>
  </w:num>
  <w:num w:numId="3">
    <w:abstractNumId w:val="1"/>
  </w:num>
  <w:num w:numId="4">
    <w:abstractNumId w:val="18"/>
  </w:num>
  <w:num w:numId="5">
    <w:abstractNumId w:val="6"/>
  </w:num>
  <w:num w:numId="6">
    <w:abstractNumId w:val="7"/>
  </w:num>
  <w:num w:numId="7">
    <w:abstractNumId w:val="17"/>
  </w:num>
  <w:num w:numId="8">
    <w:abstractNumId w:val="10"/>
  </w:num>
  <w:num w:numId="9">
    <w:abstractNumId w:val="15"/>
  </w:num>
  <w:num w:numId="10">
    <w:abstractNumId w:val="5"/>
  </w:num>
  <w:num w:numId="11">
    <w:abstractNumId w:val="13"/>
  </w:num>
  <w:num w:numId="12">
    <w:abstractNumId w:val="20"/>
  </w:num>
  <w:num w:numId="13">
    <w:abstractNumId w:val="11"/>
  </w:num>
  <w:num w:numId="14">
    <w:abstractNumId w:val="21"/>
  </w:num>
  <w:num w:numId="15">
    <w:abstractNumId w:val="4"/>
  </w:num>
  <w:num w:numId="16">
    <w:abstractNumId w:val="9"/>
  </w:num>
  <w:num w:numId="17">
    <w:abstractNumId w:val="2"/>
  </w:num>
  <w:num w:numId="18">
    <w:abstractNumId w:val="0"/>
  </w:num>
  <w:num w:numId="19">
    <w:abstractNumId w:val="16"/>
  </w:num>
  <w:num w:numId="20">
    <w:abstractNumId w:val="12"/>
  </w:num>
  <w:num w:numId="21">
    <w:abstractNumId w:val="22"/>
  </w:num>
  <w:num w:numId="22">
    <w:abstractNumId w:val="3"/>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F9"/>
    <w:rsid w:val="00000A9D"/>
    <w:rsid w:val="0005015E"/>
    <w:rsid w:val="00050AEF"/>
    <w:rsid w:val="00085C89"/>
    <w:rsid w:val="000D3CF9"/>
    <w:rsid w:val="000E335B"/>
    <w:rsid w:val="000E7BB5"/>
    <w:rsid w:val="000F0B83"/>
    <w:rsid w:val="00116DDC"/>
    <w:rsid w:val="00125E59"/>
    <w:rsid w:val="00137F84"/>
    <w:rsid w:val="001503F2"/>
    <w:rsid w:val="0015190E"/>
    <w:rsid w:val="00161D55"/>
    <w:rsid w:val="00162E3F"/>
    <w:rsid w:val="001A3B75"/>
    <w:rsid w:val="00206572"/>
    <w:rsid w:val="0021414D"/>
    <w:rsid w:val="00227A12"/>
    <w:rsid w:val="00237DCF"/>
    <w:rsid w:val="00261FC2"/>
    <w:rsid w:val="002660D2"/>
    <w:rsid w:val="002D22C4"/>
    <w:rsid w:val="002D4184"/>
    <w:rsid w:val="00324444"/>
    <w:rsid w:val="003315B5"/>
    <w:rsid w:val="003707F0"/>
    <w:rsid w:val="003736D6"/>
    <w:rsid w:val="00374EC7"/>
    <w:rsid w:val="00387554"/>
    <w:rsid w:val="00392CC1"/>
    <w:rsid w:val="00394DB8"/>
    <w:rsid w:val="0039503F"/>
    <w:rsid w:val="003B4333"/>
    <w:rsid w:val="00402AFC"/>
    <w:rsid w:val="00442C97"/>
    <w:rsid w:val="00461FF0"/>
    <w:rsid w:val="004E4F5D"/>
    <w:rsid w:val="00513C65"/>
    <w:rsid w:val="005347A5"/>
    <w:rsid w:val="005508B1"/>
    <w:rsid w:val="0059153A"/>
    <w:rsid w:val="0059631D"/>
    <w:rsid w:val="005C2AA2"/>
    <w:rsid w:val="00640E1E"/>
    <w:rsid w:val="00641DD1"/>
    <w:rsid w:val="00645012"/>
    <w:rsid w:val="006549AF"/>
    <w:rsid w:val="006742DC"/>
    <w:rsid w:val="006A4A78"/>
    <w:rsid w:val="006B58D3"/>
    <w:rsid w:val="006C4C6D"/>
    <w:rsid w:val="006D23B3"/>
    <w:rsid w:val="006E5AC7"/>
    <w:rsid w:val="0074008D"/>
    <w:rsid w:val="007737B0"/>
    <w:rsid w:val="00793A1F"/>
    <w:rsid w:val="00797E1B"/>
    <w:rsid w:val="007B4EDD"/>
    <w:rsid w:val="0080308A"/>
    <w:rsid w:val="00892C67"/>
    <w:rsid w:val="008C0C80"/>
    <w:rsid w:val="00900474"/>
    <w:rsid w:val="009250E6"/>
    <w:rsid w:val="00926307"/>
    <w:rsid w:val="009833C9"/>
    <w:rsid w:val="00991E6E"/>
    <w:rsid w:val="00A00158"/>
    <w:rsid w:val="00A31620"/>
    <w:rsid w:val="00A410EB"/>
    <w:rsid w:val="00AB4125"/>
    <w:rsid w:val="00AB77FB"/>
    <w:rsid w:val="00B0589E"/>
    <w:rsid w:val="00B11839"/>
    <w:rsid w:val="00B42E8C"/>
    <w:rsid w:val="00B67869"/>
    <w:rsid w:val="00BA2038"/>
    <w:rsid w:val="00BB09F8"/>
    <w:rsid w:val="00BC2E28"/>
    <w:rsid w:val="00C24FF6"/>
    <w:rsid w:val="00C33B96"/>
    <w:rsid w:val="00C36BBF"/>
    <w:rsid w:val="00D22391"/>
    <w:rsid w:val="00D24E20"/>
    <w:rsid w:val="00D5191D"/>
    <w:rsid w:val="00D54AC5"/>
    <w:rsid w:val="00D76967"/>
    <w:rsid w:val="00DB67E2"/>
    <w:rsid w:val="00DF5014"/>
    <w:rsid w:val="00E25F84"/>
    <w:rsid w:val="00E63E3A"/>
    <w:rsid w:val="00E902B1"/>
    <w:rsid w:val="00E90F8A"/>
    <w:rsid w:val="00ED3B9B"/>
    <w:rsid w:val="00EE7D35"/>
    <w:rsid w:val="00EF6F64"/>
    <w:rsid w:val="00F207E7"/>
    <w:rsid w:val="00F40320"/>
    <w:rsid w:val="00F42339"/>
    <w:rsid w:val="00F61A59"/>
    <w:rsid w:val="00F844B8"/>
    <w:rsid w:val="00F85315"/>
    <w:rsid w:val="00F9424C"/>
    <w:rsid w:val="00F96026"/>
    <w:rsid w:val="00FE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16C7A"/>
  <w15:chartTrackingRefBased/>
  <w15:docId w15:val="{77CCBAFE-DC3E-40C4-A609-798D8AC9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F64"/>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EF6F64"/>
    <w:rPr>
      <w:lang w:val="en-US"/>
    </w:rPr>
  </w:style>
  <w:style w:type="character" w:styleId="Strong">
    <w:name w:val="Strong"/>
    <w:basedOn w:val="DefaultParagraphFont"/>
    <w:uiPriority w:val="22"/>
    <w:qFormat/>
    <w:rsid w:val="00D5191D"/>
    <w:rPr>
      <w:b/>
      <w:bCs/>
    </w:rPr>
  </w:style>
  <w:style w:type="paragraph" w:styleId="NormalWeb">
    <w:name w:val="Normal (Web)"/>
    <w:basedOn w:val="Normal"/>
    <w:uiPriority w:val="99"/>
    <w:unhideWhenUsed/>
    <w:rsid w:val="00991E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000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A9D"/>
  </w:style>
  <w:style w:type="table" w:styleId="TableGrid">
    <w:name w:val="Table Grid"/>
    <w:basedOn w:val="TableNormal"/>
    <w:uiPriority w:val="39"/>
    <w:rsid w:val="00640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7373">
      <w:bodyDiv w:val="1"/>
      <w:marLeft w:val="0"/>
      <w:marRight w:val="0"/>
      <w:marTop w:val="0"/>
      <w:marBottom w:val="0"/>
      <w:divBdr>
        <w:top w:val="none" w:sz="0" w:space="0" w:color="auto"/>
        <w:left w:val="none" w:sz="0" w:space="0" w:color="auto"/>
        <w:bottom w:val="none" w:sz="0" w:space="0" w:color="auto"/>
        <w:right w:val="none" w:sz="0" w:space="0" w:color="auto"/>
      </w:divBdr>
    </w:div>
    <w:div w:id="101849491">
      <w:bodyDiv w:val="1"/>
      <w:marLeft w:val="0"/>
      <w:marRight w:val="0"/>
      <w:marTop w:val="0"/>
      <w:marBottom w:val="0"/>
      <w:divBdr>
        <w:top w:val="none" w:sz="0" w:space="0" w:color="auto"/>
        <w:left w:val="none" w:sz="0" w:space="0" w:color="auto"/>
        <w:bottom w:val="none" w:sz="0" w:space="0" w:color="auto"/>
        <w:right w:val="none" w:sz="0" w:space="0" w:color="auto"/>
      </w:divBdr>
    </w:div>
    <w:div w:id="368343397">
      <w:bodyDiv w:val="1"/>
      <w:marLeft w:val="0"/>
      <w:marRight w:val="0"/>
      <w:marTop w:val="0"/>
      <w:marBottom w:val="0"/>
      <w:divBdr>
        <w:top w:val="none" w:sz="0" w:space="0" w:color="auto"/>
        <w:left w:val="none" w:sz="0" w:space="0" w:color="auto"/>
        <w:bottom w:val="none" w:sz="0" w:space="0" w:color="auto"/>
        <w:right w:val="none" w:sz="0" w:space="0" w:color="auto"/>
      </w:divBdr>
    </w:div>
    <w:div w:id="547953190">
      <w:bodyDiv w:val="1"/>
      <w:marLeft w:val="0"/>
      <w:marRight w:val="0"/>
      <w:marTop w:val="0"/>
      <w:marBottom w:val="0"/>
      <w:divBdr>
        <w:top w:val="none" w:sz="0" w:space="0" w:color="auto"/>
        <w:left w:val="none" w:sz="0" w:space="0" w:color="auto"/>
        <w:bottom w:val="none" w:sz="0" w:space="0" w:color="auto"/>
        <w:right w:val="none" w:sz="0" w:space="0" w:color="auto"/>
      </w:divBdr>
    </w:div>
    <w:div w:id="746920716">
      <w:bodyDiv w:val="1"/>
      <w:marLeft w:val="0"/>
      <w:marRight w:val="0"/>
      <w:marTop w:val="0"/>
      <w:marBottom w:val="0"/>
      <w:divBdr>
        <w:top w:val="none" w:sz="0" w:space="0" w:color="auto"/>
        <w:left w:val="none" w:sz="0" w:space="0" w:color="auto"/>
        <w:bottom w:val="none" w:sz="0" w:space="0" w:color="auto"/>
        <w:right w:val="none" w:sz="0" w:space="0" w:color="auto"/>
      </w:divBdr>
    </w:div>
    <w:div w:id="873542564">
      <w:bodyDiv w:val="1"/>
      <w:marLeft w:val="0"/>
      <w:marRight w:val="0"/>
      <w:marTop w:val="0"/>
      <w:marBottom w:val="0"/>
      <w:divBdr>
        <w:top w:val="none" w:sz="0" w:space="0" w:color="auto"/>
        <w:left w:val="none" w:sz="0" w:space="0" w:color="auto"/>
        <w:bottom w:val="none" w:sz="0" w:space="0" w:color="auto"/>
        <w:right w:val="none" w:sz="0" w:space="0" w:color="auto"/>
      </w:divBdr>
    </w:div>
    <w:div w:id="874732984">
      <w:bodyDiv w:val="1"/>
      <w:marLeft w:val="0"/>
      <w:marRight w:val="0"/>
      <w:marTop w:val="0"/>
      <w:marBottom w:val="0"/>
      <w:divBdr>
        <w:top w:val="none" w:sz="0" w:space="0" w:color="auto"/>
        <w:left w:val="none" w:sz="0" w:space="0" w:color="auto"/>
        <w:bottom w:val="none" w:sz="0" w:space="0" w:color="auto"/>
        <w:right w:val="none" w:sz="0" w:space="0" w:color="auto"/>
      </w:divBdr>
    </w:div>
    <w:div w:id="877551877">
      <w:bodyDiv w:val="1"/>
      <w:marLeft w:val="0"/>
      <w:marRight w:val="0"/>
      <w:marTop w:val="0"/>
      <w:marBottom w:val="0"/>
      <w:divBdr>
        <w:top w:val="none" w:sz="0" w:space="0" w:color="auto"/>
        <w:left w:val="none" w:sz="0" w:space="0" w:color="auto"/>
        <w:bottom w:val="none" w:sz="0" w:space="0" w:color="auto"/>
        <w:right w:val="none" w:sz="0" w:space="0" w:color="auto"/>
      </w:divBdr>
    </w:div>
    <w:div w:id="1100417451">
      <w:bodyDiv w:val="1"/>
      <w:marLeft w:val="0"/>
      <w:marRight w:val="0"/>
      <w:marTop w:val="0"/>
      <w:marBottom w:val="0"/>
      <w:divBdr>
        <w:top w:val="none" w:sz="0" w:space="0" w:color="auto"/>
        <w:left w:val="none" w:sz="0" w:space="0" w:color="auto"/>
        <w:bottom w:val="none" w:sz="0" w:space="0" w:color="auto"/>
        <w:right w:val="none" w:sz="0" w:space="0" w:color="auto"/>
      </w:divBdr>
    </w:div>
    <w:div w:id="1442335013">
      <w:bodyDiv w:val="1"/>
      <w:marLeft w:val="0"/>
      <w:marRight w:val="0"/>
      <w:marTop w:val="0"/>
      <w:marBottom w:val="0"/>
      <w:divBdr>
        <w:top w:val="none" w:sz="0" w:space="0" w:color="auto"/>
        <w:left w:val="none" w:sz="0" w:space="0" w:color="auto"/>
        <w:bottom w:val="none" w:sz="0" w:space="0" w:color="auto"/>
        <w:right w:val="none" w:sz="0" w:space="0" w:color="auto"/>
      </w:divBdr>
    </w:div>
    <w:div w:id="1458841629">
      <w:bodyDiv w:val="1"/>
      <w:marLeft w:val="0"/>
      <w:marRight w:val="0"/>
      <w:marTop w:val="0"/>
      <w:marBottom w:val="0"/>
      <w:divBdr>
        <w:top w:val="none" w:sz="0" w:space="0" w:color="auto"/>
        <w:left w:val="none" w:sz="0" w:space="0" w:color="auto"/>
        <w:bottom w:val="none" w:sz="0" w:space="0" w:color="auto"/>
        <w:right w:val="none" w:sz="0" w:space="0" w:color="auto"/>
      </w:divBdr>
    </w:div>
    <w:div w:id="1522234789">
      <w:bodyDiv w:val="1"/>
      <w:marLeft w:val="0"/>
      <w:marRight w:val="0"/>
      <w:marTop w:val="0"/>
      <w:marBottom w:val="0"/>
      <w:divBdr>
        <w:top w:val="none" w:sz="0" w:space="0" w:color="auto"/>
        <w:left w:val="none" w:sz="0" w:space="0" w:color="auto"/>
        <w:bottom w:val="none" w:sz="0" w:space="0" w:color="auto"/>
        <w:right w:val="none" w:sz="0" w:space="0" w:color="auto"/>
      </w:divBdr>
    </w:div>
    <w:div w:id="1595699620">
      <w:bodyDiv w:val="1"/>
      <w:marLeft w:val="0"/>
      <w:marRight w:val="0"/>
      <w:marTop w:val="0"/>
      <w:marBottom w:val="0"/>
      <w:divBdr>
        <w:top w:val="none" w:sz="0" w:space="0" w:color="auto"/>
        <w:left w:val="none" w:sz="0" w:space="0" w:color="auto"/>
        <w:bottom w:val="none" w:sz="0" w:space="0" w:color="auto"/>
        <w:right w:val="none" w:sz="0" w:space="0" w:color="auto"/>
      </w:divBdr>
    </w:div>
    <w:div w:id="1922062602">
      <w:bodyDiv w:val="1"/>
      <w:marLeft w:val="0"/>
      <w:marRight w:val="0"/>
      <w:marTop w:val="0"/>
      <w:marBottom w:val="0"/>
      <w:divBdr>
        <w:top w:val="none" w:sz="0" w:space="0" w:color="auto"/>
        <w:left w:val="none" w:sz="0" w:space="0" w:color="auto"/>
        <w:bottom w:val="none" w:sz="0" w:space="0" w:color="auto"/>
        <w:right w:val="none" w:sz="0" w:space="0" w:color="auto"/>
      </w:divBdr>
    </w:div>
    <w:div w:id="19611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89F42-7074-4DFF-9026-ED355818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pranav bhavsar</cp:lastModifiedBy>
  <cp:revision>2</cp:revision>
  <dcterms:created xsi:type="dcterms:W3CDTF">2024-08-02T09:59:00Z</dcterms:created>
  <dcterms:modified xsi:type="dcterms:W3CDTF">2024-08-02T09:59:00Z</dcterms:modified>
</cp:coreProperties>
</file>