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07F4" w14:textId="77777777" w:rsidR="00924823" w:rsidRPr="00924823" w:rsidRDefault="00924823" w:rsidP="0092482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924823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Agente de Inteligência Artificial Local para Espaços </w:t>
      </w:r>
      <w:proofErr w:type="spellStart"/>
      <w:r w:rsidRPr="00924823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Maker</w:t>
      </w:r>
      <w:proofErr w:type="spellEnd"/>
    </w:p>
    <w:p w14:paraId="3253E8E5" w14:textId="77777777" w:rsidR="00924823" w:rsidRPr="00924823" w:rsidRDefault="00924823" w:rsidP="009248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924823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Organização, Documentação e Sustentabilidade em Projetos Colaborativos</w:t>
      </w:r>
    </w:p>
    <w:p w14:paraId="581A5715" w14:textId="77777777" w:rsidR="00924823" w:rsidRPr="00924823" w:rsidRDefault="00924823" w:rsidP="0092482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2482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Introdução</w:t>
      </w:r>
    </w:p>
    <w:p w14:paraId="058B9BD2" w14:textId="77777777" w:rsidR="00924823" w:rsidRPr="00924823" w:rsidRDefault="00924823" w:rsidP="009248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O movimento </w:t>
      </w:r>
      <w:proofErr w:type="spellStart"/>
      <w:r w:rsidRPr="00924823">
        <w:rPr>
          <w:rFonts w:ascii="Arial" w:eastAsia="Times New Roman" w:hAnsi="Arial" w:cs="Arial"/>
          <w:sz w:val="24"/>
          <w:szCs w:val="24"/>
          <w:lang w:eastAsia="pt-BR"/>
        </w:rPr>
        <w:t>maker</w:t>
      </w:r>
      <w:proofErr w:type="spellEnd"/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vem ganhando cada vez mais destaque como um catalisador de inovação, criatividade e aprendizado prático. Espaços </w:t>
      </w:r>
      <w:proofErr w:type="spellStart"/>
      <w:r w:rsidRPr="00924823">
        <w:rPr>
          <w:rFonts w:ascii="Arial" w:eastAsia="Times New Roman" w:hAnsi="Arial" w:cs="Arial"/>
          <w:sz w:val="24"/>
          <w:szCs w:val="24"/>
          <w:lang w:eastAsia="pt-BR"/>
        </w:rPr>
        <w:t>maker</w:t>
      </w:r>
      <w:proofErr w:type="spellEnd"/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— ambientes colaborativos que incentivam a experimentação e a criação de protótipos — permitem que ideias se transformem em soluções tecnológicas com impacto social.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Apesar desse potencial, muitos projetos desenvolvidos nesses ambientes sofrem com </w:t>
      </w: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falta de documentação sistemática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, ausência de </w:t>
      </w: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registro contínuo de avanços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e carência de </w:t>
      </w: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organização metodológica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. Essa realidade compromete a </w:t>
      </w: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reprodutibilidade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, a </w:t>
      </w: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continuidade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e a </w:t>
      </w: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escala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das iniciativas, dificultando o aprendizado coletivo e reduzindo o impacto social dos resultados. Além disso, a gestão dos projetos costuma depender exclusivamente da ação humana, sobrecarregando os participantes e dificultando a manutenção de um histórico estruturado.</w:t>
      </w:r>
    </w:p>
    <w:p w14:paraId="57E57CF0" w14:textId="77777777" w:rsidR="00924823" w:rsidRPr="00924823" w:rsidRDefault="00924823" w:rsidP="0092482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2482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Hipótese</w:t>
      </w:r>
    </w:p>
    <w:p w14:paraId="19F6DF21" w14:textId="77777777" w:rsidR="00924823" w:rsidRPr="00924823" w:rsidRDefault="00924823" w:rsidP="009248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Acreditamos que a implementação de um </w:t>
      </w: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agente inteligente local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, alimentado por </w:t>
      </w: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energia solar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e operando em um ambiente controlado dentro do espaço </w:t>
      </w:r>
      <w:proofErr w:type="spellStart"/>
      <w:r w:rsidRPr="00924823">
        <w:rPr>
          <w:rFonts w:ascii="Arial" w:eastAsia="Times New Roman" w:hAnsi="Arial" w:cs="Arial"/>
          <w:sz w:val="24"/>
          <w:szCs w:val="24"/>
          <w:lang w:eastAsia="pt-BR"/>
        </w:rPr>
        <w:t>maker</w:t>
      </w:r>
      <w:proofErr w:type="spellEnd"/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, pode contribuir de forma significativa para a organização, documentação e orientação de projetos. Esse agente poderá promover </w:t>
      </w: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maior autonomia, sustentabilidade e eficiência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no desenvolvimento das atividades, reduzindo o esforço administrativo e fortalecendo a cultura de compartilhamento de conhecimento.</w:t>
      </w:r>
    </w:p>
    <w:p w14:paraId="2EDAA398" w14:textId="77777777" w:rsidR="00924823" w:rsidRPr="00924823" w:rsidRDefault="00924823" w:rsidP="0092482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2482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Justificativa</w:t>
      </w:r>
    </w:p>
    <w:p w14:paraId="14C2D750" w14:textId="77777777" w:rsidR="00924823" w:rsidRPr="00924823" w:rsidRDefault="00924823" w:rsidP="009248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sz w:val="24"/>
          <w:szCs w:val="24"/>
          <w:lang w:eastAsia="pt-BR"/>
        </w:rPr>
        <w:t>Projetos colaborativos dependem de registros consistentes para permitir que novas equipes retomem atividades, reproduzam experimentos e construam soluções mais complexas. Entretanto, a ausência de um sistema automatizado de acompanhamento gera gargalos:</w:t>
      </w:r>
    </w:p>
    <w:p w14:paraId="11CACA6B" w14:textId="77777777" w:rsidR="00924823" w:rsidRPr="00924823" w:rsidRDefault="00924823" w:rsidP="00924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Perda de conhecimento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com a saída de integrantes.</w:t>
      </w:r>
    </w:p>
    <w:p w14:paraId="2BC420BF" w14:textId="77777777" w:rsidR="00924823" w:rsidRPr="00924823" w:rsidRDefault="00924823" w:rsidP="00924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Dificuldade de monitoramento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do progresso em tempo real.</w:t>
      </w:r>
    </w:p>
    <w:p w14:paraId="1E2909DE" w14:textId="77777777" w:rsidR="00924823" w:rsidRPr="00924823" w:rsidRDefault="00924823" w:rsidP="00924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Falta de recomendações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baseadas em histórico de projetos.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Ao integrar um agente de IA, é possível superar essas barreiras, oferecendo ferramentas que </w:t>
      </w: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organizam dados, orientam decisões e automatizam relatórios de progresso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>, permitindo que os participantes foquem no desenvolvimento técnico e criativo.</w:t>
      </w:r>
    </w:p>
    <w:p w14:paraId="276C5241" w14:textId="77777777" w:rsidR="00924823" w:rsidRPr="00924823" w:rsidRDefault="00924823" w:rsidP="0092482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24823">
        <w:rPr>
          <w:rFonts w:ascii="Arial" w:eastAsia="Times New Roman" w:hAnsi="Arial" w:cs="Arial"/>
          <w:b/>
          <w:bCs/>
          <w:sz w:val="36"/>
          <w:szCs w:val="36"/>
          <w:lang w:eastAsia="pt-BR"/>
        </w:rPr>
        <w:lastRenderedPageBreak/>
        <w:t>Objetivo Geral</w:t>
      </w:r>
    </w:p>
    <w:p w14:paraId="019C61D5" w14:textId="77777777" w:rsidR="00924823" w:rsidRPr="00924823" w:rsidRDefault="00924823" w:rsidP="009248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Desenvolver um </w:t>
      </w: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agente de IA local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capaz de registrar, organizar e orientar projetos dentro de um Espaço </w:t>
      </w:r>
      <w:proofErr w:type="spellStart"/>
      <w:r w:rsidRPr="00924823">
        <w:rPr>
          <w:rFonts w:ascii="Arial" w:eastAsia="Times New Roman" w:hAnsi="Arial" w:cs="Arial"/>
          <w:sz w:val="24"/>
          <w:szCs w:val="24"/>
          <w:lang w:eastAsia="pt-BR"/>
        </w:rPr>
        <w:t>Maker</w:t>
      </w:r>
      <w:proofErr w:type="spellEnd"/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, criando uma </w:t>
      </w: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base de conhecimento contínua, acessível e sustentável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 sistema será projetado para operar </w:t>
      </w: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offline ou em rede local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, garantindo </w:t>
      </w: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privacidade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autonomia energética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(via painéis solares) e </w:t>
      </w: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resiliência operacional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761D02A" w14:textId="77777777" w:rsidR="00924823" w:rsidRPr="00924823" w:rsidRDefault="00924823" w:rsidP="0092482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2482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Objetivos Específicos</w:t>
      </w:r>
    </w:p>
    <w:p w14:paraId="2E7BC668" w14:textId="77777777" w:rsidR="00924823" w:rsidRPr="00924823" w:rsidRDefault="00924823" w:rsidP="00924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Organização e Registro: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criar mecanismos automáticos de documentação, armazenando avanços, decisões e resultados em tempo real.</w:t>
      </w:r>
    </w:p>
    <w:p w14:paraId="5D775F58" w14:textId="77777777" w:rsidR="00924823" w:rsidRPr="00924823" w:rsidRDefault="00924823" w:rsidP="00924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Orientação Inteligente: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24823">
        <w:rPr>
          <w:rFonts w:ascii="Arial" w:eastAsia="Times New Roman" w:hAnsi="Arial" w:cs="Arial"/>
          <w:sz w:val="24"/>
          <w:szCs w:val="24"/>
          <w:lang w:eastAsia="pt-BR"/>
        </w:rPr>
        <w:t>fornecer</w:t>
      </w:r>
      <w:proofErr w:type="spellEnd"/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recomendações e alertas baseados em dados históricos de outros projetos.</w:t>
      </w:r>
    </w:p>
    <w:p w14:paraId="47918B75" w14:textId="77777777" w:rsidR="00924823" w:rsidRPr="00924823" w:rsidRDefault="00924823" w:rsidP="00924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Relatórios Automatizados: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gerar resumos e apresentações para divulgação em feiras, eventos e redes sociais.</w:t>
      </w:r>
    </w:p>
    <w:p w14:paraId="359FF533" w14:textId="77777777" w:rsidR="00924823" w:rsidRPr="00924823" w:rsidRDefault="00924823" w:rsidP="00924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Sustentabilidade: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operar em hardware de baixo consumo, alimentado por energia solar, reforçando práticas ambientais e de baixo custo.</w:t>
      </w:r>
    </w:p>
    <w:p w14:paraId="548E7C5E" w14:textId="77777777" w:rsidR="00924823" w:rsidRPr="00924823" w:rsidRDefault="00924823" w:rsidP="0092482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2482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Metodologia</w:t>
      </w:r>
    </w:p>
    <w:p w14:paraId="79460FFD" w14:textId="77777777" w:rsidR="00924823" w:rsidRPr="00924823" w:rsidRDefault="00924823" w:rsidP="009248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O desenvolvimento do projeto segue uma abordagem iterativa e colaborativa, dividida em etapas documentadas no </w:t>
      </w:r>
      <w:hyperlink r:id="rId5" w:tgtFrame="_new" w:history="1">
        <w:r w:rsidRPr="0092482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repositório oficial no GitHub</w:t>
        </w:r>
      </w:hyperlink>
      <w:r w:rsidRPr="00924823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0FE0680E" w14:textId="77777777" w:rsidR="00924823" w:rsidRPr="00924823" w:rsidRDefault="00924823" w:rsidP="00924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Pesquisa e Prototipagem: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investigação de técnicas de Inteligência Artificial, aprendizado de máquina e automação.</w:t>
      </w:r>
    </w:p>
    <w:p w14:paraId="2F04A067" w14:textId="77777777" w:rsidR="00924823" w:rsidRPr="00924823" w:rsidRDefault="00924823" w:rsidP="00924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Implementação: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desenvolvimento do agente utilizando </w:t>
      </w: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Python 3.10+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, com suporte das bibliotecas </w:t>
      </w:r>
      <w:proofErr w:type="spellStart"/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TensorFlow</w:t>
      </w:r>
      <w:proofErr w:type="spellEnd"/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PyTorch</w:t>
      </w:r>
      <w:proofErr w:type="spellEnd"/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Scikit-Learn</w:t>
      </w:r>
      <w:proofErr w:type="spellEnd"/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Pandas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NumPy</w:t>
      </w:r>
      <w:proofErr w:type="spellEnd"/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, além de recursos de pesquisa da plataforma </w:t>
      </w:r>
      <w:proofErr w:type="spellStart"/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Hugging</w:t>
      </w:r>
      <w:proofErr w:type="spellEnd"/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Face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F8A558D" w14:textId="77777777" w:rsidR="00924823" w:rsidRPr="00924823" w:rsidRDefault="00924823" w:rsidP="00924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Infraestrutura: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organização do código e dados em uma estrutura clara (</w:t>
      </w:r>
      <w:proofErr w:type="spellStart"/>
      <w:r w:rsidRPr="00924823">
        <w:rPr>
          <w:rFonts w:ascii="Arial" w:eastAsia="Times New Roman" w:hAnsi="Arial" w:cs="Arial"/>
          <w:sz w:val="20"/>
          <w:szCs w:val="20"/>
          <w:lang w:eastAsia="pt-BR"/>
        </w:rPr>
        <w:t>docs</w:t>
      </w:r>
      <w:proofErr w:type="spellEnd"/>
      <w:r w:rsidRPr="00924823">
        <w:rPr>
          <w:rFonts w:ascii="Arial" w:eastAsia="Times New Roman" w:hAnsi="Arial" w:cs="Arial"/>
          <w:sz w:val="20"/>
          <w:szCs w:val="20"/>
          <w:lang w:eastAsia="pt-BR"/>
        </w:rPr>
        <w:t>/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924823">
        <w:rPr>
          <w:rFonts w:ascii="Arial" w:eastAsia="Times New Roman" w:hAnsi="Arial" w:cs="Arial"/>
          <w:sz w:val="20"/>
          <w:szCs w:val="20"/>
          <w:lang w:eastAsia="pt-BR"/>
        </w:rPr>
        <w:t>src</w:t>
      </w:r>
      <w:proofErr w:type="spellEnd"/>
      <w:r w:rsidRPr="00924823">
        <w:rPr>
          <w:rFonts w:ascii="Arial" w:eastAsia="Times New Roman" w:hAnsi="Arial" w:cs="Arial"/>
          <w:sz w:val="20"/>
          <w:szCs w:val="20"/>
          <w:lang w:eastAsia="pt-BR"/>
        </w:rPr>
        <w:t>/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924823">
        <w:rPr>
          <w:rFonts w:ascii="Arial" w:eastAsia="Times New Roman" w:hAnsi="Arial" w:cs="Arial"/>
          <w:sz w:val="20"/>
          <w:szCs w:val="20"/>
          <w:lang w:eastAsia="pt-BR"/>
        </w:rPr>
        <w:t>data/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924823">
        <w:rPr>
          <w:rFonts w:ascii="Arial" w:eastAsia="Times New Roman" w:hAnsi="Arial" w:cs="Arial"/>
          <w:sz w:val="20"/>
          <w:szCs w:val="20"/>
          <w:lang w:eastAsia="pt-BR"/>
        </w:rPr>
        <w:t>notebooks/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>) para facilitar colaboração e reprodutibilidade.</w:t>
      </w:r>
    </w:p>
    <w:p w14:paraId="5900DCA9" w14:textId="77777777" w:rsidR="00924823" w:rsidRPr="00924823" w:rsidRDefault="00924823" w:rsidP="00924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Energia e Sustentação: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integração de painéis solares para alimentação autônoma do sistema.</w:t>
      </w:r>
    </w:p>
    <w:p w14:paraId="111E2274" w14:textId="77777777" w:rsidR="00924823" w:rsidRPr="00924823" w:rsidRDefault="00924823" w:rsidP="0092482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2482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Cronograma</w:t>
      </w:r>
    </w:p>
    <w:p w14:paraId="4C1C7490" w14:textId="77777777" w:rsidR="00924823" w:rsidRPr="00924823" w:rsidRDefault="00924823" w:rsidP="009248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O cronograma de desenvolvimento, disponível na aba </w:t>
      </w:r>
      <w:proofErr w:type="spellStart"/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Projects</w:t>
      </w:r>
      <w:proofErr w:type="spellEnd"/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do GitHub, orienta as atividades de pesquisa, prototipagem e implementação, permitindo ajustes contínuos conforme o andamento do projeto.</w:t>
      </w:r>
    </w:p>
    <w:p w14:paraId="7AB08988" w14:textId="77777777" w:rsidR="00924823" w:rsidRPr="00924823" w:rsidRDefault="00924823" w:rsidP="0092482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2482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Impacto Esperado</w:t>
      </w:r>
    </w:p>
    <w:p w14:paraId="619922B6" w14:textId="77777777" w:rsidR="00924823" w:rsidRPr="00924823" w:rsidRDefault="00924823" w:rsidP="009248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sz w:val="24"/>
          <w:szCs w:val="24"/>
          <w:lang w:eastAsia="pt-BR"/>
        </w:rPr>
        <w:t>A aplicação deste agente inteligente proporcionará:</w:t>
      </w:r>
    </w:p>
    <w:p w14:paraId="4AD58725" w14:textId="77777777" w:rsidR="00924823" w:rsidRPr="00924823" w:rsidRDefault="00924823" w:rsidP="009248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Eficiência Operacional: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redução do tempo gasto em tarefas administrativas.</w:t>
      </w:r>
    </w:p>
    <w:p w14:paraId="7CAE66E9" w14:textId="77777777" w:rsidR="00924823" w:rsidRPr="00924823" w:rsidRDefault="00924823" w:rsidP="009248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Memória Coletiva: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criação de um histórico detalhado de projetos, facilitando a continuidade e a replicação.</w:t>
      </w:r>
    </w:p>
    <w:p w14:paraId="49AEFBFE" w14:textId="77777777" w:rsidR="00924823" w:rsidRPr="00924823" w:rsidRDefault="00924823" w:rsidP="009248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Apoio Educacional: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suporte para oficinas, cursos e feiras, aumentando o alcance e o engajamento da comunidade.</w:t>
      </w:r>
    </w:p>
    <w:p w14:paraId="59062925" w14:textId="77777777" w:rsidR="00924823" w:rsidRPr="00924823" w:rsidRDefault="00924823" w:rsidP="009248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Sustentabilidade: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incentivo a práticas de baixo consumo energético e operação independente da internet.</w:t>
      </w:r>
    </w:p>
    <w:p w14:paraId="5C656388" w14:textId="77777777" w:rsidR="00924823" w:rsidRPr="00924823" w:rsidRDefault="00924823" w:rsidP="0092482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2482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Convite à Colaboração</w:t>
      </w:r>
    </w:p>
    <w:p w14:paraId="38A8323F" w14:textId="77777777" w:rsidR="00924823" w:rsidRPr="00924823" w:rsidRDefault="00924823" w:rsidP="009248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Este é um projeto </w:t>
      </w:r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aberto e colaborativo</w:t>
      </w:r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, e todos os interessados em IA, automação, energia sustentável ou cultura </w:t>
      </w:r>
      <w:proofErr w:type="spellStart"/>
      <w:r w:rsidRPr="00924823">
        <w:rPr>
          <w:rFonts w:ascii="Arial" w:eastAsia="Times New Roman" w:hAnsi="Arial" w:cs="Arial"/>
          <w:sz w:val="24"/>
          <w:szCs w:val="24"/>
          <w:lang w:eastAsia="pt-BR"/>
        </w:rPr>
        <w:t>maker</w:t>
      </w:r>
      <w:proofErr w:type="spellEnd"/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são convidados a participar. Contribuições podem ser feitas por meio de </w:t>
      </w:r>
      <w:proofErr w:type="spellStart"/>
      <w:r w:rsidRPr="0092482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Issues</w:t>
      </w:r>
      <w:proofErr w:type="spellEnd"/>
      <w:r w:rsidRPr="00924823">
        <w:rPr>
          <w:rFonts w:ascii="Arial" w:eastAsia="Times New Roman" w:hAnsi="Arial" w:cs="Arial"/>
          <w:sz w:val="24"/>
          <w:szCs w:val="24"/>
          <w:lang w:eastAsia="pt-BR"/>
        </w:rPr>
        <w:t xml:space="preserve"> no GitHub ou pelo contato direto com a equipe do Espaço </w:t>
      </w:r>
      <w:proofErr w:type="spellStart"/>
      <w:r w:rsidRPr="00924823">
        <w:rPr>
          <w:rFonts w:ascii="Arial" w:eastAsia="Times New Roman" w:hAnsi="Arial" w:cs="Arial"/>
          <w:sz w:val="24"/>
          <w:szCs w:val="24"/>
          <w:lang w:eastAsia="pt-BR"/>
        </w:rPr>
        <w:t>Maker</w:t>
      </w:r>
      <w:proofErr w:type="spellEnd"/>
      <w:r w:rsidRPr="00924823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79C6C8F" w14:textId="77777777" w:rsidR="00924823" w:rsidRPr="00924823" w:rsidRDefault="00924823" w:rsidP="009248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sz w:val="24"/>
          <w:szCs w:val="24"/>
          <w:lang w:eastAsia="pt-BR"/>
        </w:rPr>
        <w:pict w14:anchorId="7498B2BE">
          <v:rect id="_x0000_i1025" style="width:0;height:1.5pt" o:hralign="center" o:hrstd="t" o:hr="t" fillcolor="#a0a0a0" stroked="f"/>
        </w:pict>
      </w:r>
    </w:p>
    <w:p w14:paraId="36FD8357" w14:textId="77777777" w:rsidR="00924823" w:rsidRPr="00924823" w:rsidRDefault="00924823" w:rsidP="00924823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4823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“A inteligência é a capacidade de se adaptar às mudanças.” — Stephen Hawking</w:t>
      </w:r>
    </w:p>
    <w:p w14:paraId="6839EF5B" w14:textId="77777777" w:rsidR="00764533" w:rsidRPr="00924823" w:rsidRDefault="00764533">
      <w:pPr>
        <w:rPr>
          <w:rFonts w:ascii="Arial" w:hAnsi="Arial" w:cs="Arial"/>
        </w:rPr>
      </w:pPr>
    </w:p>
    <w:sectPr w:rsidR="00764533" w:rsidRPr="00924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5268"/>
    <w:multiLevelType w:val="multilevel"/>
    <w:tmpl w:val="5552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A1C05"/>
    <w:multiLevelType w:val="multilevel"/>
    <w:tmpl w:val="2FF6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16ED8"/>
    <w:multiLevelType w:val="multilevel"/>
    <w:tmpl w:val="2EB8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32187"/>
    <w:multiLevelType w:val="multilevel"/>
    <w:tmpl w:val="0066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E3"/>
    <w:rsid w:val="00086087"/>
    <w:rsid w:val="00764533"/>
    <w:rsid w:val="00924823"/>
    <w:rsid w:val="009B01B8"/>
    <w:rsid w:val="00A0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FA49E-8067-4CBE-9F5C-92766894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4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24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24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48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2482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2482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248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4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24823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924823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9248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Baldan Herrera</dc:creator>
  <cp:keywords/>
  <dc:description/>
  <cp:lastModifiedBy>Vinicius Baldan Herrera</cp:lastModifiedBy>
  <cp:revision>2</cp:revision>
  <dcterms:created xsi:type="dcterms:W3CDTF">2025-09-25T13:44:00Z</dcterms:created>
  <dcterms:modified xsi:type="dcterms:W3CDTF">2025-09-25T13:46:00Z</dcterms:modified>
</cp:coreProperties>
</file>