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F2" w:rsidRDefault="006C50F2">
      <w:pPr>
        <w:rPr>
          <w:rFonts w:ascii="Arial" w:hAnsi="Arial" w:cs="Arial"/>
          <w:sz w:val="24"/>
          <w:szCs w:val="24"/>
        </w:rPr>
      </w:pPr>
    </w:p>
    <w:p w:rsidR="006C50F2" w:rsidRDefault="006C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Renata M. C. Garcia Boneto</w:t>
      </w:r>
      <w:bookmarkStart w:id="0" w:name="_GoBack"/>
      <w:bookmarkEnd w:id="0"/>
    </w:p>
    <w:p w:rsidR="00BC65D1" w:rsidRDefault="00707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Psicopedagoga. Atendimento a distúrbios e dificuldades de aprendizado. </w:t>
      </w:r>
      <w:r w:rsidR="006C50F2">
        <w:rPr>
          <w:rFonts w:ascii="Arial" w:hAnsi="Arial" w:cs="Arial"/>
          <w:sz w:val="24"/>
          <w:szCs w:val="24"/>
        </w:rPr>
        <w:t>Pedagoga com e</w:t>
      </w:r>
      <w:r>
        <w:rPr>
          <w:rFonts w:ascii="Arial" w:hAnsi="Arial" w:cs="Arial"/>
          <w:sz w:val="24"/>
          <w:szCs w:val="24"/>
        </w:rPr>
        <w:t>xperiência em sala de aula, na inserção de alunos com dificuldades ou distúrbios de aprendizado.</w:t>
      </w:r>
    </w:p>
    <w:p w:rsidR="00707070" w:rsidRPr="00707070" w:rsidRDefault="00707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de crianças, adolescentes e adultos.</w:t>
      </w:r>
    </w:p>
    <w:sectPr w:rsidR="00707070" w:rsidRPr="0070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70"/>
    <w:rsid w:val="00332FD1"/>
    <w:rsid w:val="006C50F2"/>
    <w:rsid w:val="00707070"/>
    <w:rsid w:val="00B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2018-04-11T18:28:00Z</dcterms:created>
  <dcterms:modified xsi:type="dcterms:W3CDTF">2018-04-11T19:57:00Z</dcterms:modified>
</cp:coreProperties>
</file>