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9A6D77" w14:textId="51258CF1" w:rsidR="00F13B40" w:rsidRPr="004A064B" w:rsidRDefault="00510A07" w:rsidP="001A7650">
      <w:pPr>
        <w:pStyle w:val="Body"/>
        <w:jc w:val="center"/>
        <w:rPr>
          <w:b/>
          <w:bCs/>
          <w:sz w:val="28"/>
          <w:szCs w:val="28"/>
        </w:rPr>
      </w:pPr>
      <w:r w:rsidRPr="004A064B">
        <w:rPr>
          <w:b/>
          <w:bCs/>
          <w:sz w:val="26"/>
          <w:szCs w:val="26"/>
        </w:rPr>
        <w:t xml:space="preserve">I. </w:t>
      </w:r>
      <w:proofErr w:type="spellStart"/>
      <w:r w:rsidRPr="004A064B">
        <w:rPr>
          <w:b/>
          <w:bCs/>
          <w:sz w:val="26"/>
          <w:szCs w:val="26"/>
        </w:rPr>
        <w:t>Pen-and-paper</w:t>
      </w:r>
      <w:proofErr w:type="spellEnd"/>
    </w:p>
    <w:p w14:paraId="44654E9A" w14:textId="64F54607" w:rsidR="00E3787A" w:rsidRPr="004A064B" w:rsidRDefault="001A765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2E6EB741" w14:textId="6594F35F" w:rsidR="00EB7DA8" w:rsidRPr="004A064B" w:rsidRDefault="009111AA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E52C2F1" w14:textId="2D27E09E" w:rsidR="00EB7DA8" w:rsidRPr="004A064B" w:rsidRDefault="009111AA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w:r w:rsidR="00FC562F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7FAD2823" w14:textId="4BA3B1EC" w:rsidR="00EB7DA8" w:rsidRPr="004A064B" w:rsidRDefault="009111AA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FC562F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35FFE733" w14:textId="222DA1C4" w:rsidR="00EB7DA8" w:rsidRPr="004A064B" w:rsidRDefault="009111AA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3C547C" w:rsidRPr="004A064B">
        <w:rPr>
          <w:rFonts w:ascii="Cambria Math" w:hAnsi="Cambria Math"/>
          <w:sz w:val="20"/>
        </w:rPr>
        <w:tab/>
      </w:r>
      <w:r w:rsidR="003C547C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8C970D2" w14:textId="3236DE44" w:rsidR="001A7650" w:rsidRPr="004A064B" w:rsidRDefault="00D961A5" w:rsidP="001A7650">
      <w:pPr>
        <w:pStyle w:val="Body"/>
        <w:spacing w:before="120" w:after="120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>Cálculo dos deltas</w:t>
      </w:r>
      <w:r w:rsidR="005127F2" w:rsidRPr="004A064B">
        <w:rPr>
          <w:rFonts w:ascii="Cambria Math" w:hAnsi="Cambria Math"/>
        </w:rPr>
        <w:t>:</w:t>
      </w:r>
    </w:p>
    <w:p w14:paraId="45E35397" w14:textId="77777777" w:rsidR="00AF01B0" w:rsidRPr="004A064B" w:rsidRDefault="003840F3" w:rsidP="003840F3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tan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</m:oMath>
      <w:r w:rsidRPr="004A064B">
        <w:rPr>
          <w:rFonts w:ascii="Cambria Math" w:hAnsi="Cambria Math"/>
          <w:sz w:val="20"/>
          <w:szCs w:val="20"/>
        </w:rPr>
        <w:t xml:space="preserve"> </w:t>
      </w:r>
    </w:p>
    <w:p w14:paraId="6F39F9C6" w14:textId="307A8236" w:rsidR="003F1D9B" w:rsidRPr="004A064B" w:rsidRDefault="009111AA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[3]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-t</m:t>
        </m:r>
      </m:oMath>
      <w:r w:rsidR="003F1D9B" w:rsidRPr="004A064B">
        <w:rPr>
          <w:rFonts w:ascii="Cambria Math" w:hAnsi="Cambria Math"/>
          <w:sz w:val="20"/>
          <w:szCs w:val="20"/>
        </w:rPr>
        <w:t xml:space="preserve"> </w:t>
      </w:r>
    </w:p>
    <w:p w14:paraId="79E16753" w14:textId="116DDBD6" w:rsidR="003840F3" w:rsidRPr="004A064B" w:rsidRDefault="003F1D9B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°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-t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)°(1-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A064B">
        <w:rPr>
          <w:rFonts w:ascii="Cambria Math" w:hAnsi="Cambria Math"/>
          <w:sz w:val="20"/>
          <w:szCs w:val="20"/>
        </w:rPr>
        <w:t xml:space="preserve">  </w:t>
      </w:r>
    </w:p>
    <w:p w14:paraId="32E942DD" w14:textId="2166DA44" w:rsidR="00CF0BCF" w:rsidRPr="004A064B" w:rsidRDefault="009111AA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CF0BCF" w:rsidRPr="004A064B">
        <w:rPr>
          <w:rFonts w:ascii="Cambria Math" w:hAnsi="Cambria Math"/>
          <w:sz w:val="20"/>
          <w:szCs w:val="20"/>
        </w:rPr>
        <w:t xml:space="preserve">  </w:t>
      </w:r>
    </w:p>
    <w:p w14:paraId="181404D3" w14:textId="5E16E1E1" w:rsidR="003C547C" w:rsidRPr="004A064B" w:rsidRDefault="009111AA" w:rsidP="003C547C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68C992DD" w14:textId="0583CD66" w:rsidR="003C547C" w:rsidRPr="004A064B" w:rsidRDefault="005127F2" w:rsidP="001A7650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2C6B7575" w14:textId="6BA72B1F" w:rsidR="005127F2" w:rsidRPr="004A064B" w:rsidRDefault="009111AA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34A524F3" w14:textId="65B6AE10" w:rsidR="005127F2" w:rsidRPr="004A064B" w:rsidRDefault="009111AA" w:rsidP="001A7650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</m:m>
            </m:e>
          </m:d>
        </m:oMath>
      </m:oMathPara>
    </w:p>
    <w:p w14:paraId="7A8F7324" w14:textId="0DE86580" w:rsidR="00A50BBB" w:rsidRPr="004A064B" w:rsidRDefault="009111AA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61AF2D1" w14:textId="086DC95C" w:rsidR="00A50BBB" w:rsidRPr="004A064B" w:rsidRDefault="00A50BBB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C412EC0" w14:textId="5B2F068B" w:rsidR="00A50BBB" w:rsidRPr="004A064B" w:rsidRDefault="00A50BBB" w:rsidP="00A50BB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13A984C3" w14:textId="4259B615" w:rsidR="00E534F4" w:rsidRPr="004A064B" w:rsidRDefault="009111AA" w:rsidP="00E534F4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6B5D2FDF" w14:textId="1188C28C" w:rsidR="00E534F4" w:rsidRPr="004A064B" w:rsidRDefault="009111AA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</m:t>
                    </m:r>
                  </m:e>
                </m:mr>
              </m:m>
            </m:e>
          </m:d>
        </m:oMath>
      </m:oMathPara>
    </w:p>
    <w:p w14:paraId="03B2FB40" w14:textId="72AF9B49" w:rsidR="00E534F4" w:rsidRPr="004A064B" w:rsidRDefault="009111AA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45D7B74" w14:textId="1B2972B9" w:rsidR="00E534F4" w:rsidRPr="004A064B" w:rsidRDefault="009111AA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F26B235" w14:textId="77777777" w:rsidR="00A50BBB" w:rsidRPr="004A064B" w:rsidRDefault="00A50BBB" w:rsidP="001A7650">
      <w:pPr>
        <w:pStyle w:val="Body"/>
        <w:spacing w:before="120" w:after="120"/>
        <w:rPr>
          <w:rFonts w:ascii="Cambria Math" w:hAnsi="Cambria Math"/>
          <w:i/>
          <w:sz w:val="20"/>
        </w:rPr>
      </w:pPr>
    </w:p>
    <w:p w14:paraId="6C0AD8B2" w14:textId="77777777" w:rsidR="00F13B40" w:rsidRPr="004A064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2B1656F0" w14:textId="77777777" w:rsidR="00133158" w:rsidRPr="004A064B" w:rsidRDefault="00133158" w:rsidP="0013315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13120EA8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36C8F1DD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55F372EA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778C6DB8" w14:textId="6974F0FE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  <w:t xml:space="preserve"> </w:t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softmax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615A2F91" w14:textId="6D55C8EB" w:rsidR="00133158" w:rsidRPr="004A064B" w:rsidRDefault="00D961A5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>Cálculo</w:t>
      </w:r>
      <w:r w:rsidR="00133158" w:rsidRPr="004A064B">
        <w:rPr>
          <w:rFonts w:ascii="Cambria Math" w:hAnsi="Cambria Math"/>
        </w:rPr>
        <w:t xml:space="preserve"> </w:t>
      </w:r>
      <w:r w:rsidRPr="004A064B">
        <w:rPr>
          <w:rFonts w:ascii="Cambria Math" w:hAnsi="Cambria Math"/>
        </w:rPr>
        <w:t>dos deltas</w:t>
      </w:r>
      <w:r w:rsidR="00133158" w:rsidRPr="004A064B">
        <w:rPr>
          <w:rFonts w:ascii="Cambria Math" w:hAnsi="Cambria Math"/>
        </w:rPr>
        <w:t>:</w:t>
      </w:r>
    </w:p>
    <w:p w14:paraId="572B0E7D" w14:textId="49973028" w:rsidR="00234EE3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81F3A49" w14:textId="47426A6A" w:rsidR="00194BC4" w:rsidRPr="004A064B" w:rsidRDefault="009111AA" w:rsidP="00133158">
      <w:pPr>
        <w:pStyle w:val="Body"/>
        <w:spacing w:before="120" w:after="120"/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-x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</m:oMath>
      </m:oMathPara>
    </w:p>
    <w:p w14:paraId="04CD0526" w14:textId="59F9526D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nary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=  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j≠i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4EE3" w:rsidRPr="004A064B">
        <w:rPr>
          <w:rFonts w:ascii="Cambria Math" w:hAnsi="Cambria Math"/>
          <w:sz w:val="20"/>
          <w:szCs w:val="20"/>
        </w:rPr>
        <w:t xml:space="preserve"> </w:t>
      </w:r>
    </w:p>
    <w:p w14:paraId="4CDC0B58" w14:textId="1EE4E78F" w:rsidR="003C43A0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-t=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484B433E" w14:textId="5BBE103B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  <w:szCs w:val="20"/>
        </w:rPr>
        <w:t xml:space="preserve">  </w:t>
      </w:r>
    </w:p>
    <w:p w14:paraId="0A5F8375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FEEF790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1C30FFD7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0D42E27E" w14:textId="6D9C31D7" w:rsidR="00133158" w:rsidRPr="004A064B" w:rsidRDefault="00133158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lastRenderedPageBreak/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59F7BE15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10442252" w14:textId="1653BFC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</m:mr>
              </m:m>
            </m:e>
          </m:d>
        </m:oMath>
      </m:oMathPara>
    </w:p>
    <w:p w14:paraId="20E54C7A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7B3B000" w14:textId="77777777" w:rsidR="00133158" w:rsidRPr="004A064B" w:rsidRDefault="00133158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73B502" w14:textId="77777777" w:rsidR="00133158" w:rsidRPr="004A064B" w:rsidRDefault="00133158" w:rsidP="00133158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8F3F2BA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71B3C413" w14:textId="11AB0A06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-0.05</m:t>
                    </m:r>
                  </m:e>
                </m:mr>
              </m:m>
            </m:e>
          </m:d>
        </m:oMath>
      </m:oMathPara>
    </w:p>
    <w:p w14:paraId="18760C6F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3C7B7CC" w14:textId="77777777" w:rsidR="00133158" w:rsidRPr="004A064B" w:rsidRDefault="009111AA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B5F0FD7" w14:textId="77777777" w:rsidR="00F13B40" w:rsidRPr="004A064B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7E8E82A" w14:textId="2F01D2F1" w:rsidR="00F13B40" w:rsidRPr="004A064B" w:rsidRDefault="00F13B40" w:rsidP="00790EAB">
      <w:pPr>
        <w:pStyle w:val="Body"/>
        <w:spacing w:before="120" w:after="120"/>
      </w:pPr>
    </w:p>
    <w:p w14:paraId="509741EA" w14:textId="77777777" w:rsidR="003F1A96" w:rsidRPr="004A064B" w:rsidRDefault="003F1A96" w:rsidP="004F1BF6">
      <w:pPr>
        <w:pStyle w:val="Body"/>
      </w:pPr>
    </w:p>
    <w:p w14:paraId="6545FB9D" w14:textId="511B2265" w:rsidR="00E3787A" w:rsidRPr="004A064B" w:rsidRDefault="00510A07" w:rsidP="00790EAB">
      <w:pPr>
        <w:pStyle w:val="Body"/>
        <w:jc w:val="center"/>
        <w:rPr>
          <w:b/>
          <w:bCs/>
          <w:sz w:val="26"/>
          <w:szCs w:val="26"/>
        </w:rPr>
      </w:pPr>
      <w:r w:rsidRPr="004A064B">
        <w:rPr>
          <w:b/>
          <w:bCs/>
          <w:sz w:val="26"/>
          <w:szCs w:val="26"/>
        </w:rPr>
        <w:t xml:space="preserve">II. </w:t>
      </w:r>
      <w:proofErr w:type="spellStart"/>
      <w:r w:rsidRPr="004A064B">
        <w:rPr>
          <w:b/>
          <w:bCs/>
          <w:sz w:val="26"/>
          <w:szCs w:val="26"/>
        </w:rPr>
        <w:t>Pr</w:t>
      </w:r>
      <w:r w:rsidR="00790EAB" w:rsidRPr="004A064B">
        <w:rPr>
          <w:b/>
          <w:bCs/>
          <w:sz w:val="26"/>
          <w:szCs w:val="26"/>
        </w:rPr>
        <w:t>ogramming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and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critical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analysis</w:t>
      </w:r>
      <w:proofErr w:type="spellEnd"/>
    </w:p>
    <w:p w14:paraId="5572764A" w14:textId="77777777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5EB0D84" w14:textId="716A3D51" w:rsidR="00F13B40" w:rsidRPr="004A064B" w:rsidRDefault="003854B0" w:rsidP="00315B11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Após testar o modelo pretendido para valores de 0.1, 1 e 10 no parâmetro de regularização (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>), obtivemos os seguintes valores de eficácia: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3854B0" w:rsidRPr="004A064B" w14:paraId="04D3ACE5" w14:textId="77777777" w:rsidTr="003854B0">
        <w:tc>
          <w:tcPr>
            <w:tcW w:w="2472" w:type="dxa"/>
          </w:tcPr>
          <w:p w14:paraId="12FD6FB7" w14:textId="7777777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</w:p>
        </w:tc>
        <w:tc>
          <w:tcPr>
            <w:tcW w:w="2472" w:type="dxa"/>
          </w:tcPr>
          <w:p w14:paraId="1FB36B04" w14:textId="54148B85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=0.1</w:t>
            </w:r>
          </w:p>
        </w:tc>
        <w:tc>
          <w:tcPr>
            <w:tcW w:w="2473" w:type="dxa"/>
          </w:tcPr>
          <w:p w14:paraId="411D4062" w14:textId="0DA11E5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</w:t>
            </w:r>
          </w:p>
        </w:tc>
        <w:tc>
          <w:tcPr>
            <w:tcW w:w="2473" w:type="dxa"/>
          </w:tcPr>
          <w:p w14:paraId="1A3BD7D4" w14:textId="6CA83B18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=10</w:t>
            </w:r>
          </w:p>
        </w:tc>
      </w:tr>
      <w:tr w:rsidR="003854B0" w:rsidRPr="004A064B" w14:paraId="529AA1F0" w14:textId="77777777" w:rsidTr="003854B0">
        <w:tc>
          <w:tcPr>
            <w:tcW w:w="2472" w:type="dxa"/>
          </w:tcPr>
          <w:p w14:paraId="479C8E9B" w14:textId="0A645C33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i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Sem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1799BD" w14:textId="59F0812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93.71%</w:t>
            </w:r>
          </w:p>
        </w:tc>
        <w:tc>
          <w:tcPr>
            <w:tcW w:w="2473" w:type="dxa"/>
          </w:tcPr>
          <w:p w14:paraId="1071C1CD" w14:textId="7BEE86DE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93.56%</w:t>
            </w:r>
          </w:p>
        </w:tc>
        <w:tc>
          <w:tcPr>
            <w:tcW w:w="2473" w:type="dxa"/>
          </w:tcPr>
          <w:p w14:paraId="77249CA7" w14:textId="1071700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95.76%</w:t>
            </w:r>
          </w:p>
        </w:tc>
      </w:tr>
      <w:tr w:rsidR="003854B0" w:rsidRPr="004A064B" w14:paraId="40DB17F8" w14:textId="77777777" w:rsidTr="003854B0">
        <w:tc>
          <w:tcPr>
            <w:tcW w:w="2472" w:type="dxa"/>
          </w:tcPr>
          <w:p w14:paraId="114343FD" w14:textId="6259386C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Com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94058B" w14:textId="1B86D3CD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89.30%</w:t>
            </w:r>
          </w:p>
        </w:tc>
        <w:tc>
          <w:tcPr>
            <w:tcW w:w="2473" w:type="dxa"/>
          </w:tcPr>
          <w:p w14:paraId="35A58E06" w14:textId="63443F36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89.16%</w:t>
            </w:r>
          </w:p>
        </w:tc>
        <w:tc>
          <w:tcPr>
            <w:tcW w:w="2473" w:type="dxa"/>
          </w:tcPr>
          <w:p w14:paraId="2B463E91" w14:textId="595EF3B0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91.06%</w:t>
            </w:r>
          </w:p>
        </w:tc>
      </w:tr>
    </w:tbl>
    <w:p w14:paraId="71A1C932" w14:textId="2345B580" w:rsidR="003854B0" w:rsidRPr="004A064B" w:rsidRDefault="003854B0" w:rsidP="00315B11">
      <w:pPr>
        <w:pStyle w:val="Body"/>
        <w:spacing w:before="120" w:after="120"/>
        <w:jc w:val="both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 xml:space="preserve">Decidimos assim fixar um 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 xml:space="preserve"> de valor 10, uma vez que foi a opção que permitiu uma maior eficácia</w:t>
      </w:r>
      <w:r w:rsidR="004A064B" w:rsidRPr="004A064B">
        <w:rPr>
          <w:rFonts w:ascii="Cambria Math" w:hAnsi="Cambria Math"/>
        </w:rPr>
        <w:t xml:space="preserve">, na presença e ausência de </w:t>
      </w:r>
      <w:proofErr w:type="spellStart"/>
      <w:r w:rsidR="004A064B" w:rsidRPr="004A064B">
        <w:rPr>
          <w:rFonts w:ascii="Cambria Math" w:hAnsi="Cambria Math"/>
          <w:i/>
        </w:rPr>
        <w:t>early</w:t>
      </w:r>
      <w:proofErr w:type="spellEnd"/>
      <w:r w:rsidR="004A064B" w:rsidRPr="004A064B">
        <w:rPr>
          <w:rFonts w:ascii="Cambria Math" w:hAnsi="Cambria Math"/>
          <w:i/>
        </w:rPr>
        <w:t xml:space="preserve"> </w:t>
      </w:r>
      <w:proofErr w:type="spellStart"/>
      <w:r w:rsidR="004A064B" w:rsidRPr="004A064B">
        <w:rPr>
          <w:rFonts w:ascii="Cambria Math" w:hAnsi="Cambria Math"/>
          <w:i/>
        </w:rPr>
        <w:t>stopping</w:t>
      </w:r>
      <w:proofErr w:type="spellEnd"/>
      <w:r w:rsidR="004A064B" w:rsidRPr="004A064B">
        <w:rPr>
          <w:rFonts w:ascii="Cambria Math" w:hAnsi="Cambria Math"/>
          <w:i/>
        </w:rPr>
        <w:t>.</w:t>
      </w:r>
    </w:p>
    <w:p w14:paraId="4450A6A6" w14:textId="294BF7BE" w:rsidR="004A064B" w:rsidRDefault="004A064B" w:rsidP="00315B11">
      <w:pPr>
        <w:pStyle w:val="Body"/>
        <w:spacing w:before="120" w:after="12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Obtemos, de seguida, as matrizes de confusão para ambos os casos através da soma das matrizes de confusão de cada um dos 5 </w:t>
      </w:r>
      <w:proofErr w:type="spellStart"/>
      <w:r w:rsidRPr="004A064B">
        <w:rPr>
          <w:rFonts w:ascii="Cambria Math" w:hAnsi="Cambria Math"/>
          <w:i/>
        </w:rPr>
        <w:t>folds</w:t>
      </w:r>
      <w:proofErr w:type="spellEnd"/>
      <w:r w:rsidRPr="004A064B">
        <w:rPr>
          <w:rFonts w:ascii="Cambria Math" w:hAnsi="Cambria Math"/>
        </w:rPr>
        <w:t xml:space="preserve"> utiliz</w:t>
      </w:r>
      <w:r>
        <w:rPr>
          <w:rFonts w:ascii="Cambria Math" w:hAnsi="Cambria Math"/>
        </w:rPr>
        <w:t>a</w:t>
      </w:r>
      <w:r w:rsidRPr="004A064B">
        <w:rPr>
          <w:rFonts w:ascii="Cambria Math" w:hAnsi="Cambria Math"/>
        </w:rPr>
        <w:t>dos.</w:t>
      </w:r>
    </w:p>
    <w:p w14:paraId="205F50AF" w14:textId="5D93F9AF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19FFD88B" w14:textId="1ED3A2F7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3FB8409B" w14:textId="43836597" w:rsidR="008A526D" w:rsidRPr="008A526D" w:rsidRDefault="008A526D" w:rsidP="00D20203">
      <w:pPr>
        <w:pStyle w:val="Body"/>
        <w:spacing w:before="120" w:after="120"/>
        <w:ind w:firstLine="720"/>
        <w:rPr>
          <w:rFonts w:ascii="Cambria Math" w:hAnsi="Cambria Math"/>
          <w:i/>
        </w:rPr>
      </w:pPr>
      <w:r>
        <w:rPr>
          <w:rFonts w:ascii="Cambria Math" w:hAnsi="Cambria Math"/>
        </w:rPr>
        <w:lastRenderedPageBreak/>
        <w:t xml:space="preserve">Treino sem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</w:rPr>
        <w:t xml:space="preserve">Treino com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B44F7C8" w14:textId="77777777" w:rsidTr="00315B11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6330F02C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677AC0D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4CCB5680" w14:textId="77777777" w:rsidTr="00315B11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4FE2A14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4451F0BE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168D7B9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4FEC90EB" w14:textId="77777777" w:rsidTr="00315B11">
        <w:tc>
          <w:tcPr>
            <w:tcW w:w="1810" w:type="dxa"/>
            <w:vMerge w:val="restart"/>
            <w:vAlign w:val="center"/>
          </w:tcPr>
          <w:p w14:paraId="2FC25600" w14:textId="13AF5E9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4D6A0E3F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78B17554" w14:textId="071A29B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426</w:t>
            </w:r>
          </w:p>
        </w:tc>
        <w:tc>
          <w:tcPr>
            <w:tcW w:w="1031" w:type="dxa"/>
            <w:vAlign w:val="center"/>
          </w:tcPr>
          <w:p w14:paraId="4AEF0DAD" w14:textId="0363F9D2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18</w:t>
            </w:r>
          </w:p>
        </w:tc>
      </w:tr>
      <w:tr w:rsidR="008A526D" w:rsidRPr="00320074" w14:paraId="0E99472B" w14:textId="77777777" w:rsidTr="00315B11">
        <w:tc>
          <w:tcPr>
            <w:tcW w:w="1810" w:type="dxa"/>
            <w:vMerge/>
            <w:vAlign w:val="center"/>
          </w:tcPr>
          <w:p w14:paraId="418076DD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85CE0E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1E2D48AD" w14:textId="6687803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11</w:t>
            </w:r>
          </w:p>
        </w:tc>
        <w:tc>
          <w:tcPr>
            <w:tcW w:w="1031" w:type="dxa"/>
            <w:vAlign w:val="center"/>
          </w:tcPr>
          <w:p w14:paraId="4A49DC67" w14:textId="5CB720B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  <w:r>
              <w:rPr>
                <w:rFonts w:ascii="Cambria Math" w:eastAsiaTheme="minorEastAsia" w:hAnsi="Cambria Math"/>
                <w:sz w:val="20"/>
                <w:lang w:val="pt-PT"/>
              </w:rPr>
              <w:t>28</w:t>
            </w:r>
          </w:p>
        </w:tc>
      </w:tr>
    </w:tbl>
    <w:tbl>
      <w:tblPr>
        <w:tblStyle w:val="Tabelacomgrelha"/>
        <w:tblpPr w:leftFromText="141" w:rightFromText="141" w:vertAnchor="text" w:horzAnchor="page" w:tblpX="6145" w:tblpY="-997"/>
        <w:tblW w:w="0" w:type="auto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16B8FB2" w14:textId="77777777" w:rsidTr="008A526D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422A628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704D52B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26F5DEF5" w14:textId="77777777" w:rsidTr="008A526D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76748FAE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0B8F541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2A59FF3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6F26AC2C" w14:textId="77777777" w:rsidTr="008A526D">
        <w:tc>
          <w:tcPr>
            <w:tcW w:w="1810" w:type="dxa"/>
            <w:vMerge w:val="restart"/>
            <w:vAlign w:val="center"/>
          </w:tcPr>
          <w:p w14:paraId="417720E4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1235AB0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2FEF5ACD" w14:textId="1D8988AC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384</w:t>
            </w:r>
          </w:p>
        </w:tc>
        <w:tc>
          <w:tcPr>
            <w:tcW w:w="1031" w:type="dxa"/>
            <w:vAlign w:val="center"/>
          </w:tcPr>
          <w:p w14:paraId="0C7B3ED8" w14:textId="7AA81C32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60</w:t>
            </w:r>
          </w:p>
        </w:tc>
      </w:tr>
      <w:tr w:rsidR="008A526D" w:rsidRPr="00320074" w14:paraId="3008A886" w14:textId="77777777" w:rsidTr="008A526D">
        <w:tc>
          <w:tcPr>
            <w:tcW w:w="1810" w:type="dxa"/>
            <w:vMerge/>
            <w:vAlign w:val="center"/>
          </w:tcPr>
          <w:p w14:paraId="39A80DA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F21325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795DA13" w14:textId="2F5E6105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031" w:type="dxa"/>
            <w:vAlign w:val="center"/>
          </w:tcPr>
          <w:p w14:paraId="0ADBDF0D" w14:textId="7ECA2CF6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238</w:t>
            </w:r>
          </w:p>
        </w:tc>
      </w:tr>
    </w:tbl>
    <w:p w14:paraId="595B2302" w14:textId="598C0BBB" w:rsidR="008A526D" w:rsidRDefault="008A526D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="00315B11">
        <w:rPr>
          <w:rFonts w:ascii="Cambria Math" w:hAnsi="Cambria Math"/>
        </w:rPr>
        <w:t xml:space="preserve">Podemos observar que ao aplicar a técnica de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07C9B">
        <w:rPr>
          <w:rFonts w:ascii="Cambria Math" w:hAnsi="Cambria Math"/>
          <w:i/>
        </w:rPr>
        <w:t>,</w:t>
      </w:r>
      <w:r w:rsidR="00315B11">
        <w:rPr>
          <w:rFonts w:ascii="Cambria Math" w:hAnsi="Cambria Math"/>
          <w:i/>
        </w:rPr>
        <w:t xml:space="preserve"> </w:t>
      </w:r>
      <w:r w:rsidR="00315B11">
        <w:rPr>
          <w:rFonts w:ascii="Cambria Math" w:hAnsi="Cambria Math"/>
        </w:rPr>
        <w:t>a eficácia do modelo acaba por piorar sobretudo devido à menor quantidade</w:t>
      </w:r>
      <w:r w:rsidR="00307C9B">
        <w:rPr>
          <w:rFonts w:ascii="Cambria Math" w:hAnsi="Cambria Math"/>
        </w:rPr>
        <w:t xml:space="preserve"> de positivos verdadeiros</w:t>
      </w:r>
      <w:r w:rsidR="00315B11">
        <w:rPr>
          <w:rFonts w:ascii="Cambria Math" w:hAnsi="Cambria Math"/>
        </w:rPr>
        <w:t xml:space="preserve"> e maior quantidade de falsos positivos, comparativamente à solução sem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15B11">
        <w:rPr>
          <w:rFonts w:ascii="Cambria Math" w:hAnsi="Cambria Math"/>
        </w:rPr>
        <w:t>.</w:t>
      </w:r>
    </w:p>
    <w:p w14:paraId="07A37418" w14:textId="77777777" w:rsidR="00307C9B" w:rsidRDefault="00315B11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Uma das razões que pode levar à existência destas diferenças é o facto de, ao aplicar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>, a estabilização do erro no conjunto de validação se tratar de um mínimo local para o erro do modelo, o que leva à execução de um número de épocas inferior ao necessário para</w:t>
      </w:r>
      <w:r w:rsidR="00307C9B">
        <w:rPr>
          <w:rFonts w:ascii="Cambria Math" w:hAnsi="Cambria Math"/>
        </w:rPr>
        <w:t xml:space="preserve"> atingir o mínimo absoluto do</w:t>
      </w:r>
      <w:r>
        <w:rPr>
          <w:rFonts w:ascii="Cambria Math" w:hAnsi="Cambria Math"/>
        </w:rPr>
        <w:t xml:space="preserve"> mesmo erro.</w:t>
      </w:r>
    </w:p>
    <w:p w14:paraId="3834F893" w14:textId="46E9B73D" w:rsidR="008A526D" w:rsidRPr="004A064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 além disso, estas diferenças podem ainda dever-se ao facto de, na aplicação de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 xml:space="preserve">, parte </w:t>
      </w:r>
      <w:proofErr w:type="gramStart"/>
      <w:r>
        <w:rPr>
          <w:rFonts w:ascii="Cambria Math" w:hAnsi="Cambria Math"/>
        </w:rPr>
        <w:t>do</w:t>
      </w:r>
      <w:proofErr w:type="gramEnd"/>
      <w:r>
        <w:rPr>
          <w:rFonts w:ascii="Cambria Math" w:hAnsi="Cambria Math"/>
        </w:rPr>
        <w:t xml:space="preserve"> conjunto de dados de treino ser utilizado como conjunto de validação o que leva a uma menor dimensão do conjunto de dados de treino, o que consequentemente pode levar a uma diminuição da eficácia do modelo.</w:t>
      </w:r>
    </w:p>
    <w:p w14:paraId="23425924" w14:textId="59964D91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146676FB" w14:textId="4F109E11" w:rsidR="000E416A" w:rsidRDefault="00307C9B" w:rsidP="00307C9B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</w:t>
      </w:r>
      <w:r>
        <w:rPr>
          <w:rFonts w:ascii="Cambria Math" w:hAnsi="Cambria Math"/>
        </w:rPr>
        <w:t>s testar o modelo de regressão</w:t>
      </w:r>
      <w:r w:rsidRPr="004A064B">
        <w:rPr>
          <w:rFonts w:ascii="Cambria Math" w:hAnsi="Cambria Math"/>
        </w:rPr>
        <w:t xml:space="preserve"> </w:t>
      </w:r>
      <w:r w:rsidR="000E416A">
        <w:rPr>
          <w:rFonts w:ascii="Cambria Math" w:hAnsi="Cambria Math"/>
        </w:rPr>
        <w:t xml:space="preserve">com regularização </w:t>
      </w:r>
      <w:r w:rsidRPr="004A064B">
        <w:rPr>
          <w:rFonts w:ascii="Cambria Math" w:hAnsi="Cambria Math"/>
        </w:rPr>
        <w:t>para valores de 0.1, 1 e 10 no parâmetro de re</w:t>
      </w:r>
      <w:r w:rsidR="000E416A">
        <w:rPr>
          <w:rFonts w:ascii="Cambria Math" w:hAnsi="Cambria Math"/>
        </w:rPr>
        <w:t>gularização (</w:t>
      </w:r>
      <w:proofErr w:type="spellStart"/>
      <w:r w:rsidR="000E416A">
        <w:rPr>
          <w:rFonts w:ascii="Cambria Math" w:hAnsi="Cambria Math"/>
        </w:rPr>
        <w:t>alpha</w:t>
      </w:r>
      <w:proofErr w:type="spellEnd"/>
      <w:r w:rsidR="000E416A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, </w:t>
      </w:r>
      <w:r w:rsidR="000E416A">
        <w:rPr>
          <w:rFonts w:ascii="Cambria Math" w:hAnsi="Cambria Math"/>
        </w:rPr>
        <w:t xml:space="preserve">verificamos que </w:t>
      </w:r>
      <w:r>
        <w:rPr>
          <w:rFonts w:ascii="Cambria Math" w:hAnsi="Cambria Math"/>
        </w:rPr>
        <w:t xml:space="preserve">a soma dos erros quadrados do modelo no conjunto de treino era menor para o valor 0.1. </w:t>
      </w:r>
    </w:p>
    <w:p w14:paraId="74956B4D" w14:textId="1ADB78C3" w:rsidR="00F13B40" w:rsidRPr="00307C9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Logo, fix</w:t>
      </w:r>
      <w:r w:rsidR="000E416A">
        <w:rPr>
          <w:rFonts w:ascii="Cambria Math" w:hAnsi="Cambria Math"/>
        </w:rPr>
        <w:t>ando esse parâmetro</w:t>
      </w:r>
      <w:r>
        <w:rPr>
          <w:rFonts w:ascii="Cambria Math" w:hAnsi="Cambria Math"/>
        </w:rPr>
        <w:t xml:space="preserve"> para o modelo com regularização, obtivemos a seguinte distribuição dos resíduos para um modelo com regularização </w:t>
      </w:r>
      <w:r w:rsidR="000E416A">
        <w:rPr>
          <w:rFonts w:ascii="Cambria Math" w:hAnsi="Cambria Math"/>
        </w:rPr>
        <w:t>e um modelo sem regularização.</w:t>
      </w:r>
    </w:p>
    <w:p w14:paraId="49DE7C0C" w14:textId="762A9D79" w:rsidR="0024611A" w:rsidRDefault="000E416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6562AEF" wp14:editId="7FA89C99">
            <wp:simplePos x="0" y="0"/>
            <wp:positionH relativeFrom="column">
              <wp:posOffset>476885</wp:posOffset>
            </wp:positionH>
            <wp:positionV relativeFrom="paragraph">
              <wp:posOffset>9525</wp:posOffset>
            </wp:positionV>
            <wp:extent cx="4825365" cy="3148965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65487" w14:textId="7C7ECB16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403B94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7E94C49E" w14:textId="344FC1B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D531AEE" w14:textId="3C73C05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9EC29AA" w14:textId="361C6A6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D96E55" w14:textId="53C4DA8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4357C95" w14:textId="3955662C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A2C9F11" w14:textId="140CF5D9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65050BDB" w14:textId="49A670E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2A82B88" w14:textId="0D7A38B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03BEA90" w14:textId="134FF81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69E33FD" w14:textId="1AC05D3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1E3E33B3" w14:textId="1180384C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847ED5B" w14:textId="3EB6450D" w:rsidR="00307C9B" w:rsidRPr="000E416A" w:rsidRDefault="000E416A" w:rsidP="000E416A">
      <w:pPr>
        <w:pStyle w:val="Body"/>
        <w:rPr>
          <w:rFonts w:ascii="Cambria Math" w:hAnsi="Cambria Math"/>
        </w:rPr>
      </w:pPr>
      <w:r w:rsidRPr="000E416A">
        <w:rPr>
          <w:rFonts w:ascii="Cambria Math" w:hAnsi="Cambria Math"/>
        </w:rPr>
        <w:t>De</w:t>
      </w:r>
      <w:r>
        <w:rPr>
          <w:rFonts w:ascii="Cambria Math" w:hAnsi="Cambria Math"/>
        </w:rPr>
        <w:t xml:space="preserve"> forma a minimizar o erro dos modelos em ambos os casos podemos adotar estratégias tais como: aumentar a dimensão do conjunto de treino permitindo uma maior abrangência de dados e um menor erro; </w:t>
      </w:r>
    </w:p>
    <w:p w14:paraId="477C8B6C" w14:textId="525AC7F5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7FB5DFE3" w14:textId="7777777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0E511BF2" w14:textId="58A9CDA8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05438F76" w14:textId="7777777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2337A13B" w14:textId="0AB9DCC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16A2960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A257C48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058F067" w14:textId="05972865" w:rsidR="00D20680" w:rsidRPr="00307C9B" w:rsidRDefault="00307C9B" w:rsidP="00307C9B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III. APPENDIX</w:t>
      </w:r>
    </w:p>
    <w:p w14:paraId="31C809A0" w14:textId="1E2F5CC6" w:rsidR="00D20680" w:rsidRDefault="00D20680" w:rsidP="009111AA">
      <w:pPr>
        <w:pStyle w:val="Body"/>
        <w:spacing w:before="120" w:after="120"/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</w:pP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numpy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as</w:t>
      </w:r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np</w:t>
      </w:r>
      <w:proofErr w:type="spellEnd"/>
    </w:p>
    <w:p w14:paraId="1A06C7E3" w14:textId="12EDBB1B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import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seaborn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as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sns</w:t>
      </w:r>
      <w:proofErr w:type="spellEnd"/>
    </w:p>
    <w:p w14:paraId="6226155E" w14:textId="0234DE9E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sklearn.neural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_network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MLPClassifier</w:t>
      </w:r>
      <w:proofErr w:type="spellEnd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MLPRegressor</w:t>
      </w:r>
      <w:proofErr w:type="spellEnd"/>
    </w:p>
    <w:p w14:paraId="6A0E939C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model_selection</w:t>
      </w:r>
      <w:proofErr w:type="spellEnd"/>
    </w:p>
    <w:p w14:paraId="4C41A70E" w14:textId="67D12ECA" w:rsidR="00D20680" w:rsidRPr="005D4082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confusion_matrix</w:t>
      </w:r>
      <w:proofErr w:type="spellEnd"/>
    </w:p>
    <w:p w14:paraId="45236654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pandas </w:t>
      </w:r>
      <w:r w:rsidRPr="005D4082">
        <w:rPr>
          <w:b/>
          <w:bCs/>
          <w:color w:val="000084"/>
          <w:sz w:val="18"/>
        </w:rPr>
        <w:t>as</w:t>
      </w:r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pd</w:t>
      </w:r>
      <w:proofErr w:type="spellEnd"/>
    </w:p>
    <w:p w14:paraId="7A198ACA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b/>
          <w:bCs/>
          <w:color w:val="000084"/>
          <w:sz w:val="18"/>
        </w:rPr>
        <w:t>from</w:t>
      </w:r>
      <w:r w:rsidRPr="005D4082">
        <w:rPr>
          <w:color w:val="000000"/>
          <w:sz w:val="18"/>
        </w:rPr>
        <w:t xml:space="preserve"> scipy.io </w:t>
      </w: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arff</w:t>
      </w:r>
      <w:proofErr w:type="spellEnd"/>
    </w:p>
    <w:p w14:paraId="40EE6543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</w:p>
    <w:p w14:paraId="14AF9B2D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</w:t>
      </w:r>
      <w:proofErr w:type="spellStart"/>
      <w:r w:rsidRPr="005D4082">
        <w:rPr>
          <w:color w:val="0000FF"/>
          <w:sz w:val="18"/>
        </w:rPr>
        <w:t>breast.w.arff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>)</w:t>
      </w:r>
    </w:p>
    <w:p w14:paraId="2FE0CD0A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5E26BB3E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df.dropna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0EEA25B9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'benign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0, 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28AFC11C" w14:textId="21E72CA4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'malignant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1, </w:t>
      </w:r>
      <w:proofErr w:type="spellStart"/>
      <w:r w:rsidRPr="005D4082">
        <w:rPr>
          <w:color w:val="000000"/>
          <w:sz w:val="18"/>
        </w:rPr>
        <w:t>inplac</w:t>
      </w:r>
      <w:r w:rsidR="005D4082">
        <w:rPr>
          <w:color w:val="000000"/>
          <w:sz w:val="18"/>
        </w:rPr>
        <w:t>e</w:t>
      </w:r>
      <w:proofErr w:type="spellEnd"/>
      <w:r w:rsidR="005D4082">
        <w:rPr>
          <w:color w:val="000000"/>
          <w:sz w:val="18"/>
        </w:rPr>
        <w:t>=</w:t>
      </w:r>
      <w:proofErr w:type="spellStart"/>
      <w:r w:rsidR="005D4082">
        <w:rPr>
          <w:color w:val="000000"/>
          <w:sz w:val="18"/>
        </w:rPr>
        <w:t>True</w:t>
      </w:r>
      <w:proofErr w:type="spellEnd"/>
      <w:r w:rsidR="005D4082">
        <w:rPr>
          <w:color w:val="000000"/>
          <w:sz w:val="18"/>
        </w:rPr>
        <w:t>)</w:t>
      </w:r>
    </w:p>
    <w:p w14:paraId="79900617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0DB2A6B2" w14:textId="01216E15" w:rsidR="00D20680" w:rsidRPr="00D20680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19B1AFA4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n_splits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=5,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shuffle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=0)</w:t>
      </w:r>
    </w:p>
    <w:p w14:paraId="50ABEA2A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conf_matrix1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6E4320F3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conf_matrix2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2054065C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5284C978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4B31D676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mlp1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1FD4CD9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mlp2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=10,shuffle=True,random_state=0,early_stopping=True).fit(data_train,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D7A14D1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conf_matrix1 = conf_matrix1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mlp1.predict(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4F7D9D05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conf_matrix2 = conf_matrix2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mlp2.predict(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20FDB5D7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(conf_matrix1)</w:t>
      </w:r>
    </w:p>
    <w:p w14:paraId="4B759C64" w14:textId="7A88C7D5" w:rsidR="00D20680" w:rsidRDefault="00D20680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(conf_matrix2)</w:t>
      </w:r>
    </w:p>
    <w:p w14:paraId="6C673D06" w14:textId="77777777" w:rsidR="005D4082" w:rsidRPr="005D4082" w:rsidRDefault="005D4082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2A13493D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'kin8nm.arff'</w:t>
      </w:r>
      <w:r w:rsidRPr="005D4082">
        <w:rPr>
          <w:color w:val="000000"/>
          <w:sz w:val="18"/>
        </w:rPr>
        <w:t>)</w:t>
      </w:r>
    </w:p>
    <w:p w14:paraId="40ED6B52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481CB26D" w14:textId="561080E1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df.dropna</w:t>
      </w:r>
      <w:proofErr w:type="spellEnd"/>
      <w:proofErr w:type="gramEnd"/>
      <w:r>
        <w:rPr>
          <w:color w:val="000000"/>
          <w:sz w:val="18"/>
        </w:rPr>
        <w:t>(</w:t>
      </w:r>
      <w:proofErr w:type="spellStart"/>
      <w:r>
        <w:rPr>
          <w:color w:val="000000"/>
          <w:sz w:val="18"/>
        </w:rPr>
        <w:t>inplace</w:t>
      </w:r>
      <w:proofErr w:type="spellEnd"/>
      <w:r>
        <w:rPr>
          <w:color w:val="000000"/>
          <w:sz w:val="18"/>
        </w:rPr>
        <w:t>=</w:t>
      </w:r>
      <w:proofErr w:type="spellStart"/>
      <w:r>
        <w:rPr>
          <w:color w:val="000000"/>
          <w:sz w:val="18"/>
        </w:rPr>
        <w:t>True</w:t>
      </w:r>
      <w:proofErr w:type="spellEnd"/>
      <w:r>
        <w:rPr>
          <w:color w:val="000000"/>
          <w:sz w:val="18"/>
        </w:rPr>
        <w:t>)</w:t>
      </w:r>
    </w:p>
    <w:p w14:paraId="0FF5CA9B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"y"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1E0157CC" w14:textId="0C651DA8" w:rsidR="009111AA" w:rsidRPr="009111AA" w:rsidRDefault="005D4082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"y"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34920261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fold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model_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n_splits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=5,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shuffle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=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True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=0)</w:t>
      </w:r>
    </w:p>
    <w:p w14:paraId="607211D6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residuals1, residuals2 = [], []</w:t>
      </w:r>
    </w:p>
    <w:p w14:paraId="13232D57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for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in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(data):</w:t>
      </w:r>
    </w:p>
    <w:p w14:paraId="478F19FA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data[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</w:t>
      </w:r>
    </w:p>
    <w:p w14:paraId="57E46E93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mlp1 = MLPRegressor(hidden_layer_sizes=[3,2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],alpha</w:t>
      </w:r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=0,shuffle=True,random_state=0).fit(data_train,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7172E6AD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mlp2 = MLPRegressor(hidden_layer_sizes=[3,2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],alpha</w:t>
      </w:r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=0.1,shuffle=True,random_state=0).fit(data_train,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60085C8D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residuals1 += </w:t>
      </w: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list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(mlp1.predict(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) -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3BD38808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residuals2 += </w:t>
      </w: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list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(mlp2.predict(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) -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3D166995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df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(data={</w:t>
      </w:r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 xml:space="preserve">"Non </w:t>
      </w:r>
      <w:proofErr w:type="spellStart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regularized</w:t>
      </w:r>
      <w:proofErr w:type="spellEnd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: residuals1, </w:t>
      </w:r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proofErr w:type="spellStart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Regularized</w:t>
      </w:r>
      <w:proofErr w:type="spellEnd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: residuals2})</w:t>
      </w:r>
    </w:p>
    <w:p w14:paraId="1FDD4855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ax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sns.boxplot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(data=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df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bookmarkStart w:id="0" w:name="_GoBack"/>
      <w:bookmarkEnd w:id="0"/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315B11" w:rsidRDefault="00315B11" w:rsidP="00F13B40">
      <w:r>
        <w:separator/>
      </w:r>
    </w:p>
  </w:endnote>
  <w:endnote w:type="continuationSeparator" w:id="0">
    <w:p w14:paraId="6253782C" w14:textId="77777777" w:rsidR="00315B11" w:rsidRDefault="00315B11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315B11" w:rsidRDefault="00315B11" w:rsidP="00F13B40">
      <w:r>
        <w:separator/>
      </w:r>
    </w:p>
  </w:footnote>
  <w:footnote w:type="continuationSeparator" w:id="0">
    <w:p w14:paraId="4CC6601D" w14:textId="77777777" w:rsidR="00315B11" w:rsidRDefault="00315B11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315B11" w:rsidRPr="00683FA3" w:rsidRDefault="00315B1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2660808" w:rsidR="00315B11" w:rsidRPr="00F13B40" w:rsidRDefault="00315B1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009</w:t>
    </w:r>
  </w:p>
  <w:p w14:paraId="198CB8F0" w14:textId="77777777" w:rsidR="00315B11" w:rsidRPr="00A43C42" w:rsidRDefault="00315B1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D49C1"/>
    <w:rsid w:val="000E416A"/>
    <w:rsid w:val="00124728"/>
    <w:rsid w:val="00125847"/>
    <w:rsid w:val="00133158"/>
    <w:rsid w:val="00156101"/>
    <w:rsid w:val="00157F0C"/>
    <w:rsid w:val="0016015F"/>
    <w:rsid w:val="00194BC4"/>
    <w:rsid w:val="001A5AD8"/>
    <w:rsid w:val="001A7650"/>
    <w:rsid w:val="001C60ED"/>
    <w:rsid w:val="001C782B"/>
    <w:rsid w:val="001E03B0"/>
    <w:rsid w:val="00225E3E"/>
    <w:rsid w:val="00234EE3"/>
    <w:rsid w:val="002378FD"/>
    <w:rsid w:val="0024611A"/>
    <w:rsid w:val="00256E91"/>
    <w:rsid w:val="00284B14"/>
    <w:rsid w:val="00307C9B"/>
    <w:rsid w:val="00315B11"/>
    <w:rsid w:val="00316AE3"/>
    <w:rsid w:val="00316E0C"/>
    <w:rsid w:val="0033136A"/>
    <w:rsid w:val="003358F5"/>
    <w:rsid w:val="00340CAB"/>
    <w:rsid w:val="00354189"/>
    <w:rsid w:val="00374EC5"/>
    <w:rsid w:val="003840F3"/>
    <w:rsid w:val="003854B0"/>
    <w:rsid w:val="00395A28"/>
    <w:rsid w:val="003B0DEE"/>
    <w:rsid w:val="003C43A0"/>
    <w:rsid w:val="003C547C"/>
    <w:rsid w:val="003D0D26"/>
    <w:rsid w:val="003D2430"/>
    <w:rsid w:val="003D4B4C"/>
    <w:rsid w:val="003F1A96"/>
    <w:rsid w:val="003F1D9B"/>
    <w:rsid w:val="00434370"/>
    <w:rsid w:val="00436861"/>
    <w:rsid w:val="00444345"/>
    <w:rsid w:val="0045023C"/>
    <w:rsid w:val="00465FF7"/>
    <w:rsid w:val="00497C51"/>
    <w:rsid w:val="004A064B"/>
    <w:rsid w:val="004D5652"/>
    <w:rsid w:val="004F1BF6"/>
    <w:rsid w:val="00505A6A"/>
    <w:rsid w:val="00510A07"/>
    <w:rsid w:val="005127F2"/>
    <w:rsid w:val="00556879"/>
    <w:rsid w:val="00572760"/>
    <w:rsid w:val="005841A9"/>
    <w:rsid w:val="005B7B3F"/>
    <w:rsid w:val="005C49F4"/>
    <w:rsid w:val="005D354F"/>
    <w:rsid w:val="005D4082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A4D0E"/>
    <w:rsid w:val="006B69FE"/>
    <w:rsid w:val="006C7CFB"/>
    <w:rsid w:val="006D75E1"/>
    <w:rsid w:val="0074437E"/>
    <w:rsid w:val="00790EAB"/>
    <w:rsid w:val="007B1F1D"/>
    <w:rsid w:val="007B74BA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8A526D"/>
    <w:rsid w:val="009111AA"/>
    <w:rsid w:val="009377E1"/>
    <w:rsid w:val="00954AB7"/>
    <w:rsid w:val="00983FC0"/>
    <w:rsid w:val="009936AE"/>
    <w:rsid w:val="0099616D"/>
    <w:rsid w:val="0099639C"/>
    <w:rsid w:val="009A55E3"/>
    <w:rsid w:val="009C1F7B"/>
    <w:rsid w:val="009F6A67"/>
    <w:rsid w:val="00A02F84"/>
    <w:rsid w:val="00A135FE"/>
    <w:rsid w:val="00A43C42"/>
    <w:rsid w:val="00A50BBB"/>
    <w:rsid w:val="00A77F51"/>
    <w:rsid w:val="00A935C1"/>
    <w:rsid w:val="00AD7372"/>
    <w:rsid w:val="00AF01B0"/>
    <w:rsid w:val="00B3652D"/>
    <w:rsid w:val="00B53FBD"/>
    <w:rsid w:val="00B54256"/>
    <w:rsid w:val="00B55C5C"/>
    <w:rsid w:val="00B62948"/>
    <w:rsid w:val="00BA5EED"/>
    <w:rsid w:val="00BD6DDE"/>
    <w:rsid w:val="00BE07A2"/>
    <w:rsid w:val="00BF417B"/>
    <w:rsid w:val="00C06FE5"/>
    <w:rsid w:val="00C336ED"/>
    <w:rsid w:val="00C44FB1"/>
    <w:rsid w:val="00CA35B7"/>
    <w:rsid w:val="00CC1421"/>
    <w:rsid w:val="00CF0BCF"/>
    <w:rsid w:val="00CF546E"/>
    <w:rsid w:val="00CF5F08"/>
    <w:rsid w:val="00D20203"/>
    <w:rsid w:val="00D20680"/>
    <w:rsid w:val="00D513E2"/>
    <w:rsid w:val="00D7540E"/>
    <w:rsid w:val="00D961A5"/>
    <w:rsid w:val="00E02052"/>
    <w:rsid w:val="00E05A7D"/>
    <w:rsid w:val="00E12EC6"/>
    <w:rsid w:val="00E3787A"/>
    <w:rsid w:val="00E514BC"/>
    <w:rsid w:val="00E534F4"/>
    <w:rsid w:val="00E73C71"/>
    <w:rsid w:val="00E8041A"/>
    <w:rsid w:val="00E92C0E"/>
    <w:rsid w:val="00E9569F"/>
    <w:rsid w:val="00EA6A30"/>
    <w:rsid w:val="00EB6430"/>
    <w:rsid w:val="00EB7DA8"/>
    <w:rsid w:val="00EC446F"/>
    <w:rsid w:val="00EC4B84"/>
    <w:rsid w:val="00EE2741"/>
    <w:rsid w:val="00F13B40"/>
    <w:rsid w:val="00F74D5F"/>
    <w:rsid w:val="00F95D8F"/>
    <w:rsid w:val="00F9609F"/>
    <w:rsid w:val="00FB5950"/>
    <w:rsid w:val="00FC562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206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20680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1530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Guilherme Salvador</cp:lastModifiedBy>
  <cp:revision>13</cp:revision>
  <cp:lastPrinted>2021-11-05T00:18:00Z</cp:lastPrinted>
  <dcterms:created xsi:type="dcterms:W3CDTF">2021-11-04T16:50:00Z</dcterms:created>
  <dcterms:modified xsi:type="dcterms:W3CDTF">2021-11-05T14:41:00Z</dcterms:modified>
</cp:coreProperties>
</file>