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8D304" w14:textId="77777777" w:rsidR="00FB7A24" w:rsidRPr="00FB7A24" w:rsidRDefault="00FB7A24" w:rsidP="00FB7A24">
      <w:pPr>
        <w:rPr>
          <w:b/>
          <w:bCs/>
        </w:rPr>
      </w:pPr>
      <w:r w:rsidRPr="00FB7A24">
        <w:rPr>
          <w:b/>
          <w:bCs/>
        </w:rPr>
        <w:t>1. Title: Apology</w:t>
      </w:r>
    </w:p>
    <w:p w14:paraId="30042396" w14:textId="1A19BCCA" w:rsidR="00FB7A24" w:rsidRPr="00FB7A24" w:rsidRDefault="00FB7A24" w:rsidP="00FB7A24">
      <w:r w:rsidRPr="00FB7A24">
        <w:rPr>
          <w:b/>
          <w:bCs/>
        </w:rPr>
        <w:t>[Prompter Notes]</w:t>
      </w:r>
      <w:r w:rsidRPr="00FB7A24">
        <w:br/>
        <w:t xml:space="preserve">Delivering a presentation at this time can often be frustrating. I understand that everyone is in the process of completing </w:t>
      </w:r>
      <w:r>
        <w:rPr>
          <w:rFonts w:hint="eastAsia"/>
        </w:rPr>
        <w:t>your</w:t>
      </w:r>
      <w:r w:rsidRPr="00FB7A24">
        <w:t xml:space="preserve"> manuscripts, and my presentation might disrupt your progress. However, I hope the following content will help you refine your already excellent work while ensuring that the areas each of us is responsible for become interconnected and cohesive.</w:t>
      </w:r>
    </w:p>
    <w:p w14:paraId="29D5F0E2" w14:textId="77777777" w:rsidR="00FB7A24" w:rsidRPr="00FB7A24" w:rsidRDefault="00FB7A24" w:rsidP="00FB7A24">
      <w:r w:rsidRPr="00FB7A24">
        <w:pict w14:anchorId="741DC922">
          <v:rect id="_x0000_i1062" style="width:0;height:1.5pt" o:hralign="center" o:hrstd="t" o:hr="t" fillcolor="#a0a0a0" stroked="f"/>
        </w:pict>
      </w:r>
    </w:p>
    <w:p w14:paraId="0F86DB35" w14:textId="77777777" w:rsidR="00FB7A24" w:rsidRPr="00FB7A24" w:rsidRDefault="00FB7A24" w:rsidP="00FB7A24">
      <w:pPr>
        <w:rPr>
          <w:b/>
          <w:bCs/>
        </w:rPr>
      </w:pPr>
      <w:r w:rsidRPr="00FB7A24">
        <w:rPr>
          <w:b/>
          <w:bCs/>
        </w:rPr>
        <w:t>2. Title: Topic Analysis</w:t>
      </w:r>
    </w:p>
    <w:p w14:paraId="43943035" w14:textId="77777777" w:rsidR="00FB7A24" w:rsidRPr="00FB7A24" w:rsidRDefault="00FB7A24" w:rsidP="00FB7A24">
      <w:r w:rsidRPr="00FB7A24">
        <w:rPr>
          <w:b/>
          <w:bCs/>
        </w:rPr>
        <w:t>[Topic Image]</w:t>
      </w:r>
      <w:r w:rsidRPr="00FB7A24">
        <w:br/>
      </w:r>
      <w:r w:rsidRPr="00FB7A24">
        <w:rPr>
          <w:b/>
          <w:bCs/>
        </w:rPr>
        <w:t>[Text]</w:t>
      </w:r>
      <w:r w:rsidRPr="00FB7A24">
        <w:br/>
        <w:t>On the surface, this is a product solution aimed at protecting minors.</w:t>
      </w:r>
      <w:r w:rsidRPr="00FB7A24">
        <w:br/>
        <w:t>But in reality, those who support and pay for this solution are:</w:t>
      </w:r>
    </w:p>
    <w:p w14:paraId="270A44B0" w14:textId="77777777" w:rsidR="00FB7A24" w:rsidRPr="00FB7A24" w:rsidRDefault="00FB7A24" w:rsidP="00FB7A24">
      <w:pPr>
        <w:numPr>
          <w:ilvl w:val="0"/>
          <w:numId w:val="1"/>
        </w:numPr>
      </w:pPr>
      <w:r w:rsidRPr="00FB7A24">
        <w:t>Parents and educators</w:t>
      </w:r>
    </w:p>
    <w:p w14:paraId="4FF9C8D6" w14:textId="77777777" w:rsidR="00FB7A24" w:rsidRPr="00FB7A24" w:rsidRDefault="00FB7A24" w:rsidP="00FB7A24">
      <w:pPr>
        <w:numPr>
          <w:ilvl w:val="0"/>
          <w:numId w:val="1"/>
        </w:numPr>
      </w:pPr>
      <w:r w:rsidRPr="00FB7A24">
        <w:t>Social media platforms using the plugin</w:t>
      </w:r>
    </w:p>
    <w:p w14:paraId="3C9A9CB9" w14:textId="77777777" w:rsidR="00FB7A24" w:rsidRPr="00FB7A24" w:rsidRDefault="00FB7A24" w:rsidP="00FB7A24">
      <w:r w:rsidRPr="00FB7A24">
        <w:rPr>
          <w:b/>
          <w:bCs/>
        </w:rPr>
        <w:t>[Prompter Notes]</w:t>
      </w:r>
      <w:r w:rsidRPr="00FB7A24">
        <w:br/>
        <w:t xml:space="preserve">Let’s reanalyze this problem. On the surface (and the question we’ve been trying to answer all along), it’s a product solution aimed at protecting minors. However, from our first meeting, we were puzzled by one crucial question: </w:t>
      </w:r>
      <w:r w:rsidRPr="00FB7A24">
        <w:rPr>
          <w:i/>
          <w:iCs/>
        </w:rPr>
        <w:t>Who is our audience?</w:t>
      </w:r>
      <w:r w:rsidRPr="00FB7A24">
        <w:t xml:space="preserve"> This is where the problem becomes tricky. The product’s users and its commercial targets are split. </w:t>
      </w:r>
      <w:proofErr w:type="spellStart"/>
      <w:r w:rsidRPr="00FB7A24">
        <w:t>ColourGuard</w:t>
      </w:r>
      <w:proofErr w:type="spellEnd"/>
      <w:r w:rsidRPr="00FB7A24">
        <w:t xml:space="preserve"> is used by minors, but who are we selling to? It’s like a toy: the children play with it, but the parents buy it.</w:t>
      </w:r>
    </w:p>
    <w:p w14:paraId="127B3D07" w14:textId="686C5291" w:rsidR="00FB7A24" w:rsidRPr="00FB7A24" w:rsidRDefault="00FB7A24" w:rsidP="00FB7A24">
      <w:r w:rsidRPr="00FB7A24">
        <w:t>So, what should our solution focus on? Making it enjoyable for kids? While the product’s appeal to minors is undoubtedly important, we must address the interests of parents and platforms.</w:t>
      </w:r>
    </w:p>
    <w:p w14:paraId="1CE0E487" w14:textId="77777777" w:rsidR="00FB7A24" w:rsidRPr="00FB7A24" w:rsidRDefault="00FB7A24" w:rsidP="00FB7A24">
      <w:r w:rsidRPr="00FB7A24">
        <w:pict w14:anchorId="35BA00EF">
          <v:rect id="_x0000_i1063" style="width:0;height:1.5pt" o:hralign="center" o:hrstd="t" o:hr="t" fillcolor="#a0a0a0" stroked="f"/>
        </w:pict>
      </w:r>
    </w:p>
    <w:p w14:paraId="7AABBE3F" w14:textId="77777777" w:rsidR="00FB7A24" w:rsidRPr="00FB7A24" w:rsidRDefault="00FB7A24" w:rsidP="00FB7A24">
      <w:pPr>
        <w:rPr>
          <w:b/>
          <w:bCs/>
        </w:rPr>
      </w:pPr>
      <w:r w:rsidRPr="00FB7A24">
        <w:rPr>
          <w:b/>
          <w:bCs/>
        </w:rPr>
        <w:t>3. Title: Multilateral Feedback Mechanism</w:t>
      </w:r>
    </w:p>
    <w:p w14:paraId="29AE615D" w14:textId="77777777" w:rsidR="00FB7A24" w:rsidRPr="00FB7A24" w:rsidRDefault="00FB7A24" w:rsidP="00FB7A24">
      <w:r w:rsidRPr="00FB7A24">
        <w:rPr>
          <w:b/>
          <w:bCs/>
        </w:rPr>
        <w:t>[Text 1]</w:t>
      </w:r>
      <w:r w:rsidRPr="00FB7A24">
        <w:br/>
        <w:t>On the surface, this is a product solution aimed at protecting minors.</w:t>
      </w:r>
      <w:r w:rsidRPr="00FB7A24">
        <w:br/>
        <w:t>But in reality, those who support and pay for this solution are:</w:t>
      </w:r>
    </w:p>
    <w:p w14:paraId="21D9E49C" w14:textId="77777777" w:rsidR="00FB7A24" w:rsidRPr="00FB7A24" w:rsidRDefault="00FB7A24" w:rsidP="00FB7A24">
      <w:pPr>
        <w:numPr>
          <w:ilvl w:val="0"/>
          <w:numId w:val="2"/>
        </w:numPr>
      </w:pPr>
      <w:r w:rsidRPr="00FB7A24">
        <w:t>Parents and educators</w:t>
      </w:r>
    </w:p>
    <w:p w14:paraId="3F23F483" w14:textId="77777777" w:rsidR="00FB7A24" w:rsidRPr="00FB7A24" w:rsidRDefault="00FB7A24" w:rsidP="00FB7A24">
      <w:pPr>
        <w:numPr>
          <w:ilvl w:val="0"/>
          <w:numId w:val="2"/>
        </w:numPr>
      </w:pPr>
      <w:r w:rsidRPr="00FB7A24">
        <w:t>Social media platforms using the plugin</w:t>
      </w:r>
    </w:p>
    <w:p w14:paraId="61681623" w14:textId="77777777" w:rsidR="00FB7A24" w:rsidRPr="00FB7A24" w:rsidRDefault="00FB7A24" w:rsidP="00FB7A24">
      <w:r w:rsidRPr="00FB7A24">
        <w:rPr>
          <w:b/>
          <w:bCs/>
        </w:rPr>
        <w:t>[Text 2]</w:t>
      </w:r>
      <w:r w:rsidRPr="00FB7A24">
        <w:br/>
        <w:t>For parents and educators, the solution must:</w:t>
      </w:r>
    </w:p>
    <w:p w14:paraId="712620AB" w14:textId="77777777" w:rsidR="00FB7A24" w:rsidRPr="00FB7A24" w:rsidRDefault="00FB7A24" w:rsidP="00FB7A24">
      <w:pPr>
        <w:numPr>
          <w:ilvl w:val="0"/>
          <w:numId w:val="3"/>
        </w:numPr>
      </w:pPr>
      <w:r w:rsidRPr="00FB7A24">
        <w:t>Be practical and feasible to implement</w:t>
      </w:r>
    </w:p>
    <w:p w14:paraId="5EC025CC" w14:textId="77777777" w:rsidR="00FB7A24" w:rsidRPr="00FB7A24" w:rsidRDefault="00FB7A24" w:rsidP="00FB7A24">
      <w:pPr>
        <w:numPr>
          <w:ilvl w:val="0"/>
          <w:numId w:val="3"/>
        </w:numPr>
      </w:pPr>
      <w:r w:rsidRPr="00FB7A24">
        <w:t>Be effectively monitorable</w:t>
      </w:r>
    </w:p>
    <w:p w14:paraId="0C76EFAF" w14:textId="77777777" w:rsidR="00FB7A24" w:rsidRPr="00FB7A24" w:rsidRDefault="00FB7A24" w:rsidP="00FB7A24">
      <w:pPr>
        <w:numPr>
          <w:ilvl w:val="0"/>
          <w:numId w:val="3"/>
        </w:numPr>
      </w:pPr>
      <w:r w:rsidRPr="00FB7A24">
        <w:t>Offer sustainable feedback</w:t>
      </w:r>
    </w:p>
    <w:p w14:paraId="49D5C79E" w14:textId="77777777" w:rsidR="00FB7A24" w:rsidRPr="00FB7A24" w:rsidRDefault="00FB7A24" w:rsidP="00FB7A24">
      <w:r w:rsidRPr="00FB7A24">
        <w:rPr>
          <w:b/>
          <w:bCs/>
        </w:rPr>
        <w:t>[Text 3]</w:t>
      </w:r>
      <w:r w:rsidRPr="00FB7A24">
        <w:br/>
        <w:t>For social media platforms, the solution must:</w:t>
      </w:r>
    </w:p>
    <w:p w14:paraId="2957D756" w14:textId="77777777" w:rsidR="00FB7A24" w:rsidRPr="00FB7A24" w:rsidRDefault="00FB7A24" w:rsidP="00FB7A24">
      <w:pPr>
        <w:numPr>
          <w:ilvl w:val="0"/>
          <w:numId w:val="4"/>
        </w:numPr>
      </w:pPr>
      <w:r w:rsidRPr="00FB7A24">
        <w:t>Be implementable within legal and ethical boundaries</w:t>
      </w:r>
    </w:p>
    <w:p w14:paraId="29ECB70A" w14:textId="77777777" w:rsidR="00FB7A24" w:rsidRPr="00FB7A24" w:rsidRDefault="00FB7A24" w:rsidP="00FB7A24">
      <w:pPr>
        <w:numPr>
          <w:ilvl w:val="0"/>
          <w:numId w:val="4"/>
        </w:numPr>
      </w:pPr>
      <w:r w:rsidRPr="00FB7A24">
        <w:t>Be commercially compliant and sustainable</w:t>
      </w:r>
    </w:p>
    <w:p w14:paraId="7936C855" w14:textId="77777777" w:rsidR="00FB7A24" w:rsidRPr="00FB7A24" w:rsidRDefault="00FB7A24" w:rsidP="00FB7A24">
      <w:r w:rsidRPr="00FB7A24">
        <w:rPr>
          <w:b/>
          <w:bCs/>
        </w:rPr>
        <w:t>[Text 4]</w:t>
      </w:r>
      <w:r w:rsidRPr="00FB7A24">
        <w:br/>
        <w:t>Questions we need to answer:</w:t>
      </w:r>
    </w:p>
    <w:p w14:paraId="45B04C94" w14:textId="77777777" w:rsidR="00FB7A24" w:rsidRPr="00FB7A24" w:rsidRDefault="00FB7A24" w:rsidP="00FB7A24">
      <w:pPr>
        <w:numPr>
          <w:ilvl w:val="0"/>
          <w:numId w:val="5"/>
        </w:numPr>
      </w:pPr>
      <w:r w:rsidRPr="00FB7A24">
        <w:t xml:space="preserve">How does the product work for minors, parents, platforms, and third-party regulatory </w:t>
      </w:r>
      <w:r w:rsidRPr="00FB7A24">
        <w:lastRenderedPageBreak/>
        <w:t>agencies simultaneously?</w:t>
      </w:r>
    </w:p>
    <w:p w14:paraId="1776B298" w14:textId="77777777" w:rsidR="00FB7A24" w:rsidRPr="00FB7A24" w:rsidRDefault="00FB7A24" w:rsidP="00FB7A24">
      <w:pPr>
        <w:numPr>
          <w:ilvl w:val="0"/>
          <w:numId w:val="5"/>
        </w:numPr>
      </w:pPr>
      <w:r w:rsidRPr="00FB7A24">
        <w:t>Who will you charge for the service? Why will they be willing to pay? How will you ensure ongoing operations?</w:t>
      </w:r>
    </w:p>
    <w:p w14:paraId="3FAE291E" w14:textId="77777777" w:rsidR="00FB7A24" w:rsidRPr="00FB7A24" w:rsidRDefault="00FB7A24" w:rsidP="00FB7A24">
      <w:r w:rsidRPr="00FB7A24">
        <w:rPr>
          <w:b/>
          <w:bCs/>
        </w:rPr>
        <w:t>[Text 5]</w:t>
      </w:r>
      <w:r w:rsidRPr="00FB7A24">
        <w:br/>
        <w:t>The real focus of the topic:</w:t>
      </w:r>
      <w:r w:rsidRPr="00FB7A24">
        <w:br/>
        <w:t>Incorporating minors, parents, and third-party regulatory agencies into the product solution, then designing a business model that addresses who to charge and how to charge them.</w:t>
      </w:r>
      <w:r w:rsidRPr="00FB7A24">
        <w:br/>
        <w:t>In other words, creating our own multilateral feedback mechanism.</w:t>
      </w:r>
    </w:p>
    <w:p w14:paraId="176C2AB5" w14:textId="77777777" w:rsidR="00FB7A24" w:rsidRPr="00FB7A24" w:rsidRDefault="00FB7A24" w:rsidP="00FB7A24">
      <w:r w:rsidRPr="00FB7A24">
        <w:pict w14:anchorId="3BC293BC">
          <v:rect id="_x0000_i1064" style="width:0;height:1.5pt" o:hralign="center" o:hrstd="t" o:hr="t" fillcolor="#a0a0a0" stroked="f"/>
        </w:pict>
      </w:r>
    </w:p>
    <w:p w14:paraId="2BAF2E2F" w14:textId="77777777" w:rsidR="00FB7A24" w:rsidRPr="00FB7A24" w:rsidRDefault="00FB7A24" w:rsidP="00FB7A24">
      <w:pPr>
        <w:rPr>
          <w:b/>
          <w:bCs/>
        </w:rPr>
      </w:pPr>
      <w:r w:rsidRPr="00FB7A24">
        <w:rPr>
          <w:b/>
          <w:bCs/>
        </w:rPr>
        <w:t>4. Title: Comparison Between New and Old Outlines</w:t>
      </w:r>
    </w:p>
    <w:p w14:paraId="27ED467C" w14:textId="4226BB9A" w:rsidR="00FB7A24" w:rsidRPr="00FB7A24" w:rsidRDefault="00FB7A24" w:rsidP="00FB7A24">
      <w:r w:rsidRPr="00FB7A24">
        <w:rPr>
          <w:b/>
          <w:bCs/>
        </w:rPr>
        <w:t>Content Notes</w:t>
      </w:r>
      <w:r w:rsidRPr="00FB7A24">
        <w:t>:</w:t>
      </w:r>
    </w:p>
    <w:p w14:paraId="54B5CC40" w14:textId="77777777" w:rsidR="00FB7A24" w:rsidRPr="00FB7A24" w:rsidRDefault="00FB7A24" w:rsidP="00FB7A24">
      <w:r w:rsidRPr="00FB7A24">
        <w:pict w14:anchorId="32AA7501">
          <v:rect id="_x0000_i1065" style="width:0;height:1.5pt" o:hralign="center" o:hrstd="t" o:hr="t" fillcolor="#a0a0a0" stroked="f"/>
        </w:pict>
      </w:r>
    </w:p>
    <w:p w14:paraId="5D699ED8" w14:textId="77777777" w:rsidR="00FB7A24" w:rsidRPr="00FB7A24" w:rsidRDefault="00FB7A24" w:rsidP="00FB7A24">
      <w:pPr>
        <w:rPr>
          <w:b/>
          <w:bCs/>
        </w:rPr>
      </w:pPr>
      <w:r w:rsidRPr="00FB7A24">
        <w:rPr>
          <w:b/>
          <w:bCs/>
        </w:rPr>
        <w:t>5. Title: Additional Suggestions</w:t>
      </w:r>
    </w:p>
    <w:p w14:paraId="37FFBE61" w14:textId="77777777" w:rsidR="00FB7A24" w:rsidRPr="00FB7A24" w:rsidRDefault="00FB7A24" w:rsidP="00FB7A24">
      <w:r w:rsidRPr="00FB7A24">
        <w:rPr>
          <w:b/>
          <w:bCs/>
        </w:rPr>
        <w:t>[Text 1]</w:t>
      </w:r>
      <w:r w:rsidRPr="00FB7A24">
        <w:br/>
        <w:t>For the content:</w:t>
      </w:r>
    </w:p>
    <w:p w14:paraId="69375704" w14:textId="77777777" w:rsidR="00FB7A24" w:rsidRPr="00FB7A24" w:rsidRDefault="00FB7A24" w:rsidP="00FB7A24">
      <w:pPr>
        <w:numPr>
          <w:ilvl w:val="0"/>
          <w:numId w:val="7"/>
        </w:numPr>
      </w:pPr>
      <w:r w:rsidRPr="00FB7A24">
        <w:rPr>
          <w:b/>
          <w:bCs/>
        </w:rPr>
        <w:t>Narrativity</w:t>
      </w:r>
      <w:r w:rsidRPr="00FB7A24">
        <w:t>: Develop a coherent storyline.</w:t>
      </w:r>
    </w:p>
    <w:p w14:paraId="0B12351C" w14:textId="77777777" w:rsidR="00FB7A24" w:rsidRPr="00FB7A24" w:rsidRDefault="00FB7A24" w:rsidP="00FB7A24">
      <w:pPr>
        <w:numPr>
          <w:ilvl w:val="0"/>
          <w:numId w:val="7"/>
        </w:numPr>
      </w:pPr>
      <w:r w:rsidRPr="00FB7A24">
        <w:rPr>
          <w:b/>
          <w:bCs/>
        </w:rPr>
        <w:t>Examples</w:t>
      </w:r>
      <w:r w:rsidRPr="00FB7A24">
        <w:t>: Use concrete, relatable examples.</w:t>
      </w:r>
    </w:p>
    <w:p w14:paraId="548C21ED" w14:textId="77777777" w:rsidR="00FB7A24" w:rsidRPr="00FB7A24" w:rsidRDefault="00FB7A24" w:rsidP="00FB7A24">
      <w:pPr>
        <w:numPr>
          <w:ilvl w:val="0"/>
          <w:numId w:val="7"/>
        </w:numPr>
      </w:pPr>
      <w:r w:rsidRPr="00FB7A24">
        <w:rPr>
          <w:b/>
          <w:bCs/>
        </w:rPr>
        <w:t>Dramatic Effect</w:t>
      </w:r>
      <w:r w:rsidRPr="00FB7A24">
        <w:t>: Add elements that make the narrative engaging.</w:t>
      </w:r>
    </w:p>
    <w:p w14:paraId="1EFE6820" w14:textId="77777777" w:rsidR="00FB7A24" w:rsidRPr="00FB7A24" w:rsidRDefault="00FB7A24" w:rsidP="00FB7A24">
      <w:r w:rsidRPr="00FB7A24">
        <w:t>For the slides:</w:t>
      </w:r>
    </w:p>
    <w:p w14:paraId="20ED641A" w14:textId="77777777" w:rsidR="00FB7A24" w:rsidRPr="00FB7A24" w:rsidRDefault="00FB7A24" w:rsidP="00FB7A24">
      <w:pPr>
        <w:numPr>
          <w:ilvl w:val="0"/>
          <w:numId w:val="8"/>
        </w:numPr>
      </w:pPr>
      <w:r w:rsidRPr="00FB7A24">
        <w:t>Avoid overly simplistic designs.</w:t>
      </w:r>
    </w:p>
    <w:p w14:paraId="4E25F011" w14:textId="77777777" w:rsidR="00FB7A24" w:rsidRPr="00FB7A24" w:rsidRDefault="00FB7A24" w:rsidP="00FB7A24">
      <w:pPr>
        <w:numPr>
          <w:ilvl w:val="0"/>
          <w:numId w:val="8"/>
        </w:numPr>
      </w:pPr>
      <w:r w:rsidRPr="00FB7A24">
        <w:t>Use visually rich, appealing slides that blend text and images seamlessly.</w:t>
      </w:r>
    </w:p>
    <w:p w14:paraId="2077A5FA" w14:textId="77777777" w:rsidR="00FB7A24" w:rsidRPr="00FB7A24" w:rsidRDefault="00FB7A24" w:rsidP="00FB7A24">
      <w:pPr>
        <w:numPr>
          <w:ilvl w:val="0"/>
          <w:numId w:val="8"/>
        </w:numPr>
      </w:pPr>
      <w:r w:rsidRPr="00FB7A24">
        <w:t>Ensure text is large enough to be readable—even in video presentations.</w:t>
      </w:r>
    </w:p>
    <w:p w14:paraId="1BD9F65B" w14:textId="77777777" w:rsidR="00D27E77" w:rsidRPr="00FB7A24" w:rsidRDefault="00D27E77"/>
    <w:sectPr w:rsidR="00D27E77" w:rsidRPr="00FB7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5124F"/>
    <w:multiLevelType w:val="multilevel"/>
    <w:tmpl w:val="3038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96E7A"/>
    <w:multiLevelType w:val="multilevel"/>
    <w:tmpl w:val="40B0F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FE7DAA"/>
    <w:multiLevelType w:val="multilevel"/>
    <w:tmpl w:val="77A2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411BBE"/>
    <w:multiLevelType w:val="multilevel"/>
    <w:tmpl w:val="F54CE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A3020A"/>
    <w:multiLevelType w:val="multilevel"/>
    <w:tmpl w:val="CCB28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EB4831"/>
    <w:multiLevelType w:val="multilevel"/>
    <w:tmpl w:val="A0067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6B0774"/>
    <w:multiLevelType w:val="multilevel"/>
    <w:tmpl w:val="2B5E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5C75A0"/>
    <w:multiLevelType w:val="multilevel"/>
    <w:tmpl w:val="BC463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1076441">
    <w:abstractNumId w:val="1"/>
  </w:num>
  <w:num w:numId="2" w16cid:durableId="2098163438">
    <w:abstractNumId w:val="2"/>
  </w:num>
  <w:num w:numId="3" w16cid:durableId="1571302940">
    <w:abstractNumId w:val="0"/>
  </w:num>
  <w:num w:numId="4" w16cid:durableId="957949049">
    <w:abstractNumId w:val="3"/>
  </w:num>
  <w:num w:numId="5" w16cid:durableId="267738910">
    <w:abstractNumId w:val="7"/>
  </w:num>
  <w:num w:numId="6" w16cid:durableId="2095198141">
    <w:abstractNumId w:val="6"/>
  </w:num>
  <w:num w:numId="7" w16cid:durableId="2125495191">
    <w:abstractNumId w:val="5"/>
  </w:num>
  <w:num w:numId="8" w16cid:durableId="6782371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FBD"/>
    <w:rsid w:val="000F3BCA"/>
    <w:rsid w:val="00CC2FBD"/>
    <w:rsid w:val="00D27E77"/>
    <w:rsid w:val="00F81AB6"/>
    <w:rsid w:val="00FB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DCA327"/>
  <w15:chartTrackingRefBased/>
  <w15:docId w15:val="{022D12DB-F289-4954-ABF4-8C7AD036B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00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455</Words>
  <Characters>2448</Characters>
  <Application>Microsoft Office Word</Application>
  <DocSecurity>0</DocSecurity>
  <Lines>66</Lines>
  <Paragraphs>39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Yuan</dc:creator>
  <cp:keywords/>
  <dc:description/>
  <cp:lastModifiedBy>Jiaqi Yuan</cp:lastModifiedBy>
  <cp:revision>3</cp:revision>
  <dcterms:created xsi:type="dcterms:W3CDTF">2024-12-07T06:54:00Z</dcterms:created>
  <dcterms:modified xsi:type="dcterms:W3CDTF">2024-12-07T06:59:00Z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1593466d863274c8615e4268fc413f2195dec551be7c0d5d77e36cb222edb486</vt:lpwstr>
  </property>
</Properties>
</file>