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 cho đơn nhập hàng của bighome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Chọn lọc thông tin từ hóa đơn</w:t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60612" cy="575033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0612" cy="5750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2985"/>
        <w:gridCol w:w="3000"/>
        <w:tblGridChange w:id="0">
          <w:tblGrid>
            <w:gridCol w:w="3015"/>
            <w:gridCol w:w="2985"/>
            <w:gridCol w:w="30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Từ trong HTDL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Từ rõ nghĩa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Viết tắt</w:t>
            </w:r>
          </w:p>
        </w:tc>
      </w:tr>
      <w:tr>
        <w:trPr>
          <w:cantSplit w:val="0"/>
          <w:trHeight w:val="464.0423583984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Mã biên nhận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MBN</w:t>
            </w:r>
          </w:p>
        </w:tc>
      </w:tr>
      <w:tr>
        <w:trPr>
          <w:cantSplit w:val="0"/>
          <w:trHeight w:val="464.0423583984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Ngày nhận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Ngày nhận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NgayNH</w:t>
            </w:r>
          </w:p>
        </w:tc>
      </w:tr>
      <w:tr>
        <w:trPr>
          <w:cantSplit w:val="0"/>
          <w:trHeight w:val="464.0423583984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Đơn vị giao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Tên đơn vị giao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DVGH</w:t>
            </w:r>
          </w:p>
        </w:tc>
      </w:tr>
      <w:tr>
        <w:trPr>
          <w:cantSplit w:val="0"/>
          <w:trHeight w:val="464.0423583984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Số điện thoại nhà cung cấp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SNCC</w:t>
            </w:r>
          </w:p>
        </w:tc>
      </w:tr>
      <w:tr>
        <w:trPr>
          <w:cantSplit w:val="0"/>
          <w:trHeight w:val="464.0423583984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Người đặt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Tên người đặt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TenNDH</w:t>
            </w:r>
          </w:p>
        </w:tc>
      </w:tr>
      <w:tr>
        <w:trPr>
          <w:cantSplit w:val="0"/>
          <w:trHeight w:val="464.0423583984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Diễn giải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Tên mặt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TenMH</w:t>
            </w:r>
          </w:p>
        </w:tc>
      </w:tr>
      <w:tr>
        <w:trPr>
          <w:cantSplit w:val="0"/>
          <w:trHeight w:val="464.0423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ĐVT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Đơn vị tính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DVT</w:t>
            </w:r>
          </w:p>
        </w:tc>
      </w:tr>
      <w:tr>
        <w:trPr>
          <w:cantSplit w:val="0"/>
          <w:trHeight w:val="464.0423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Số lượng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Số lượng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SoLuong</w:t>
            </w:r>
          </w:p>
        </w:tc>
      </w:tr>
      <w:tr>
        <w:trPr>
          <w:cantSplit w:val="0"/>
          <w:trHeight w:val="464.0423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Đơn giá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Đơn giá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DonGia</w:t>
            </w:r>
          </w:p>
        </w:tc>
      </w:tr>
      <w:tr>
        <w:trPr>
          <w:cantSplit w:val="0"/>
          <w:trHeight w:val="464.0423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Thành tiền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Thành Tiền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ThanhTien</w:t>
            </w:r>
          </w:p>
        </w:tc>
      </w:tr>
      <w:tr>
        <w:trPr>
          <w:cantSplit w:val="0"/>
          <w:trHeight w:val="464.0423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Ghi chú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Ghi chú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GhiChu</w:t>
            </w:r>
          </w:p>
        </w:tc>
      </w:tr>
      <w:tr>
        <w:trPr>
          <w:cantSplit w:val="0"/>
          <w:trHeight w:val="464.0423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Người giao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Tên người giao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TenNGH</w:t>
            </w:r>
          </w:p>
        </w:tc>
      </w:tr>
      <w:tr>
        <w:trPr>
          <w:cantSplit w:val="0"/>
          <w:trHeight w:val="464.0423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Người nhận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Tên người nhận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TenNNH</w:t>
            </w:r>
          </w:p>
        </w:tc>
      </w:tr>
      <w:tr>
        <w:trPr>
          <w:cantSplit w:val="0"/>
          <w:trHeight w:val="464.0423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Quản lý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Tên người quản lý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TenNQL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Xác định thực thể, thuộc tính</w:t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NGƯỜI ĐẶT HÀNG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MaNDH</w:t>
      </w:r>
      <w:r w:rsidDel="00000000" w:rsidR="00000000" w:rsidRPr="00000000">
        <w:rPr>
          <w:rtl w:val="0"/>
        </w:rPr>
        <w:t xml:space="preserve">, TenNDH)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ĐƠN VỊ VẬN CHUYỂN</w:t>
      </w:r>
      <w:r w:rsidDel="00000000" w:rsidR="00000000" w:rsidRPr="00000000">
        <w:rPr>
          <w:rtl w:val="0"/>
        </w:rPr>
        <w:t xml:space="preserve"> (MaVC, DVGH, TenNGH)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NGƯỜI NHẬN HÀNG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 MaNN</w:t>
      </w:r>
      <w:r w:rsidDel="00000000" w:rsidR="00000000" w:rsidRPr="00000000">
        <w:rPr>
          <w:rtl w:val="0"/>
        </w:rPr>
        <w:t xml:space="preserve">, TenNNH)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QUẢN LÝ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MaQL</w:t>
      </w:r>
      <w:r w:rsidDel="00000000" w:rsidR="00000000" w:rsidRPr="00000000">
        <w:rPr>
          <w:rtl w:val="0"/>
        </w:rPr>
        <w:t xml:space="preserve">, TenNQL)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HÀNG 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MaHang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TenMH, DVT,  DonGia)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NHÀ CUNG CẤP</w:t>
      </w:r>
      <w:r w:rsidDel="00000000" w:rsidR="00000000" w:rsidRPr="00000000">
        <w:rPr>
          <w:sz w:val="26"/>
          <w:szCs w:val="26"/>
          <w:rtl w:val="0"/>
        </w:rPr>
        <w:t xml:space="preserve"> (MaNCC,TenNCC,SDT)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*(thực thể bổ sung để phù hợp với csdl)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numPr>
          <w:ilvl w:val="0"/>
          <w:numId w:val="2"/>
        </w:numPr>
        <w:spacing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Xác định quan hệ</w:t>
      </w:r>
    </w:p>
    <w:p w:rsidR="00000000" w:rsidDel="00000000" w:rsidP="00000000" w:rsidRDefault="00000000" w:rsidRPr="00000000" w14:paraId="0000003D">
      <w:pPr>
        <w:keepNext w:val="1"/>
        <w:keepLines w:val="1"/>
        <w:spacing w:before="24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NHẬP</w:t>
      </w:r>
      <w:r w:rsidDel="00000000" w:rsidR="00000000" w:rsidRPr="00000000">
        <w:rPr>
          <w:rtl w:val="0"/>
        </w:rPr>
        <w:t xml:space="preserve">(MBN, NgayNH,SoLuong,ThanhTien, GhiChu)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Vẽ </w:t>
      </w:r>
      <w:r w:rsidDel="00000000" w:rsidR="00000000" w:rsidRPr="00000000">
        <w:rPr>
          <w:b w:val="1"/>
          <w:rtl w:val="0"/>
        </w:rPr>
        <w:t xml:space="preserve">sơ đồ  ER-đơn nhập</w:t>
      </w:r>
    </w:p>
    <w:p w:rsidR="00000000" w:rsidDel="00000000" w:rsidP="00000000" w:rsidRDefault="00000000" w:rsidRPr="00000000" w14:paraId="0000003F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822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II. ER cho đơn bán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Chọn lọc thông tin</w:t>
      </w:r>
    </w:p>
    <w:p w:rsidR="00000000" w:rsidDel="00000000" w:rsidP="00000000" w:rsidRDefault="00000000" w:rsidRPr="00000000" w14:paraId="00000042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95675" cy="44100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Từ trong HSDL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Từ rõ nghĩa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Viết tắt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Mã đơn thanh toán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MDTT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Ngày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Ngày in 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NgayTT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Bàn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Số bàn khách ngồi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SoBan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Thu ngân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Tên nhân viên thu ngân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TenThuNgan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Tên món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Tên món nước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TenMon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Số lượng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SoLuong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  <w:color w:val="ff0000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Đơn giá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DonGia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Thành tiền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ThanhTien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Tổng thanh toán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Tổng thanh toán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TongTT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Tiền mặt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Phương thức thanh toán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PhuongThucTT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Trả lại khách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Số tiền trả lại khách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TienTraLai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Xác định thực thể, thuộc tính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5"/>
        </w:numPr>
        <w:spacing w:after="0" w:afterAutospacing="0" w:before="0" w:beforeAutospacing="0" w:line="281.36733055114746" w:lineRule="auto"/>
        <w:ind w:left="720" w:right="1208.522949218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Món Nước 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MaMon</w:t>
      </w:r>
      <w:r w:rsidDel="00000000" w:rsidR="00000000" w:rsidRPr="00000000">
        <w:rPr>
          <w:rtl w:val="0"/>
        </w:rPr>
        <w:t xml:space="preserve">,TenMon, DonGia)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5"/>
        </w:numPr>
        <w:spacing w:after="0" w:afterAutospacing="0" w:before="0" w:beforeAutospacing="0" w:line="281.36733055114746" w:lineRule="auto"/>
        <w:ind w:left="720" w:right="1208.522949218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BÀN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SoBan)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5"/>
        </w:numPr>
        <w:spacing w:after="0" w:afterAutospacing="0" w:before="0" w:beforeAutospacing="0" w:line="281.36733055114746" w:lineRule="auto"/>
        <w:ind w:left="720" w:right="1208.52294921875" w:hanging="360"/>
        <w:rPr/>
      </w:pPr>
      <w:r w:rsidDel="00000000" w:rsidR="00000000" w:rsidRPr="00000000">
        <w:rPr>
          <w:b w:val="1"/>
          <w:rtl w:val="0"/>
        </w:rPr>
        <w:t xml:space="preserve">Thu Ngân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MaTN, </w:t>
      </w:r>
      <w:r w:rsidDel="00000000" w:rsidR="00000000" w:rsidRPr="00000000">
        <w:rPr>
          <w:rtl w:val="0"/>
        </w:rPr>
        <w:t xml:space="preserve">TenThuNgan)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before="0" w:beforeAutospacing="0" w:line="36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Xác định quan hệ</w:t>
      </w:r>
    </w:p>
    <w:p w:rsidR="00000000" w:rsidDel="00000000" w:rsidP="00000000" w:rsidRDefault="00000000" w:rsidRPr="00000000" w14:paraId="0000006D">
      <w:pPr>
        <w:spacing w:before="240"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Xuất</w:t>
      </w:r>
      <w:r w:rsidDel="00000000" w:rsidR="00000000" w:rsidRPr="00000000">
        <w:rPr>
          <w:rtl w:val="0"/>
        </w:rPr>
        <w:t xml:space="preserve">(MDTT, NgayTT,  SoLuong, ThanhTien, TongTT, PhuongThucTT, TienTraLai)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Vẽ </w:t>
      </w:r>
      <w:r w:rsidDel="00000000" w:rsidR="00000000" w:rsidRPr="00000000">
        <w:rPr>
          <w:b w:val="1"/>
          <w:rtl w:val="0"/>
        </w:rPr>
        <w:t xml:space="preserve">sơ đồ  ER-đơn nhập</w:t>
      </w:r>
    </w:p>
    <w:p w:rsidR="00000000" w:rsidDel="00000000" w:rsidP="00000000" w:rsidRDefault="00000000" w:rsidRPr="00000000" w14:paraId="0000006F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438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V. Tích hợp</w:t>
      </w:r>
    </w:p>
    <w:p w:rsidR="00000000" w:rsidDel="00000000" w:rsidP="00000000" w:rsidRDefault="00000000" w:rsidRPr="00000000" w14:paraId="0000007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