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color w:val="663300"/>
          <w:sz w:val="48"/>
          <w:szCs w:val="48"/>
        </w:rPr>
      </w:pPr>
      <w:r w:rsidDel="00000000" w:rsidR="00000000" w:rsidRPr="00000000">
        <w:rPr>
          <w:b w:val="1"/>
          <w:bCs w:val="1"/>
          <w:color w:val="663300"/>
          <w:sz w:val="48"/>
          <w:szCs w:val="48"/>
          <w:rtl w:val="0"/>
        </w:rPr>
        <w:t xml:space="preserve">Cahier de spécifications</w:t>
      </w:r>
    </w:p>
    <w:p w:rsidR="00000000" w:rsidDel="00000000" w:rsidP="00000000" w:rsidRDefault="00000000" w:rsidRPr="00000000" w14:paraId="00000002">
      <w:pPr>
        <w:spacing w:line="276" w:lineRule="auto"/>
        <w:jc w:val="center"/>
        <w:rPr>
          <w:b w:val="1"/>
          <w:bCs w:val="1"/>
          <w:color w:val="663300"/>
          <w:sz w:val="48"/>
          <w:szCs w:val="48"/>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6633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663300"/>
          <w:sz w:val="28"/>
          <w:szCs w:val="28"/>
          <w:u w:val="none"/>
          <w:shd w:fill="auto" w:val="clear"/>
          <w:vertAlign w:val="baseline"/>
          <w:rtl w:val="0"/>
        </w:rPr>
        <w:t xml:space="preserve">1. Contexte général</w:t>
      </w:r>
    </w:p>
    <w:p w:rsidR="00000000" w:rsidDel="00000000" w:rsidP="00000000" w:rsidRDefault="00000000" w:rsidRPr="00000000" w14:paraId="00000004">
      <w:pPr>
        <w:spacing w:line="276" w:lineRule="auto"/>
        <w:rPr/>
      </w:pPr>
      <w:r w:rsidDel="00000000" w:rsidR="00000000" w:rsidRPr="00000000">
        <w:rPr>
          <w:rtl w:val="0"/>
        </w:rPr>
        <w:t xml:space="preserve">Le projet </w:t>
      </w:r>
      <w:r w:rsidDel="00000000" w:rsidR="00000000" w:rsidRPr="00000000">
        <w:rPr>
          <w:b w:val="1"/>
          <w:bCs w:val="1"/>
          <w:rtl w:val="0"/>
        </w:rPr>
        <w:t xml:space="preserve">woodflow</w:t>
      </w:r>
      <w:r w:rsidDel="00000000" w:rsidR="00000000" w:rsidRPr="00000000">
        <w:rPr>
          <w:rtl w:val="0"/>
        </w:rPr>
        <w:t xml:space="preserve"> a pour objectif de moderniser la gestion des entreprises de menuiserie en intégrant des outils numériques et intelligents. Dans un environnement où les ateliers de menuiserie traditionnels rencontrent des limites en termes de flexibilité, de suivi et d'efficacité opérationnelle, il est nécessaire de repenser l'approche de la gestion. Ce projet vise à concevoir une plateforme et un écosystème innovants permettant aux employés d'accéder à des outils de gestion de projets, à un suivi personnalisé des chantiers et à des technologies. </w:t>
      </w:r>
    </w:p>
    <w:p w:rsidR="00000000" w:rsidDel="00000000" w:rsidP="00000000" w:rsidRDefault="00000000" w:rsidRPr="00000000" w14:paraId="00000005">
      <w:pPr>
        <w:spacing w:line="276" w:lineRule="auto"/>
        <w:rPr/>
      </w:pPr>
      <w:r w:rsidDel="00000000" w:rsidR="00000000" w:rsidRPr="00000000">
        <w:rPr>
          <w:rtl w:val="0"/>
        </w:rPr>
        <w:t xml:space="preserve">Le cahier des spécifications se propose de cristalliser les besoins fonctionnels et techniques identifiés, afin d'assurer une mise en œuvre cohérente, efficace et sans dérives de coûts ni de délais.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6633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663300"/>
          <w:sz w:val="24"/>
          <w:szCs w:val="24"/>
          <w:u w:val="none"/>
          <w:shd w:fill="auto" w:val="clear"/>
          <w:vertAlign w:val="baseline"/>
          <w:rtl w:val="0"/>
        </w:rPr>
        <w:t xml:space="preserve">1.1. Étude de l'existant</w:t>
      </w:r>
    </w:p>
    <w:p w:rsidR="00000000" w:rsidDel="00000000" w:rsidP="00000000" w:rsidRDefault="00000000" w:rsidRPr="00000000" w14:paraId="00000007">
      <w:pPr>
        <w:spacing w:line="276" w:lineRule="auto"/>
        <w:rPr/>
      </w:pPr>
      <w:r w:rsidDel="00000000" w:rsidR="00000000" w:rsidRPr="00000000">
        <w:rPr>
          <w:rtl w:val="0"/>
        </w:rPr>
        <w:t xml:space="preserve">Actuellement, les entreprises de menuiserie fonctionnent selon un modèle classique :</w:t>
      </w:r>
    </w:p>
    <w:p w:rsidR="00000000" w:rsidDel="00000000" w:rsidP="00000000" w:rsidRDefault="00000000" w:rsidRPr="00000000" w14:paraId="00000008">
      <w:pPr>
        <w:spacing w:line="276" w:lineRule="auto"/>
        <w:rPr/>
      </w:pPr>
      <w:r w:rsidDel="00000000" w:rsidR="00000000" w:rsidRPr="00000000">
        <w:rPr>
          <w:rtl w:val="0"/>
        </w:rPr>
        <w:t xml:space="preserve">• Public cible : principalement les particuliers et professionnels cherchant des services de menuiserie (meubles sur mesure, agencement, rénovation), ainsi que les entreprises de construction nécessitant des prestations en menuiserie. </w:t>
      </w:r>
    </w:p>
    <w:p w:rsidR="00000000" w:rsidDel="00000000" w:rsidP="00000000" w:rsidRDefault="00000000" w:rsidRPr="00000000" w14:paraId="00000009">
      <w:pPr>
        <w:spacing w:line="276" w:lineRule="auto"/>
        <w:rPr/>
      </w:pPr>
      <w:r w:rsidDel="00000000" w:rsidR="00000000" w:rsidRPr="00000000">
        <w:rPr>
          <w:rtl w:val="0"/>
        </w:rPr>
        <w:t xml:space="preserve">• Méthodes utilisées : devis manuscrits ou sur tableur Excel, planification sur papier ou tableaux blancs, suivi des projets par téléphone et notes manuscrites, gestion des stocks approximative.</w:t>
      </w:r>
    </w:p>
    <w:p w:rsidR="00000000" w:rsidDel="00000000" w:rsidP="00000000" w:rsidRDefault="00000000" w:rsidRPr="00000000" w14:paraId="0000000A">
      <w:pPr>
        <w:spacing w:line="276" w:lineRule="auto"/>
        <w:rPr/>
      </w:pPr>
      <w:r w:rsidDel="00000000" w:rsidR="00000000" w:rsidRPr="00000000">
        <w:rPr>
          <w:rtl w:val="0"/>
        </w:rPr>
        <w:t xml:space="preserve">• État actuel chez le client : les artisans doivent jongler entre plusieurs outils non intégrés, les plannings sont difficiles à optimiser, le suivi des projets est limité, et les outils numériques restent rudimentaires (simples tableurs, messagerie basique). Les entreprises de menuiserie n'exploitent pas pleinement les technologies émergentes.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6633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663300"/>
          <w:sz w:val="24"/>
          <w:szCs w:val="24"/>
          <w:u w:val="none"/>
          <w:shd w:fill="auto" w:val="clear"/>
          <w:vertAlign w:val="baseline"/>
          <w:rtl w:val="0"/>
        </w:rPr>
        <w:t xml:space="preserve">1.2. Problématique</w:t>
      </w:r>
    </w:p>
    <w:p w:rsidR="00000000" w:rsidDel="00000000" w:rsidP="00000000" w:rsidRDefault="00000000" w:rsidRPr="00000000" w14:paraId="0000000C">
      <w:pPr>
        <w:spacing w:line="276" w:lineRule="auto"/>
        <w:rPr/>
      </w:pPr>
      <w:r w:rsidDel="00000000" w:rsidR="00000000" w:rsidRPr="00000000">
        <w:rPr>
          <w:rtl w:val="0"/>
        </w:rPr>
        <w:t xml:space="preserve">Face à ces constats, plusieurs difficultés se posent :</w:t>
      </w:r>
    </w:p>
    <w:p w:rsidR="00000000" w:rsidDel="00000000" w:rsidP="00000000" w:rsidRDefault="00000000" w:rsidRPr="00000000" w14:paraId="0000000D">
      <w:pPr>
        <w:spacing w:line="276" w:lineRule="auto"/>
        <w:rPr/>
      </w:pPr>
      <w:r w:rsidDel="00000000" w:rsidR="00000000" w:rsidRPr="00000000">
        <w:rPr>
          <w:rtl w:val="0"/>
        </w:rPr>
        <w:t xml:space="preserve">• Rigidité de la planification et manque d'optimisation des ressources.</w:t>
      </w:r>
    </w:p>
    <w:p w:rsidR="00000000" w:rsidDel="00000000" w:rsidP="00000000" w:rsidRDefault="00000000" w:rsidRPr="00000000" w14:paraId="0000000E">
      <w:pPr>
        <w:spacing w:line="276" w:lineRule="auto"/>
        <w:rPr/>
      </w:pPr>
      <w:r w:rsidDel="00000000" w:rsidR="00000000" w:rsidRPr="00000000">
        <w:rPr>
          <w:rtl w:val="0"/>
        </w:rPr>
        <w:t xml:space="preserve">• Faible intégration des outils numériques dans le processus de gestion.</w:t>
      </w:r>
    </w:p>
    <w:p w:rsidR="00000000" w:rsidDel="00000000" w:rsidP="00000000" w:rsidRDefault="00000000" w:rsidRPr="00000000" w14:paraId="0000000F">
      <w:pPr>
        <w:spacing w:line="276" w:lineRule="auto"/>
        <w:rPr/>
      </w:pPr>
      <w:r w:rsidDel="00000000" w:rsidR="00000000" w:rsidRPr="00000000">
        <w:rPr>
          <w:rtl w:val="0"/>
        </w:rPr>
        <w:t xml:space="preserve">• Absence de suivi détaillé et en temps réel des chantiers.</w:t>
      </w:r>
    </w:p>
    <w:p w:rsidR="00000000" w:rsidDel="00000000" w:rsidP="00000000" w:rsidRDefault="00000000" w:rsidRPr="00000000" w14:paraId="00000010">
      <w:pPr>
        <w:spacing w:line="276" w:lineRule="auto"/>
        <w:rPr/>
      </w:pPr>
      <w:r w:rsidDel="00000000" w:rsidR="00000000" w:rsidRPr="00000000">
        <w:rPr>
          <w:rtl w:val="0"/>
        </w:rPr>
        <w:t xml:space="preserve">• Manque de visualisation et de communication avec les clients.</w:t>
      </w:r>
    </w:p>
    <w:p w:rsidR="00000000" w:rsidDel="00000000" w:rsidP="00000000" w:rsidRDefault="00000000" w:rsidRPr="00000000" w14:paraId="00000011">
      <w:pPr>
        <w:spacing w:line="276" w:lineRule="auto"/>
        <w:rPr/>
      </w:pPr>
      <w:r w:rsidDel="00000000" w:rsidR="00000000" w:rsidRPr="00000000">
        <w:rPr>
          <w:rtl w:val="0"/>
        </w:rPr>
        <w:t xml:space="preserve">• Coûts parfois élevés liés à une organisation inefficace et des erreurs de planification.</w:t>
      </w:r>
    </w:p>
    <w:p w:rsidR="00000000" w:rsidDel="00000000" w:rsidP="00000000" w:rsidRDefault="00000000" w:rsidRPr="00000000" w14:paraId="00000012">
      <w:pPr>
        <w:spacing w:line="276" w:lineRule="auto"/>
        <w:rPr/>
      </w:pPr>
      <w:r w:rsidDel="00000000" w:rsidR="00000000" w:rsidRPr="00000000">
        <w:rPr>
          <w:rtl w:val="0"/>
        </w:rPr>
        <w:t xml:space="preserve">• Gestion approximative des stocks et des approvisionnements.</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6633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663300"/>
          <w:sz w:val="28"/>
          <w:szCs w:val="28"/>
          <w:u w:val="none"/>
          <w:shd w:fill="auto" w:val="clear"/>
          <w:vertAlign w:val="baseline"/>
          <w:rtl w:val="0"/>
        </w:rPr>
        <w:t xml:space="preserve">2. La solution proposée et ses exigences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6633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663300"/>
          <w:sz w:val="24"/>
          <w:szCs w:val="24"/>
          <w:u w:val="none"/>
          <w:shd w:fill="auto" w:val="clear"/>
          <w:vertAlign w:val="baseline"/>
          <w:rtl w:val="0"/>
        </w:rPr>
        <w:t xml:space="preserve">2.1. Modules fonctionnels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6633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6633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663300"/>
          <w:sz w:val="24"/>
          <w:szCs w:val="24"/>
          <w:u w:val="none"/>
          <w:shd w:fill="auto" w:val="clear"/>
          <w:vertAlign w:val="baseline"/>
          <w:rtl w:val="0"/>
        </w:rPr>
        <w:t xml:space="preserve">Gestion des Projets</w:t>
      </w:r>
    </w:p>
    <w:p w:rsidR="00000000" w:rsidDel="00000000" w:rsidP="00000000" w:rsidRDefault="00000000" w:rsidRPr="00000000" w14:paraId="00000018">
      <w:pPr>
        <w:spacing w:line="276" w:lineRule="auto"/>
        <w:rPr/>
      </w:pPr>
      <w:r w:rsidDel="00000000" w:rsidR="00000000" w:rsidRPr="00000000">
        <w:rPr>
          <w:rtl w:val="0"/>
        </w:rPr>
      </w:r>
    </w:p>
    <w:tbl>
      <w:tblPr>
        <w:tblStyle w:val="Table1"/>
        <w:tblW w:w="9198.0" w:type="dxa"/>
        <w:jc w:val="left"/>
        <w:tblInd w:w="162.0" w:type="dxa"/>
        <w:tblLayout w:type="fixed"/>
        <w:tblLook w:val="0000"/>
      </w:tblPr>
      <w:tblGrid>
        <w:gridCol w:w="2960"/>
        <w:gridCol w:w="6238"/>
        <w:tblGridChange w:id="0">
          <w:tblGrid>
            <w:gridCol w:w="2960"/>
            <w:gridCol w:w="6238"/>
          </w:tblGrid>
        </w:tblGridChange>
      </w:tblGrid>
      <w:tr>
        <w:trPr>
          <w:cantSplit w:val="0"/>
          <w:tblHeader w:val="0"/>
        </w:trPr>
        <w:tc>
          <w:tcPr>
            <w:tcBorders>
              <w:top w:color="8b4513" w:space="0" w:sz="4" w:val="single"/>
              <w:bottom w:color="8b4513" w:space="0" w:sz="4" w:val="single"/>
            </w:tcBorders>
            <w:shd w:fill="8b4513" w:val="clear"/>
            <w:vAlign w:val="center"/>
          </w:tcPr>
          <w:p w:rsidR="00000000" w:rsidDel="00000000" w:rsidP="00000000" w:rsidRDefault="00000000" w:rsidRPr="00000000" w14:paraId="00000019">
            <w:pPr>
              <w:spacing w:after="160" w:before="0" w:lineRule="auto"/>
              <w:rPr/>
            </w:pPr>
            <w:r w:rsidDel="00000000" w:rsidR="00000000" w:rsidRPr="00000000">
              <w:rPr>
                <w:rFonts w:ascii="Arial" w:cs="Arial" w:eastAsia="Arial" w:hAnsi="Arial"/>
                <w:b w:val="1"/>
                <w:bCs w:val="1"/>
                <w:color w:val="ffffff"/>
                <w:sz w:val="22"/>
                <w:szCs w:val="22"/>
                <w:rtl w:val="0"/>
              </w:rPr>
              <w:t xml:space="preserve">Attribut</w:t>
            </w:r>
            <w:r w:rsidDel="00000000" w:rsidR="00000000" w:rsidRPr="00000000">
              <w:rPr>
                <w:rtl w:val="0"/>
              </w:rPr>
            </w:r>
          </w:p>
        </w:tc>
        <w:tc>
          <w:tcPr>
            <w:tcBorders>
              <w:top w:color="8b4513" w:space="0" w:sz="4" w:val="single"/>
              <w:bottom w:color="8b4513" w:space="0" w:sz="4" w:val="single"/>
            </w:tcBorders>
            <w:shd w:fill="8b4513" w:val="clear"/>
            <w:vAlign w:val="center"/>
          </w:tcPr>
          <w:p w:rsidR="00000000" w:rsidDel="00000000" w:rsidP="00000000" w:rsidRDefault="00000000" w:rsidRPr="00000000" w14:paraId="0000001A">
            <w:pPr>
              <w:spacing w:after="160" w:before="0" w:lineRule="auto"/>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1B">
            <w:pPr>
              <w:spacing w:after="160" w:before="0" w:lineRule="auto"/>
              <w:rPr/>
            </w:pPr>
            <w:r w:rsidDel="00000000" w:rsidR="00000000" w:rsidRPr="00000000">
              <w:rPr>
                <w:rFonts w:ascii="Arial" w:cs="Arial" w:eastAsia="Arial" w:hAnsi="Arial"/>
                <w:sz w:val="22"/>
                <w:szCs w:val="22"/>
                <w:rtl w:val="0"/>
              </w:rPr>
              <w:t xml:space="preserve">ID</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1C">
            <w:pPr>
              <w:spacing w:after="160" w:before="0" w:lineRule="auto"/>
              <w:rPr/>
            </w:pPr>
            <w:r w:rsidDel="00000000" w:rsidR="00000000" w:rsidRPr="00000000">
              <w:rPr>
                <w:rFonts w:ascii="Arial" w:cs="Arial" w:eastAsia="Arial" w:hAnsi="Arial"/>
                <w:sz w:val="22"/>
                <w:szCs w:val="22"/>
                <w:rtl w:val="0"/>
              </w:rPr>
              <w:t xml:space="preserve">Identifiant unique</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1D">
            <w:pPr>
              <w:spacing w:after="160" w:before="0" w:lineRule="auto"/>
              <w:rPr/>
            </w:pPr>
            <w:r w:rsidDel="00000000" w:rsidR="00000000" w:rsidRPr="00000000">
              <w:rPr>
                <w:rFonts w:ascii="Arial" w:cs="Arial" w:eastAsia="Arial" w:hAnsi="Arial"/>
                <w:sz w:val="22"/>
                <w:szCs w:val="22"/>
                <w:rtl w:val="0"/>
              </w:rPr>
              <w:t xml:space="preserve">Date début/fin</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1E">
            <w:pPr>
              <w:spacing w:after="160" w:before="0" w:lineRule="auto"/>
              <w:rPr/>
            </w:pPr>
            <w:r w:rsidDel="00000000" w:rsidR="00000000" w:rsidRPr="00000000">
              <w:rPr>
                <w:rFonts w:ascii="Arial" w:cs="Arial" w:eastAsia="Arial" w:hAnsi="Arial"/>
                <w:sz w:val="22"/>
                <w:szCs w:val="22"/>
                <w:rtl w:val="0"/>
              </w:rPr>
              <w:t xml:space="preserve">Planning du projet</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1F">
            <w:pPr>
              <w:spacing w:after="160" w:before="0" w:lineRule="auto"/>
              <w:rPr/>
            </w:pPr>
            <w:r w:rsidDel="00000000" w:rsidR="00000000" w:rsidRPr="00000000">
              <w:rPr>
                <w:rFonts w:ascii="Arial" w:cs="Arial" w:eastAsia="Arial" w:hAnsi="Arial"/>
                <w:sz w:val="22"/>
                <w:szCs w:val="22"/>
                <w:rtl w:val="0"/>
              </w:rPr>
              <w:t xml:space="preserve">Statut</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20">
            <w:pPr>
              <w:spacing w:after="160" w:before="0" w:lineRule="auto"/>
              <w:rPr/>
            </w:pPr>
            <w:r w:rsidDel="00000000" w:rsidR="00000000" w:rsidRPr="00000000">
              <w:rPr>
                <w:rFonts w:ascii="Arial" w:cs="Arial" w:eastAsia="Arial" w:hAnsi="Arial"/>
                <w:sz w:val="22"/>
                <w:szCs w:val="22"/>
                <w:rtl w:val="0"/>
              </w:rPr>
              <w:t xml:space="preserve">Devis, en cours, terminé</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21">
            <w:pPr>
              <w:spacing w:after="160" w:before="0" w:lineRule="auto"/>
              <w:rPr/>
            </w:pPr>
            <w:r w:rsidDel="00000000" w:rsidR="00000000" w:rsidRPr="00000000">
              <w:rPr>
                <w:rFonts w:ascii="Arial" w:cs="Arial" w:eastAsia="Arial" w:hAnsi="Arial"/>
                <w:sz w:val="22"/>
                <w:szCs w:val="22"/>
                <w:rtl w:val="0"/>
              </w:rPr>
              <w:t xml:space="preserve">Budget</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22">
            <w:pPr>
              <w:spacing w:after="160" w:before="0" w:lineRule="auto"/>
              <w:rPr/>
            </w:pPr>
            <w:r w:rsidDel="00000000" w:rsidR="00000000" w:rsidRPr="00000000">
              <w:rPr>
                <w:rFonts w:ascii="Arial" w:cs="Arial" w:eastAsia="Arial" w:hAnsi="Arial"/>
                <w:sz w:val="22"/>
                <w:szCs w:val="22"/>
                <w:rtl w:val="0"/>
              </w:rPr>
              <w:t xml:space="preserve">Montant estimé/réel</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23">
            <w:pPr>
              <w:spacing w:after="160" w:before="0" w:lineRule="auto"/>
              <w:rPr/>
            </w:pPr>
            <w:r w:rsidDel="00000000" w:rsidR="00000000" w:rsidRPr="00000000">
              <w:rPr>
                <w:rFonts w:ascii="Arial" w:cs="Arial" w:eastAsia="Arial" w:hAnsi="Arial"/>
                <w:sz w:val="22"/>
                <w:szCs w:val="22"/>
                <w:rtl w:val="0"/>
              </w:rPr>
              <w:t xml:space="preserve">Adresse chantier</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24">
            <w:pPr>
              <w:spacing w:after="160" w:before="0" w:lineRule="auto"/>
              <w:rPr/>
            </w:pPr>
            <w:r w:rsidDel="00000000" w:rsidR="00000000" w:rsidRPr="00000000">
              <w:rPr>
                <w:rFonts w:ascii="Arial" w:cs="Arial" w:eastAsia="Arial" w:hAnsi="Arial"/>
                <w:sz w:val="22"/>
                <w:szCs w:val="22"/>
                <w:rtl w:val="0"/>
              </w:rPr>
              <w:t xml:space="preserve">Localisation du chantier</w:t>
            </w:r>
            <w:r w:rsidDel="00000000" w:rsidR="00000000" w:rsidRPr="00000000">
              <w:rPr>
                <w:rtl w:val="0"/>
              </w:rPr>
            </w:r>
          </w:p>
        </w:tc>
      </w:tr>
      <w:tr>
        <w:trPr>
          <w:cantSplit w:val="0"/>
          <w:trHeight w:val="710" w:hRule="atLeast"/>
          <w:tblHeader w:val="0"/>
        </w:trPr>
        <w:tc>
          <w:tcPr>
            <w:tcBorders>
              <w:bottom w:color="8b4513" w:space="0" w:sz="4" w:val="single"/>
            </w:tcBorders>
            <w:shd w:fill="f5f5f5" w:val="clear"/>
            <w:vAlign w:val="center"/>
          </w:tcPr>
          <w:p w:rsidR="00000000" w:rsidDel="00000000" w:rsidP="00000000" w:rsidRDefault="00000000" w:rsidRPr="00000000" w14:paraId="00000025">
            <w:pPr>
              <w:spacing w:after="160" w:before="0" w:line="276" w:lineRule="auto"/>
              <w:rPr>
                <w:b w:val="1"/>
                <w:bCs w:val="1"/>
              </w:rPr>
            </w:pPr>
            <w:r w:rsidDel="00000000" w:rsidR="00000000" w:rsidRPr="00000000">
              <w:rPr>
                <w:b w:val="1"/>
                <w:bCs w:val="1"/>
                <w:rtl w:val="0"/>
              </w:rPr>
              <w:t xml:space="preserve">Client</w:t>
            </w:r>
          </w:p>
        </w:tc>
        <w:tc>
          <w:tcPr>
            <w:tcBorders>
              <w:bottom w:color="8b4513" w:space="0" w:sz="4" w:val="single"/>
            </w:tcBorders>
            <w:shd w:fill="f5f5f5" w:val="clear"/>
            <w:vAlign w:val="center"/>
          </w:tcPr>
          <w:p w:rsidR="00000000" w:rsidDel="00000000" w:rsidP="00000000" w:rsidRDefault="00000000" w:rsidRPr="00000000" w14:paraId="00000026">
            <w:pPr>
              <w:spacing w:after="160" w:before="0" w:line="276" w:lineRule="auto"/>
              <w:rPr>
                <w:b w:val="1"/>
                <w:bCs w:val="1"/>
              </w:rPr>
            </w:pPr>
            <w:r w:rsidDel="00000000" w:rsidR="00000000" w:rsidRPr="00000000">
              <w:rPr>
                <w:b w:val="1"/>
                <w:bCs w:val="1"/>
                <w:rtl w:val="0"/>
              </w:rPr>
              <w:t xml:space="preserve">doc avec infos</w:t>
            </w:r>
          </w:p>
        </w:tc>
      </w:tr>
      <w:tr>
        <w:trPr>
          <w:cantSplit w:val="0"/>
          <w:trHeight w:val="710" w:hRule="atLeast"/>
          <w:tblHeader w:val="0"/>
        </w:trPr>
        <w:tc>
          <w:tcPr>
            <w:tcBorders>
              <w:bottom w:color="8b4513" w:space="0" w:sz="4" w:val="single"/>
            </w:tcBorders>
            <w:shd w:fill="f5f5f5" w:val="clear"/>
            <w:vAlign w:val="center"/>
          </w:tcPr>
          <w:p w:rsidR="00000000" w:rsidDel="00000000" w:rsidP="00000000" w:rsidRDefault="00000000" w:rsidRPr="00000000" w14:paraId="00000027">
            <w:pPr>
              <w:spacing w:after="160" w:before="0" w:line="276" w:lineRule="auto"/>
              <w:rPr>
                <w:b w:val="1"/>
                <w:bCs w:val="1"/>
              </w:rPr>
            </w:pPr>
            <w:r w:rsidDel="00000000" w:rsidR="00000000" w:rsidRPr="00000000">
              <w:rPr>
                <w:rtl w:val="0"/>
              </w:rPr>
              <w:t xml:space="preserve">Nom </w:t>
            </w:r>
            <w:r w:rsidDel="00000000" w:rsidR="00000000" w:rsidRPr="00000000">
              <w:rPr>
                <w:rtl w:val="0"/>
              </w:rPr>
            </w:r>
          </w:p>
        </w:tc>
        <w:tc>
          <w:tcPr>
            <w:tcBorders>
              <w:bottom w:color="8b4513" w:space="0" w:sz="4" w:val="single"/>
            </w:tcBorders>
            <w:shd w:fill="f5f5f5" w:val="clear"/>
            <w:vAlign w:val="center"/>
          </w:tcPr>
          <w:p w:rsidR="00000000" w:rsidDel="00000000" w:rsidP="00000000" w:rsidRDefault="00000000" w:rsidRPr="00000000" w14:paraId="00000028">
            <w:pPr>
              <w:spacing w:after="160" w:before="0" w:line="276" w:lineRule="auto"/>
              <w:rPr>
                <w:b w:val="1"/>
                <w:bCs w:val="1"/>
              </w:rPr>
            </w:pPr>
            <w:r w:rsidDel="00000000" w:rsidR="00000000" w:rsidRPr="00000000">
              <w:rPr>
                <w:rtl w:val="0"/>
              </w:rPr>
              <w:t xml:space="preserve">nom du projet</w:t>
            </w:r>
            <w:r w:rsidDel="00000000" w:rsidR="00000000" w:rsidRPr="00000000">
              <w:rPr>
                <w:rtl w:val="0"/>
              </w:rPr>
            </w:r>
          </w:p>
        </w:tc>
      </w:tr>
    </w:tbl>
    <w:p w:rsidR="00000000" w:rsidDel="00000000" w:rsidP="00000000" w:rsidRDefault="00000000" w:rsidRPr="00000000" w14:paraId="00000029">
      <w:pPr>
        <w:spacing w:after="400" w:before="0" w:lineRule="auto"/>
        <w:rPr>
          <w:b w:val="1"/>
          <w:bCs w:val="1"/>
        </w:rPr>
      </w:pPr>
      <w:r w:rsidDel="00000000" w:rsidR="00000000" w:rsidRPr="00000000">
        <w:rPr>
          <w:rtl w:val="0"/>
        </w:rPr>
      </w:r>
    </w:p>
    <w:p w:rsidR="00000000" w:rsidDel="00000000" w:rsidP="00000000" w:rsidRDefault="00000000" w:rsidRPr="00000000" w14:paraId="0000002A">
      <w:pPr>
        <w:spacing w:line="276" w:lineRule="auto"/>
        <w:rPr>
          <w:b w:val="1"/>
          <w:bCs w:val="1"/>
        </w:rPr>
      </w:pPr>
      <w:r w:rsidDel="00000000" w:rsidR="00000000" w:rsidRPr="00000000">
        <w:rPr>
          <w:b w:val="1"/>
          <w:bCs w:val="1"/>
          <w:rtl w:val="0"/>
        </w:rPr>
        <w:t xml:space="preserve">Fonctionnalités :</w:t>
      </w:r>
    </w:p>
    <w:p w:rsidR="00000000" w:rsidDel="00000000" w:rsidP="00000000" w:rsidRDefault="00000000" w:rsidRPr="00000000" w14:paraId="0000002B">
      <w:pPr>
        <w:spacing w:line="276" w:lineRule="auto"/>
        <w:rPr/>
      </w:pPr>
      <w:r w:rsidDel="00000000" w:rsidR="00000000" w:rsidRPr="00000000">
        <w:rPr>
          <w:rtl w:val="0"/>
        </w:rPr>
        <w:t xml:space="preserve">• CRUD : opérations complètes</w:t>
      </w:r>
    </w:p>
    <w:p w:rsidR="00000000" w:rsidDel="00000000" w:rsidP="00000000" w:rsidRDefault="00000000" w:rsidRPr="00000000" w14:paraId="0000002C">
      <w:pPr>
        <w:spacing w:line="276" w:lineRule="auto"/>
        <w:rPr/>
      </w:pPr>
      <w:r w:rsidDel="00000000" w:rsidR="00000000" w:rsidRPr="00000000">
        <w:rPr>
          <w:rtl w:val="0"/>
        </w:rPr>
        <w:t xml:space="preserve">• Métiers basiques : recherche par , tri par date, statistiques d'avancement, génération de reçu PDF</w:t>
      </w:r>
    </w:p>
    <w:p w:rsidR="00000000" w:rsidDel="00000000" w:rsidP="00000000" w:rsidRDefault="00000000" w:rsidRPr="00000000" w14:paraId="0000002D">
      <w:pPr>
        <w:spacing w:line="276" w:lineRule="auto"/>
        <w:rPr/>
      </w:pPr>
      <w:r w:rsidDel="00000000" w:rsidR="00000000" w:rsidRPr="00000000">
        <w:rPr>
          <w:rtl w:val="0"/>
        </w:rPr>
        <w:t xml:space="preserve">• Innovants : suggestion automatique de planning via IA /  calcul automatique des matériaux nécessaires </w:t>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line="276" w:lineRule="auto"/>
        <w:rPr>
          <w:color w:val="66330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6633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663300"/>
          <w:sz w:val="24"/>
          <w:szCs w:val="24"/>
          <w:u w:val="none"/>
          <w:shd w:fill="auto" w:val="clear"/>
          <w:vertAlign w:val="baseline"/>
          <w:rtl w:val="0"/>
        </w:rPr>
        <w:t xml:space="preserve">Gestion des Employés</w:t>
      </w:r>
    </w:p>
    <w:tbl>
      <w:tblPr>
        <w:tblStyle w:val="Table2"/>
        <w:tblW w:w="9360.0" w:type="dxa"/>
        <w:jc w:val="left"/>
        <w:tblLayout w:type="fixed"/>
        <w:tblLook w:val="0000"/>
      </w:tblPr>
      <w:tblGrid>
        <w:gridCol w:w="3119"/>
        <w:gridCol w:w="6241"/>
        <w:tblGridChange w:id="0">
          <w:tblGrid>
            <w:gridCol w:w="3119"/>
            <w:gridCol w:w="6241"/>
          </w:tblGrid>
        </w:tblGridChange>
      </w:tblGrid>
      <w:tr>
        <w:trPr>
          <w:cantSplit w:val="0"/>
          <w:tblHeader w:val="0"/>
        </w:trPr>
        <w:tc>
          <w:tcPr>
            <w:tcBorders>
              <w:top w:color="8b4513" w:space="0" w:sz="4" w:val="single"/>
              <w:bottom w:color="8b4513" w:space="0" w:sz="4" w:val="single"/>
            </w:tcBorders>
            <w:shd w:fill="8b4513" w:val="clear"/>
            <w:vAlign w:val="center"/>
          </w:tcPr>
          <w:p w:rsidR="00000000" w:rsidDel="00000000" w:rsidP="00000000" w:rsidRDefault="00000000" w:rsidRPr="00000000" w14:paraId="00000032">
            <w:pPr>
              <w:spacing w:after="160" w:before="0" w:lineRule="auto"/>
              <w:rPr/>
            </w:pPr>
            <w:r w:rsidDel="00000000" w:rsidR="00000000" w:rsidRPr="00000000">
              <w:rPr>
                <w:rFonts w:ascii="Arial" w:cs="Arial" w:eastAsia="Arial" w:hAnsi="Arial"/>
                <w:b w:val="1"/>
                <w:bCs w:val="1"/>
                <w:color w:val="ffffff"/>
                <w:sz w:val="22"/>
                <w:szCs w:val="22"/>
                <w:rtl w:val="0"/>
              </w:rPr>
              <w:t xml:space="preserve">Attribut</w:t>
            </w:r>
            <w:r w:rsidDel="00000000" w:rsidR="00000000" w:rsidRPr="00000000">
              <w:rPr>
                <w:rtl w:val="0"/>
              </w:rPr>
            </w:r>
          </w:p>
        </w:tc>
        <w:tc>
          <w:tcPr>
            <w:tcBorders>
              <w:top w:color="8b4513" w:space="0" w:sz="4" w:val="single"/>
              <w:bottom w:color="8b4513" w:space="0" w:sz="4" w:val="single"/>
            </w:tcBorders>
            <w:shd w:fill="8b4513" w:val="clear"/>
            <w:vAlign w:val="center"/>
          </w:tcPr>
          <w:p w:rsidR="00000000" w:rsidDel="00000000" w:rsidP="00000000" w:rsidRDefault="00000000" w:rsidRPr="00000000" w14:paraId="00000033">
            <w:pPr>
              <w:spacing w:after="160" w:before="0" w:lineRule="auto"/>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34">
            <w:pPr>
              <w:spacing w:after="160" w:before="0" w:lineRule="auto"/>
              <w:rPr/>
            </w:pPr>
            <w:r w:rsidDel="00000000" w:rsidR="00000000" w:rsidRPr="00000000">
              <w:rPr>
                <w:rFonts w:ascii="Arial" w:cs="Arial" w:eastAsia="Arial" w:hAnsi="Arial"/>
                <w:sz w:val="22"/>
                <w:szCs w:val="22"/>
                <w:rtl w:val="0"/>
              </w:rPr>
              <w:t xml:space="preserve">ID,CIN</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35">
            <w:pPr>
              <w:spacing w:after="160" w:before="0" w:lineRule="auto"/>
              <w:rPr/>
            </w:pPr>
            <w:r w:rsidDel="00000000" w:rsidR="00000000" w:rsidRPr="00000000">
              <w:rPr>
                <w:rFonts w:ascii="Arial" w:cs="Arial" w:eastAsia="Arial" w:hAnsi="Arial"/>
                <w:sz w:val="22"/>
                <w:szCs w:val="22"/>
                <w:rtl w:val="0"/>
              </w:rPr>
              <w:t xml:space="preserve">Identifiant unique</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36">
            <w:pPr>
              <w:spacing w:after="160" w:before="0" w:lineRule="auto"/>
              <w:rPr/>
            </w:pPr>
            <w:r w:rsidDel="00000000" w:rsidR="00000000" w:rsidRPr="00000000">
              <w:rPr>
                <w:rFonts w:ascii="Arial" w:cs="Arial" w:eastAsia="Arial" w:hAnsi="Arial"/>
                <w:sz w:val="22"/>
                <w:szCs w:val="22"/>
                <w:rtl w:val="0"/>
              </w:rPr>
              <w:t xml:space="preserve">Nom, Prénom</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37">
            <w:pPr>
              <w:spacing w:after="160" w:before="0" w:lineRule="auto"/>
              <w:rPr/>
            </w:pPr>
            <w:r w:rsidDel="00000000" w:rsidR="00000000" w:rsidRPr="00000000">
              <w:rPr>
                <w:rFonts w:ascii="Arial" w:cs="Arial" w:eastAsia="Arial" w:hAnsi="Arial"/>
                <w:sz w:val="22"/>
                <w:szCs w:val="22"/>
                <w:rtl w:val="0"/>
              </w:rPr>
              <w:t xml:space="preserve">Identité de l'employé</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38">
            <w:pPr>
              <w:spacing w:after="160" w:before="0" w:lineRule="auto"/>
              <w:rPr/>
            </w:pPr>
            <w:r w:rsidDel="00000000" w:rsidR="00000000" w:rsidRPr="00000000">
              <w:rPr>
                <w:rFonts w:ascii="Arial" w:cs="Arial" w:eastAsia="Arial" w:hAnsi="Arial"/>
                <w:rtl w:val="0"/>
              </w:rPr>
              <w:t xml:space="preserve">post</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39">
            <w:pPr>
              <w:spacing w:after="160" w:before="0" w:lineRule="auto"/>
              <w:rPr/>
            </w:pPr>
            <w:r w:rsidDel="00000000" w:rsidR="00000000" w:rsidRPr="00000000">
              <w:rPr>
                <w:rFonts w:ascii="Arial" w:cs="Arial" w:eastAsia="Arial" w:hAnsi="Arial"/>
                <w:sz w:val="22"/>
                <w:szCs w:val="22"/>
                <w:rtl w:val="0"/>
              </w:rPr>
              <w:t xml:space="preserve">Menuisier, chef d'équipe, apprenti</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3A">
            <w:pPr>
              <w:spacing w:after="160" w:before="0" w:lineRule="auto"/>
              <w:rPr/>
            </w:pPr>
            <w:r w:rsidDel="00000000" w:rsidR="00000000" w:rsidRPr="00000000">
              <w:rPr>
                <w:rFonts w:ascii="Arial" w:cs="Arial" w:eastAsia="Arial" w:hAnsi="Arial"/>
                <w:sz w:val="22"/>
                <w:szCs w:val="22"/>
                <w:rtl w:val="0"/>
              </w:rPr>
              <w:t xml:space="preserve">Email, Téléphone</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3B">
            <w:pPr>
              <w:spacing w:after="160" w:before="0" w:lineRule="auto"/>
              <w:rPr/>
            </w:pPr>
            <w:r w:rsidDel="00000000" w:rsidR="00000000" w:rsidRPr="00000000">
              <w:rPr>
                <w:rFonts w:ascii="Arial" w:cs="Arial" w:eastAsia="Arial" w:hAnsi="Arial"/>
                <w:sz w:val="22"/>
                <w:szCs w:val="22"/>
                <w:rtl w:val="0"/>
              </w:rPr>
              <w:t xml:space="preserve">Coordonnées de contact</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3C">
            <w:pPr>
              <w:spacing w:after="160" w:before="0" w:lineRule="auto"/>
              <w:rPr/>
            </w:pPr>
            <w:r w:rsidDel="00000000" w:rsidR="00000000" w:rsidRPr="00000000">
              <w:rPr>
                <w:rFonts w:ascii="Arial" w:cs="Arial" w:eastAsia="Arial" w:hAnsi="Arial"/>
                <w:sz w:val="22"/>
                <w:szCs w:val="22"/>
                <w:rtl w:val="0"/>
              </w:rPr>
              <w:t xml:space="preserve">Date d'embauche</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3D">
            <w:pPr>
              <w:spacing w:after="160" w:before="0" w:lineRule="auto"/>
              <w:rPr/>
            </w:pPr>
            <w:r w:rsidDel="00000000" w:rsidR="00000000" w:rsidRPr="00000000">
              <w:rPr>
                <w:rFonts w:ascii="Arial" w:cs="Arial" w:eastAsia="Arial" w:hAnsi="Arial"/>
                <w:sz w:val="22"/>
                <w:szCs w:val="22"/>
                <w:rtl w:val="0"/>
              </w:rPr>
              <w:t xml:space="preserve">Date d'entrée dans l'entreprise</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3E">
            <w:pPr>
              <w:spacing w:after="160" w:before="0" w:lineRule="auto"/>
              <w:rPr/>
            </w:pPr>
            <w:r w:rsidDel="00000000" w:rsidR="00000000" w:rsidRPr="00000000">
              <w:rPr>
                <w:rFonts w:ascii="Arial" w:cs="Arial" w:eastAsia="Arial" w:hAnsi="Arial"/>
                <w:sz w:val="22"/>
                <w:szCs w:val="22"/>
                <w:rtl w:val="0"/>
              </w:rPr>
              <w:t xml:space="preserve">Salaire</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3F">
            <w:pPr>
              <w:spacing w:after="160" w:before="0" w:lineRule="auto"/>
              <w:rPr/>
            </w:pPr>
            <w:r w:rsidDel="00000000" w:rsidR="00000000" w:rsidRPr="00000000">
              <w:rPr>
                <w:rFonts w:ascii="Arial" w:cs="Arial" w:eastAsia="Arial" w:hAnsi="Arial"/>
                <w:sz w:val="22"/>
                <w:szCs w:val="22"/>
                <w:rtl w:val="0"/>
              </w:rPr>
              <w:t xml:space="preserve">Rémunération mensuelle</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40">
            <w:pPr>
              <w:spacing w:after="160" w:before="0" w:lineRule="auto"/>
              <w:rPr/>
            </w:pPr>
            <w:r w:rsidDel="00000000" w:rsidR="00000000" w:rsidRPr="00000000">
              <w:rPr>
                <w:rFonts w:ascii="Arial" w:cs="Arial" w:eastAsia="Arial" w:hAnsi="Arial"/>
                <w:sz w:val="22"/>
                <w:szCs w:val="22"/>
                <w:rtl w:val="0"/>
              </w:rPr>
              <w:t xml:space="preserve">Compétences</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41">
            <w:pPr>
              <w:spacing w:after="160" w:before="0" w:lineRule="auto"/>
              <w:rPr/>
            </w:pPr>
            <w:r w:rsidDel="00000000" w:rsidR="00000000" w:rsidRPr="00000000">
              <w:rPr>
                <w:rFonts w:ascii="Arial" w:cs="Arial" w:eastAsia="Arial" w:hAnsi="Arial"/>
                <w:sz w:val="22"/>
                <w:szCs w:val="22"/>
                <w:rtl w:val="0"/>
              </w:rPr>
              <w:t xml:space="preserve">Liste des spécialités (ébénisterie, pose, finition)</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42">
            <w:pPr>
              <w:spacing w:after="160" w:before="0" w:lineRule="auto"/>
              <w:rPr/>
            </w:pPr>
            <w:r w:rsidDel="00000000" w:rsidR="00000000" w:rsidRPr="00000000">
              <w:rPr>
                <w:rFonts w:ascii="Arial" w:cs="Arial" w:eastAsia="Arial" w:hAnsi="Arial"/>
                <w:sz w:val="22"/>
                <w:szCs w:val="22"/>
                <w:rtl w:val="0"/>
              </w:rPr>
              <w:t xml:space="preserve">Disponibilité</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43">
            <w:pPr>
              <w:spacing w:after="160" w:before="0" w:lineRule="auto"/>
              <w:rPr/>
            </w:pPr>
            <w:r w:rsidDel="00000000" w:rsidR="00000000" w:rsidRPr="00000000">
              <w:rPr>
                <w:rFonts w:ascii="Arial" w:cs="Arial" w:eastAsia="Arial" w:hAnsi="Arial"/>
                <w:sz w:val="22"/>
                <w:szCs w:val="22"/>
                <w:rtl w:val="0"/>
              </w:rPr>
              <w:t xml:space="preserve">Planning de disponibilité</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44">
            <w:pPr>
              <w:spacing w:after="160" w:before="0" w:lineRule="auto"/>
              <w:rPr/>
            </w:pPr>
            <w:r w:rsidDel="00000000" w:rsidR="00000000" w:rsidRPr="00000000">
              <w:rPr>
                <w:rFonts w:ascii="Arial" w:cs="Arial" w:eastAsia="Arial" w:hAnsi="Arial"/>
                <w:sz w:val="22"/>
                <w:szCs w:val="22"/>
                <w:rtl w:val="0"/>
              </w:rPr>
              <w:t xml:space="preserve">Performance</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45">
            <w:pPr>
              <w:spacing w:after="160" w:before="0" w:lineRule="auto"/>
              <w:rPr/>
            </w:pPr>
            <w:r w:rsidDel="00000000" w:rsidR="00000000" w:rsidRPr="00000000">
              <w:rPr>
                <w:rFonts w:ascii="Arial" w:cs="Arial" w:eastAsia="Arial" w:hAnsi="Arial"/>
                <w:sz w:val="22"/>
                <w:szCs w:val="22"/>
                <w:rtl w:val="0"/>
              </w:rPr>
              <w:t xml:space="preserve">Score de performance et qualité du travail</w:t>
            </w:r>
            <w:r w:rsidDel="00000000" w:rsidR="00000000" w:rsidRPr="00000000">
              <w:rPr>
                <w:rtl w:val="0"/>
              </w:rPr>
            </w:r>
          </w:p>
        </w:tc>
      </w:tr>
      <w:tr>
        <w:trPr>
          <w:cantSplit w:val="0"/>
          <w:tblHeader w:val="0"/>
        </w:trPr>
        <w:tc>
          <w:tcPr>
            <w:tcBorders>
              <w:bottom w:color="8b4513" w:space="0" w:sz="4" w:val="single"/>
            </w:tcBorders>
            <w:shd w:fill="f5f5f5" w:val="clear"/>
            <w:vAlign w:val="center"/>
          </w:tcPr>
          <w:p w:rsidR="00000000" w:rsidDel="00000000" w:rsidP="00000000" w:rsidRDefault="00000000" w:rsidRPr="00000000" w14:paraId="00000046">
            <w:pPr>
              <w:spacing w:after="160" w:before="0" w:lineRule="auto"/>
              <w:rPr/>
            </w:pPr>
            <w:r w:rsidDel="00000000" w:rsidR="00000000" w:rsidRPr="00000000">
              <w:rPr>
                <w:rtl w:val="0"/>
              </w:rPr>
              <w:t xml:space="preserve">NJC</w:t>
            </w:r>
          </w:p>
        </w:tc>
        <w:tc>
          <w:tcPr>
            <w:tcBorders>
              <w:bottom w:color="8b4513" w:space="0" w:sz="4" w:val="single"/>
            </w:tcBorders>
            <w:shd w:fill="f5f5f5" w:val="clear"/>
            <w:vAlign w:val="center"/>
          </w:tcPr>
          <w:p w:rsidR="00000000" w:rsidDel="00000000" w:rsidP="00000000" w:rsidRDefault="00000000" w:rsidRPr="00000000" w14:paraId="00000047">
            <w:pPr>
              <w:spacing w:after="160" w:before="0" w:line="276" w:lineRule="auto"/>
              <w:rPr>
                <w:b w:val="1"/>
                <w:bCs w:val="1"/>
              </w:rPr>
            </w:pPr>
            <w:r w:rsidDel="00000000" w:rsidR="00000000" w:rsidRPr="00000000">
              <w:rPr>
                <w:b w:val="1"/>
                <w:bCs w:val="1"/>
                <w:rtl w:val="0"/>
              </w:rPr>
              <w:t xml:space="preserve">Nb jrs Congés</w:t>
            </w:r>
          </w:p>
        </w:tc>
      </w:tr>
      <w:tr>
        <w:trPr>
          <w:cantSplit w:val="0"/>
          <w:tblHeader w:val="0"/>
        </w:trPr>
        <w:tc>
          <w:tcPr>
            <w:tcBorders>
              <w:bottom w:color="8b4513" w:space="0" w:sz="4" w:val="single"/>
            </w:tcBorders>
            <w:shd w:fill="f5f5f5" w:val="clear"/>
            <w:vAlign w:val="center"/>
          </w:tcPr>
          <w:p w:rsidR="00000000" w:rsidDel="00000000" w:rsidP="00000000" w:rsidRDefault="00000000" w:rsidRPr="00000000" w14:paraId="00000048">
            <w:pPr>
              <w:spacing w:after="160" w:before="0" w:lineRule="auto"/>
              <w:rPr/>
            </w:pPr>
            <w:r w:rsidDel="00000000" w:rsidR="00000000" w:rsidRPr="00000000">
              <w:rPr>
                <w:rtl w:val="0"/>
              </w:rPr>
              <w:t xml:space="preserve">NJA</w:t>
            </w:r>
          </w:p>
        </w:tc>
        <w:tc>
          <w:tcPr>
            <w:tcBorders>
              <w:bottom w:color="8b4513" w:space="0" w:sz="4" w:val="single"/>
            </w:tcBorders>
            <w:shd w:fill="f5f5f5" w:val="clear"/>
            <w:vAlign w:val="center"/>
          </w:tcPr>
          <w:p w:rsidR="00000000" w:rsidDel="00000000" w:rsidP="00000000" w:rsidRDefault="00000000" w:rsidRPr="00000000" w14:paraId="00000049">
            <w:pPr>
              <w:spacing w:after="160" w:before="0" w:line="276" w:lineRule="auto"/>
              <w:rPr>
                <w:b w:val="1"/>
                <w:bCs w:val="1"/>
              </w:rPr>
            </w:pPr>
            <w:r w:rsidDel="00000000" w:rsidR="00000000" w:rsidRPr="00000000">
              <w:rPr>
                <w:rtl w:val="0"/>
              </w:rPr>
              <w:t xml:space="preserve">Nb jrs absc</w:t>
            </w:r>
            <w:r w:rsidDel="00000000" w:rsidR="00000000" w:rsidRPr="00000000">
              <w:rPr>
                <w:rtl w:val="0"/>
              </w:rPr>
            </w:r>
          </w:p>
        </w:tc>
      </w:tr>
      <w:tr>
        <w:trPr>
          <w:cantSplit w:val="0"/>
          <w:trHeight w:val="732" w:hRule="atLeast"/>
          <w:tblHeader w:val="0"/>
        </w:trPr>
        <w:tc>
          <w:tcPr>
            <w:tcBorders>
              <w:bottom w:color="8b4513" w:space="0" w:sz="4" w:val="single"/>
            </w:tcBorders>
            <w:shd w:fill="f5f5f5" w:val="clear"/>
            <w:vAlign w:val="center"/>
          </w:tcPr>
          <w:p w:rsidR="00000000" w:rsidDel="00000000" w:rsidP="00000000" w:rsidRDefault="00000000" w:rsidRPr="00000000" w14:paraId="0000004A">
            <w:pPr>
              <w:spacing w:after="160" w:before="0" w:lineRule="auto"/>
              <w:rPr/>
            </w:pPr>
            <w:r w:rsidDel="00000000" w:rsidR="00000000" w:rsidRPr="00000000">
              <w:rPr>
                <w:rtl w:val="0"/>
              </w:rPr>
              <w:t xml:space="preserve">HDT</w:t>
            </w:r>
          </w:p>
        </w:tc>
        <w:tc>
          <w:tcPr>
            <w:tcBorders>
              <w:bottom w:color="8b4513" w:space="0" w:sz="4" w:val="single"/>
            </w:tcBorders>
            <w:shd w:fill="f5f5f5" w:val="clear"/>
            <w:vAlign w:val="center"/>
          </w:tcPr>
          <w:p w:rsidR="00000000" w:rsidDel="00000000" w:rsidP="00000000" w:rsidRDefault="00000000" w:rsidRPr="00000000" w14:paraId="0000004B">
            <w:pPr>
              <w:spacing w:after="160" w:before="0" w:line="276" w:lineRule="auto"/>
              <w:rPr>
                <w:b w:val="1"/>
                <w:bCs w:val="1"/>
              </w:rPr>
            </w:pPr>
            <w:r w:rsidDel="00000000" w:rsidR="00000000" w:rsidRPr="00000000">
              <w:rPr>
                <w:rtl w:val="0"/>
              </w:rPr>
              <w:t xml:space="preserve">Heures de travail</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line="276" w:lineRule="auto"/>
        <w:rPr/>
      </w:pPr>
      <w:r w:rsidDel="00000000" w:rsidR="00000000" w:rsidRPr="00000000">
        <w:rPr>
          <w:rtl w:val="0"/>
        </w:rPr>
      </w:r>
    </w:p>
    <w:p w:rsidR="00000000" w:rsidDel="00000000" w:rsidP="00000000" w:rsidRDefault="00000000" w:rsidRPr="00000000" w14:paraId="0000004E">
      <w:pPr>
        <w:spacing w:line="276" w:lineRule="auto"/>
        <w:rPr>
          <w:b w:val="1"/>
          <w:bCs w:val="1"/>
        </w:rPr>
      </w:pPr>
      <w:r w:rsidDel="00000000" w:rsidR="00000000" w:rsidRPr="00000000">
        <w:rPr>
          <w:b w:val="1"/>
          <w:bCs w:val="1"/>
          <w:rtl w:val="0"/>
        </w:rPr>
        <w:t xml:space="preserve">Fonctionnalités :</w:t>
      </w:r>
    </w:p>
    <w:p w:rsidR="00000000" w:rsidDel="00000000" w:rsidP="00000000" w:rsidRDefault="00000000" w:rsidRPr="00000000" w14:paraId="0000004F">
      <w:pPr>
        <w:spacing w:line="276" w:lineRule="auto"/>
        <w:rPr/>
      </w:pPr>
      <w:r w:rsidDel="00000000" w:rsidR="00000000" w:rsidRPr="00000000">
        <w:rPr>
          <w:rtl w:val="0"/>
        </w:rPr>
        <w:t xml:space="preserve">• CRUD : ajouter, modifier, supprimer, consulter</w:t>
      </w:r>
    </w:p>
    <w:p w:rsidR="00000000" w:rsidDel="00000000" w:rsidP="00000000" w:rsidRDefault="00000000" w:rsidRPr="00000000" w14:paraId="00000050">
      <w:pPr>
        <w:spacing w:line="276" w:lineRule="auto"/>
        <w:rPr/>
      </w:pPr>
      <w:r w:rsidDel="00000000" w:rsidR="00000000" w:rsidRPr="00000000">
        <w:rPr>
          <w:rtl w:val="0"/>
        </w:rPr>
        <w:t xml:space="preserve">• Métiers basiques : recherche par cin/post, tri par salaire/date , export de certification de travail PDF,  statistiques : performance </w:t>
      </w:r>
    </w:p>
    <w:p w:rsidR="00000000" w:rsidDel="00000000" w:rsidP="00000000" w:rsidRDefault="00000000" w:rsidRPr="00000000" w14:paraId="00000051">
      <w:pPr>
        <w:spacing w:line="276" w:lineRule="auto"/>
        <w:rPr>
          <w:color w:val="663300"/>
        </w:rPr>
      </w:pPr>
      <w:r w:rsidDel="00000000" w:rsidR="00000000" w:rsidRPr="00000000">
        <w:rPr>
          <w:rtl w:val="0"/>
        </w:rPr>
        <w:t xml:space="preserve">• Innovants : tableau de bord de performance / systeme agentic / suggestions d'assignation optimale selon compétences / suivi des heures travaillées / gestion des congés et absences </w:t>
      </w:r>
      <w:r w:rsidDel="00000000" w:rsidR="00000000" w:rsidRPr="00000000">
        <w:rPr>
          <w:rtl w:val="0"/>
        </w:rPr>
      </w:r>
    </w:p>
    <w:p w:rsidR="00000000" w:rsidDel="00000000" w:rsidP="00000000" w:rsidRDefault="00000000" w:rsidRPr="00000000" w14:paraId="00000052">
      <w:pPr>
        <w:spacing w:line="276" w:lineRule="auto"/>
        <w:rPr>
          <w:color w:val="66330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b w:val="1"/>
          <w:bCs w:val="1"/>
          <w:color w:val="663300"/>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b w:val="1"/>
          <w:bCs w:val="1"/>
          <w:color w:val="663300"/>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b w:val="1"/>
          <w:bCs w:val="1"/>
          <w:color w:val="663300"/>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b w:val="1"/>
          <w:bCs w:val="1"/>
          <w:color w:val="663300"/>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6633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663300"/>
          <w:sz w:val="24"/>
          <w:szCs w:val="24"/>
          <w:u w:val="none"/>
          <w:shd w:fill="auto" w:val="clear"/>
          <w:vertAlign w:val="baseline"/>
          <w:rtl w:val="0"/>
        </w:rPr>
        <w:t xml:space="preserve">Gestion des Stocks</w:t>
      </w:r>
    </w:p>
    <w:tbl>
      <w:tblPr>
        <w:tblStyle w:val="Table3"/>
        <w:tblW w:w="9360.0" w:type="dxa"/>
        <w:jc w:val="left"/>
        <w:tblLayout w:type="fixed"/>
        <w:tblLook w:val="0000"/>
      </w:tblPr>
      <w:tblGrid>
        <w:gridCol w:w="3119"/>
        <w:gridCol w:w="6241"/>
        <w:tblGridChange w:id="0">
          <w:tblGrid>
            <w:gridCol w:w="3119"/>
            <w:gridCol w:w="6241"/>
          </w:tblGrid>
        </w:tblGridChange>
      </w:tblGrid>
      <w:tr>
        <w:trPr>
          <w:cantSplit w:val="0"/>
          <w:tblHeader w:val="0"/>
        </w:trPr>
        <w:tc>
          <w:tcPr>
            <w:tcBorders>
              <w:top w:color="8b4513" w:space="0" w:sz="4" w:val="single"/>
              <w:bottom w:color="8b4513" w:space="0" w:sz="4" w:val="single"/>
            </w:tcBorders>
            <w:shd w:fill="8b4513" w:val="clear"/>
            <w:vAlign w:val="center"/>
          </w:tcPr>
          <w:p w:rsidR="00000000" w:rsidDel="00000000" w:rsidP="00000000" w:rsidRDefault="00000000" w:rsidRPr="00000000" w14:paraId="00000058">
            <w:pPr>
              <w:spacing w:after="160" w:before="0" w:lineRule="auto"/>
              <w:rPr/>
            </w:pPr>
            <w:r w:rsidDel="00000000" w:rsidR="00000000" w:rsidRPr="00000000">
              <w:rPr>
                <w:rFonts w:ascii="Arial" w:cs="Arial" w:eastAsia="Arial" w:hAnsi="Arial"/>
                <w:b w:val="1"/>
                <w:bCs w:val="1"/>
                <w:color w:val="ffffff"/>
                <w:sz w:val="22"/>
                <w:szCs w:val="22"/>
                <w:rtl w:val="0"/>
              </w:rPr>
              <w:t xml:space="preserve">Attribut</w:t>
            </w:r>
            <w:r w:rsidDel="00000000" w:rsidR="00000000" w:rsidRPr="00000000">
              <w:rPr>
                <w:rtl w:val="0"/>
              </w:rPr>
            </w:r>
          </w:p>
        </w:tc>
        <w:tc>
          <w:tcPr>
            <w:tcBorders>
              <w:top w:color="8b4513" w:space="0" w:sz="4" w:val="single"/>
              <w:bottom w:color="8b4513" w:space="0" w:sz="4" w:val="single"/>
            </w:tcBorders>
            <w:shd w:fill="8b4513" w:val="clear"/>
            <w:vAlign w:val="center"/>
          </w:tcPr>
          <w:p w:rsidR="00000000" w:rsidDel="00000000" w:rsidP="00000000" w:rsidRDefault="00000000" w:rsidRPr="00000000" w14:paraId="00000059">
            <w:pPr>
              <w:spacing w:after="160" w:before="0" w:lineRule="auto"/>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5A">
            <w:pPr>
              <w:spacing w:after="160" w:before="0" w:lineRule="auto"/>
              <w:rPr/>
            </w:pPr>
            <w:r w:rsidDel="00000000" w:rsidR="00000000" w:rsidRPr="00000000">
              <w:rPr>
                <w:rFonts w:ascii="Arial" w:cs="Arial" w:eastAsia="Arial" w:hAnsi="Arial"/>
                <w:sz w:val="22"/>
                <w:szCs w:val="22"/>
                <w:rtl w:val="0"/>
              </w:rPr>
              <w:t xml:space="preserve">ID</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5B">
            <w:pPr>
              <w:spacing w:after="160" w:before="0" w:lineRule="auto"/>
              <w:rPr/>
            </w:pPr>
            <w:r w:rsidDel="00000000" w:rsidR="00000000" w:rsidRPr="00000000">
              <w:rPr>
                <w:rFonts w:ascii="Arial" w:cs="Arial" w:eastAsia="Arial" w:hAnsi="Arial"/>
                <w:sz w:val="22"/>
                <w:szCs w:val="22"/>
                <w:rtl w:val="0"/>
              </w:rPr>
              <w:t xml:space="preserve">Identifiant unique</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5C">
            <w:pPr>
              <w:spacing w:after="160" w:before="0" w:lineRule="auto"/>
              <w:rPr/>
            </w:pPr>
            <w:r w:rsidDel="00000000" w:rsidR="00000000" w:rsidRPr="00000000">
              <w:rPr>
                <w:rFonts w:ascii="Arial" w:cs="Arial" w:eastAsia="Arial" w:hAnsi="Arial"/>
                <w:sz w:val="22"/>
                <w:szCs w:val="22"/>
                <w:rtl w:val="0"/>
              </w:rPr>
              <w:t xml:space="preserve">Nom, Type</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5D">
            <w:pPr>
              <w:spacing w:after="160" w:before="0" w:lineRule="auto"/>
              <w:rPr/>
            </w:pPr>
            <w:r w:rsidDel="00000000" w:rsidR="00000000" w:rsidRPr="00000000">
              <w:rPr>
                <w:rFonts w:ascii="Arial" w:cs="Arial" w:eastAsia="Arial" w:hAnsi="Arial"/>
                <w:sz w:val="22"/>
                <w:szCs w:val="22"/>
                <w:rtl w:val="0"/>
              </w:rPr>
              <w:t xml:space="preserve">Bois, quincaillerie, finitions</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5E">
            <w:pPr>
              <w:spacing w:after="160" w:before="0" w:lineRule="auto"/>
              <w:rPr/>
            </w:pPr>
            <w:r w:rsidDel="00000000" w:rsidR="00000000" w:rsidRPr="00000000">
              <w:rPr>
                <w:rFonts w:ascii="Arial" w:cs="Arial" w:eastAsia="Arial" w:hAnsi="Arial"/>
                <w:sz w:val="22"/>
                <w:szCs w:val="22"/>
                <w:rtl w:val="0"/>
              </w:rPr>
              <w:t xml:space="preserve">Quantité en stock</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5F">
            <w:pPr>
              <w:spacing w:after="160" w:before="0" w:lineRule="auto"/>
              <w:rPr/>
            </w:pPr>
            <w:r w:rsidDel="00000000" w:rsidR="00000000" w:rsidRPr="00000000">
              <w:rPr>
                <w:rFonts w:ascii="Arial" w:cs="Arial" w:eastAsia="Arial" w:hAnsi="Arial"/>
                <w:sz w:val="22"/>
                <w:szCs w:val="22"/>
                <w:rtl w:val="0"/>
              </w:rPr>
              <w:t xml:space="preserve">Stock disponible</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60">
            <w:pPr>
              <w:spacing w:after="160" w:before="0" w:lineRule="auto"/>
              <w:rPr/>
            </w:pPr>
            <w:r w:rsidDel="00000000" w:rsidR="00000000" w:rsidRPr="00000000">
              <w:rPr>
                <w:rFonts w:ascii="Arial" w:cs="Arial" w:eastAsia="Arial" w:hAnsi="Arial"/>
                <w:sz w:val="22"/>
                <w:szCs w:val="22"/>
                <w:rtl w:val="0"/>
              </w:rPr>
              <w:t xml:space="preserve">Prix unitaire</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61">
            <w:pPr>
              <w:spacing w:after="160" w:before="0" w:lineRule="auto"/>
              <w:rPr/>
            </w:pPr>
            <w:r w:rsidDel="00000000" w:rsidR="00000000" w:rsidRPr="00000000">
              <w:rPr>
                <w:rFonts w:ascii="Arial" w:cs="Arial" w:eastAsia="Arial" w:hAnsi="Arial"/>
                <w:sz w:val="22"/>
                <w:szCs w:val="22"/>
                <w:rtl w:val="0"/>
              </w:rPr>
              <w:t xml:space="preserve">Coût par unité</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62">
            <w:pPr>
              <w:spacing w:after="160" w:before="0" w:lineRule="auto"/>
              <w:rPr/>
            </w:pPr>
            <w:r w:rsidDel="00000000" w:rsidR="00000000" w:rsidRPr="00000000">
              <w:rPr>
                <w:rFonts w:ascii="Arial" w:cs="Arial" w:eastAsia="Arial" w:hAnsi="Arial"/>
                <w:sz w:val="22"/>
                <w:szCs w:val="22"/>
                <w:rtl w:val="0"/>
              </w:rPr>
              <w:t xml:space="preserve">Fournisseur</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63">
            <w:pPr>
              <w:spacing w:after="160" w:before="0" w:lineRule="auto"/>
              <w:rPr/>
            </w:pPr>
            <w:r w:rsidDel="00000000" w:rsidR="00000000" w:rsidRPr="00000000">
              <w:rPr>
                <w:rFonts w:ascii="Arial" w:cs="Arial" w:eastAsia="Arial" w:hAnsi="Arial"/>
                <w:sz w:val="22"/>
                <w:szCs w:val="22"/>
                <w:rtl w:val="0"/>
              </w:rPr>
              <w:t xml:space="preserve">Nom du fournisseur</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64">
            <w:pPr>
              <w:spacing w:after="160" w:before="0" w:lineRule="auto"/>
              <w:rPr/>
            </w:pPr>
            <w:r w:rsidDel="00000000" w:rsidR="00000000" w:rsidRPr="00000000">
              <w:rPr>
                <w:rFonts w:ascii="Arial" w:cs="Arial" w:eastAsia="Arial" w:hAnsi="Arial"/>
                <w:sz w:val="22"/>
                <w:szCs w:val="22"/>
                <w:rtl w:val="0"/>
              </w:rPr>
              <w:t xml:space="preserve">Seuil alerte</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65">
            <w:pPr>
              <w:spacing w:after="160" w:before="0" w:lineRule="auto"/>
              <w:rPr/>
            </w:pPr>
            <w:r w:rsidDel="00000000" w:rsidR="00000000" w:rsidRPr="00000000">
              <w:rPr>
                <w:rFonts w:ascii="Arial" w:cs="Arial" w:eastAsia="Arial" w:hAnsi="Arial"/>
                <w:sz w:val="22"/>
                <w:szCs w:val="22"/>
                <w:rtl w:val="0"/>
              </w:rPr>
              <w:t xml:space="preserve">Niveau minimal de stock</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66">
            <w:pPr>
              <w:spacing w:after="160" w:before="0" w:lineRule="auto"/>
              <w:rPr/>
            </w:pPr>
            <w:r w:rsidDel="00000000" w:rsidR="00000000" w:rsidRPr="00000000">
              <w:rPr>
                <w:rFonts w:ascii="Arial" w:cs="Arial" w:eastAsia="Arial" w:hAnsi="Arial"/>
                <w:sz w:val="22"/>
                <w:szCs w:val="22"/>
                <w:rtl w:val="0"/>
              </w:rPr>
              <w:t xml:space="preserve">Date dernière commande</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67">
            <w:pPr>
              <w:spacing w:after="160" w:before="0" w:lineRule="auto"/>
              <w:rPr/>
            </w:pPr>
            <w:r w:rsidDel="00000000" w:rsidR="00000000" w:rsidRPr="00000000">
              <w:rPr>
                <w:rFonts w:ascii="Arial" w:cs="Arial" w:eastAsia="Arial" w:hAnsi="Arial"/>
                <w:sz w:val="22"/>
                <w:szCs w:val="22"/>
                <w:rtl w:val="0"/>
              </w:rPr>
              <w:t xml:space="preserve">Historique d'approvisionnement</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68">
            <w:pPr>
              <w:spacing w:after="160" w:before="0" w:lineRule="auto"/>
              <w:rPr/>
            </w:pPr>
            <w:r w:rsidDel="00000000" w:rsidR="00000000" w:rsidRPr="00000000">
              <w:rPr>
                <w:rFonts w:ascii="Arial" w:cs="Arial" w:eastAsia="Arial" w:hAnsi="Arial"/>
                <w:sz w:val="22"/>
                <w:szCs w:val="22"/>
                <w:rtl w:val="0"/>
              </w:rPr>
              <w:t xml:space="preserve">Consommation mensuelle</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69">
            <w:pPr>
              <w:spacing w:after="160" w:before="0" w:lineRule="auto"/>
              <w:rPr/>
            </w:pPr>
            <w:r w:rsidDel="00000000" w:rsidR="00000000" w:rsidRPr="00000000">
              <w:rPr>
                <w:rFonts w:ascii="Arial" w:cs="Arial" w:eastAsia="Arial" w:hAnsi="Arial"/>
                <w:sz w:val="22"/>
                <w:szCs w:val="22"/>
                <w:rtl w:val="0"/>
              </w:rPr>
              <w:t xml:space="preserve">Moyenne d'utilisation</w:t>
            </w: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line="276" w:lineRule="auto"/>
        <w:rPr/>
      </w:pPr>
      <w:r w:rsidDel="00000000" w:rsidR="00000000" w:rsidRPr="00000000">
        <w:rPr>
          <w:rtl w:val="0"/>
        </w:rPr>
      </w:r>
    </w:p>
    <w:p w:rsidR="00000000" w:rsidDel="00000000" w:rsidP="00000000" w:rsidRDefault="00000000" w:rsidRPr="00000000" w14:paraId="0000006C">
      <w:pPr>
        <w:spacing w:line="276" w:lineRule="auto"/>
        <w:rPr>
          <w:b w:val="1"/>
          <w:bCs w:val="1"/>
        </w:rPr>
      </w:pPr>
      <w:r w:rsidDel="00000000" w:rsidR="00000000" w:rsidRPr="00000000">
        <w:rPr>
          <w:b w:val="1"/>
          <w:bCs w:val="1"/>
          <w:rtl w:val="0"/>
        </w:rPr>
        <w:t xml:space="preserve">Fonctionnalités :</w:t>
      </w:r>
    </w:p>
    <w:p w:rsidR="00000000" w:rsidDel="00000000" w:rsidP="00000000" w:rsidRDefault="00000000" w:rsidRPr="00000000" w14:paraId="0000006D">
      <w:pPr>
        <w:spacing w:line="276" w:lineRule="auto"/>
        <w:rPr/>
      </w:pPr>
      <w:r w:rsidDel="00000000" w:rsidR="00000000" w:rsidRPr="00000000">
        <w:rPr>
          <w:rtl w:val="0"/>
        </w:rPr>
        <w:t xml:space="preserve">• CRUD : gestion complète de l'inventaire</w:t>
      </w:r>
    </w:p>
    <w:p w:rsidR="00000000" w:rsidDel="00000000" w:rsidP="00000000" w:rsidRDefault="00000000" w:rsidRPr="00000000" w14:paraId="0000006E">
      <w:pPr>
        <w:spacing w:line="276" w:lineRule="auto"/>
        <w:rPr/>
      </w:pPr>
      <w:r w:rsidDel="00000000" w:rsidR="00000000" w:rsidRPr="00000000">
        <w:rPr>
          <w:rtl w:val="0"/>
        </w:rPr>
        <w:t xml:space="preserve">• Métiers basiques : recherche par nom/type, tri par conso mentuelle/alphabet, export matériel en manque pdf, statistiques par vitesse de renouvellement </w:t>
      </w:r>
    </w:p>
    <w:p w:rsidR="00000000" w:rsidDel="00000000" w:rsidP="00000000" w:rsidRDefault="00000000" w:rsidRPr="00000000" w14:paraId="0000006F">
      <w:pPr>
        <w:spacing w:line="276" w:lineRule="auto"/>
        <w:rPr>
          <w:color w:val="663300"/>
        </w:rPr>
      </w:pPr>
      <w:r w:rsidDel="00000000" w:rsidR="00000000" w:rsidRPr="00000000">
        <w:rPr>
          <w:rtl w:val="0"/>
        </w:rPr>
        <w:t xml:space="preserve">• Innovants : alerte automatique de réapprovisionnement</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6633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663300"/>
          <w:sz w:val="24"/>
          <w:szCs w:val="24"/>
          <w:u w:val="none"/>
          <w:shd w:fill="auto" w:val="clear"/>
          <w:vertAlign w:val="baseline"/>
          <w:rtl w:val="0"/>
        </w:rPr>
        <w:t xml:space="preserve">Gestion Financière</w:t>
      </w:r>
    </w:p>
    <w:p w:rsidR="00000000" w:rsidDel="00000000" w:rsidP="00000000" w:rsidRDefault="00000000" w:rsidRPr="00000000" w14:paraId="00000071">
      <w:pPr>
        <w:pStyle w:val="Heading2"/>
        <w:rPr/>
      </w:pPr>
      <w:r w:rsidDel="00000000" w:rsidR="00000000" w:rsidRPr="00000000">
        <w:rPr>
          <w:rtl w:val="0"/>
        </w:rPr>
      </w:r>
    </w:p>
    <w:tbl>
      <w:tblPr>
        <w:tblStyle w:val="Table4"/>
        <w:tblW w:w="9360.0" w:type="dxa"/>
        <w:jc w:val="left"/>
        <w:tblLayout w:type="fixed"/>
        <w:tblLook w:val="0000"/>
      </w:tblPr>
      <w:tblGrid>
        <w:gridCol w:w="3119"/>
        <w:gridCol w:w="6241"/>
        <w:tblGridChange w:id="0">
          <w:tblGrid>
            <w:gridCol w:w="3119"/>
            <w:gridCol w:w="6241"/>
          </w:tblGrid>
        </w:tblGridChange>
      </w:tblGrid>
      <w:tr>
        <w:trPr>
          <w:cantSplit w:val="0"/>
          <w:tblHeader w:val="0"/>
        </w:trPr>
        <w:tc>
          <w:tcPr>
            <w:tcBorders>
              <w:top w:color="8b4513" w:space="0" w:sz="4" w:val="single"/>
              <w:bottom w:color="8b4513" w:space="0" w:sz="4" w:val="single"/>
            </w:tcBorders>
            <w:shd w:fill="8b4513" w:val="clear"/>
            <w:vAlign w:val="center"/>
          </w:tcPr>
          <w:p w:rsidR="00000000" w:rsidDel="00000000" w:rsidP="00000000" w:rsidRDefault="00000000" w:rsidRPr="00000000" w14:paraId="00000072">
            <w:pPr>
              <w:spacing w:after="160" w:before="0" w:lineRule="auto"/>
              <w:rPr/>
            </w:pPr>
            <w:r w:rsidDel="00000000" w:rsidR="00000000" w:rsidRPr="00000000">
              <w:rPr>
                <w:rFonts w:ascii="Arial" w:cs="Arial" w:eastAsia="Arial" w:hAnsi="Arial"/>
                <w:b w:val="1"/>
                <w:bCs w:val="1"/>
                <w:color w:val="ffffff"/>
                <w:sz w:val="22"/>
                <w:szCs w:val="22"/>
                <w:rtl w:val="0"/>
              </w:rPr>
              <w:t xml:space="preserve">Attribut</w:t>
            </w:r>
            <w:r w:rsidDel="00000000" w:rsidR="00000000" w:rsidRPr="00000000">
              <w:rPr>
                <w:rtl w:val="0"/>
              </w:rPr>
            </w:r>
          </w:p>
        </w:tc>
        <w:tc>
          <w:tcPr>
            <w:tcBorders>
              <w:top w:color="8b4513" w:space="0" w:sz="4" w:val="single"/>
              <w:bottom w:color="8b4513" w:space="0" w:sz="4" w:val="single"/>
            </w:tcBorders>
            <w:shd w:fill="8b4513" w:val="clear"/>
            <w:vAlign w:val="center"/>
          </w:tcPr>
          <w:p w:rsidR="00000000" w:rsidDel="00000000" w:rsidP="00000000" w:rsidRDefault="00000000" w:rsidRPr="00000000" w14:paraId="00000073">
            <w:pPr>
              <w:spacing w:after="160" w:before="0" w:lineRule="auto"/>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74">
            <w:pPr>
              <w:spacing w:after="160" w:before="0" w:lineRule="auto"/>
              <w:rPr/>
            </w:pPr>
            <w:r w:rsidDel="00000000" w:rsidR="00000000" w:rsidRPr="00000000">
              <w:rPr>
                <w:rFonts w:ascii="Arial" w:cs="Arial" w:eastAsia="Arial" w:hAnsi="Arial"/>
                <w:sz w:val="22"/>
                <w:szCs w:val="22"/>
                <w:rtl w:val="0"/>
              </w:rPr>
              <w:t xml:space="preserve">ID</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75">
            <w:pPr>
              <w:spacing w:after="160" w:before="0" w:lineRule="auto"/>
              <w:rPr/>
            </w:pPr>
            <w:r w:rsidDel="00000000" w:rsidR="00000000" w:rsidRPr="00000000">
              <w:rPr>
                <w:rFonts w:ascii="Arial" w:cs="Arial" w:eastAsia="Arial" w:hAnsi="Arial"/>
                <w:sz w:val="22"/>
                <w:szCs w:val="22"/>
                <w:rtl w:val="0"/>
              </w:rPr>
              <w:t xml:space="preserve">Identifiant unique</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76">
            <w:pPr>
              <w:spacing w:after="160" w:before="0" w:lineRule="auto"/>
              <w:rPr/>
            </w:pPr>
            <w:r w:rsidDel="00000000" w:rsidR="00000000" w:rsidRPr="00000000">
              <w:rPr>
                <w:rFonts w:ascii="Arial" w:cs="Arial" w:eastAsia="Arial" w:hAnsi="Arial"/>
                <w:sz w:val="22"/>
                <w:szCs w:val="22"/>
                <w:rtl w:val="0"/>
              </w:rPr>
              <w:t xml:space="preserve">Montant</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77">
            <w:pPr>
              <w:spacing w:after="160" w:before="0" w:lineRule="auto"/>
              <w:rPr/>
            </w:pPr>
            <w:r w:rsidDel="00000000" w:rsidR="00000000" w:rsidRPr="00000000">
              <w:rPr>
                <w:rFonts w:ascii="Arial" w:cs="Arial" w:eastAsia="Arial" w:hAnsi="Arial"/>
                <w:sz w:val="22"/>
                <w:szCs w:val="22"/>
                <w:rtl w:val="0"/>
              </w:rPr>
              <w:t xml:space="preserve">Somme concernée</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78">
            <w:pPr>
              <w:spacing w:after="160" w:before="0" w:lineRule="auto"/>
              <w:rPr/>
            </w:pPr>
            <w:r w:rsidDel="00000000" w:rsidR="00000000" w:rsidRPr="00000000">
              <w:rPr>
                <w:rFonts w:ascii="Arial" w:cs="Arial" w:eastAsia="Arial" w:hAnsi="Arial"/>
                <w:sz w:val="22"/>
                <w:szCs w:val="22"/>
                <w:rtl w:val="0"/>
              </w:rPr>
              <w:t xml:space="preserve">Date</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79">
            <w:pPr>
              <w:spacing w:after="160" w:before="0" w:lineRule="auto"/>
              <w:rPr/>
            </w:pPr>
            <w:r w:rsidDel="00000000" w:rsidR="00000000" w:rsidRPr="00000000">
              <w:rPr>
                <w:rFonts w:ascii="Arial" w:cs="Arial" w:eastAsia="Arial" w:hAnsi="Arial"/>
                <w:sz w:val="22"/>
                <w:szCs w:val="22"/>
                <w:rtl w:val="0"/>
              </w:rPr>
              <w:t xml:space="preserve">Date de la transaction</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7A">
            <w:pPr>
              <w:spacing w:after="160" w:before="0" w:lineRule="auto"/>
              <w:rPr/>
            </w:pPr>
            <w:r w:rsidDel="00000000" w:rsidR="00000000" w:rsidRPr="00000000">
              <w:rPr>
                <w:rFonts w:ascii="Arial" w:cs="Arial" w:eastAsia="Arial" w:hAnsi="Arial"/>
                <w:sz w:val="22"/>
                <w:szCs w:val="22"/>
                <w:rtl w:val="0"/>
              </w:rPr>
              <w:t xml:space="preserve">Type</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7B">
            <w:pPr>
              <w:spacing w:after="160" w:before="0" w:lineRule="auto"/>
              <w:rPr/>
            </w:pPr>
            <w:r w:rsidDel="00000000" w:rsidR="00000000" w:rsidRPr="00000000">
              <w:rPr>
                <w:rFonts w:ascii="Arial" w:cs="Arial" w:eastAsia="Arial" w:hAnsi="Arial"/>
                <w:sz w:val="22"/>
                <w:szCs w:val="22"/>
                <w:rtl w:val="0"/>
              </w:rPr>
              <w:t xml:space="preserve">Devis, acompte, solde, facture</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7C">
            <w:pPr>
              <w:spacing w:after="160" w:before="0" w:lineRule="auto"/>
              <w:rPr/>
            </w:pPr>
            <w:r w:rsidDel="00000000" w:rsidR="00000000" w:rsidRPr="00000000">
              <w:rPr>
                <w:rFonts w:ascii="Arial" w:cs="Arial" w:eastAsia="Arial" w:hAnsi="Arial"/>
                <w:sz w:val="22"/>
                <w:szCs w:val="22"/>
                <w:rtl w:val="0"/>
              </w:rPr>
              <w:t xml:space="preserve">Mode de paiement</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7D">
            <w:pPr>
              <w:spacing w:after="160" w:before="0" w:lineRule="auto"/>
              <w:rPr/>
            </w:pPr>
            <w:r w:rsidDel="00000000" w:rsidR="00000000" w:rsidRPr="00000000">
              <w:rPr>
                <w:rFonts w:ascii="Arial" w:cs="Arial" w:eastAsia="Arial" w:hAnsi="Arial"/>
                <w:sz w:val="22"/>
                <w:szCs w:val="22"/>
                <w:rtl w:val="0"/>
              </w:rPr>
              <w:t xml:space="preserve">Espèces, virement, carte, chèque</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7E">
            <w:pPr>
              <w:spacing w:after="160" w:before="0" w:lineRule="auto"/>
              <w:rPr/>
            </w:pPr>
            <w:r w:rsidDel="00000000" w:rsidR="00000000" w:rsidRPr="00000000">
              <w:rPr>
                <w:rFonts w:ascii="Arial" w:cs="Arial" w:eastAsia="Arial" w:hAnsi="Arial"/>
                <w:sz w:val="22"/>
                <w:szCs w:val="22"/>
                <w:rtl w:val="0"/>
              </w:rPr>
              <w:t xml:space="preserve">Statut</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7F">
            <w:pPr>
              <w:spacing w:after="160" w:before="0" w:lineRule="auto"/>
              <w:rPr/>
            </w:pPr>
            <w:r w:rsidDel="00000000" w:rsidR="00000000" w:rsidRPr="00000000">
              <w:rPr>
                <w:rFonts w:ascii="Arial" w:cs="Arial" w:eastAsia="Arial" w:hAnsi="Arial"/>
                <w:sz w:val="22"/>
                <w:szCs w:val="22"/>
                <w:rtl w:val="0"/>
              </w:rPr>
              <w:t xml:space="preserve">En attente, payé, retard</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80">
            <w:pPr>
              <w:spacing w:after="160" w:before="0" w:lineRule="auto"/>
              <w:rPr/>
            </w:pPr>
            <w:r w:rsidDel="00000000" w:rsidR="00000000" w:rsidRPr="00000000">
              <w:rPr>
                <w:rFonts w:ascii="Arial" w:cs="Arial" w:eastAsia="Arial" w:hAnsi="Arial"/>
                <w:sz w:val="22"/>
                <w:szCs w:val="22"/>
                <w:rtl w:val="0"/>
              </w:rPr>
              <w:t xml:space="preserve">Catégorie</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81">
            <w:pPr>
              <w:spacing w:after="160" w:before="0" w:lineRule="auto"/>
              <w:rPr/>
            </w:pPr>
            <w:r w:rsidDel="00000000" w:rsidR="00000000" w:rsidRPr="00000000">
              <w:rPr>
                <w:rFonts w:ascii="Arial" w:cs="Arial" w:eastAsia="Arial" w:hAnsi="Arial"/>
                <w:sz w:val="22"/>
                <w:szCs w:val="22"/>
                <w:rtl w:val="0"/>
              </w:rPr>
              <w:t xml:space="preserve">Dépense (salaires, matériaux) ou Recette (projets)</w:t>
            </w:r>
            <w:r w:rsidDel="00000000" w:rsidR="00000000" w:rsidRPr="00000000">
              <w:rPr>
                <w:rtl w:val="0"/>
              </w:rPr>
            </w:r>
          </w:p>
        </w:tc>
      </w:tr>
    </w:tbl>
    <w:p w:rsidR="00000000" w:rsidDel="00000000" w:rsidP="00000000" w:rsidRDefault="00000000" w:rsidRPr="00000000" w14:paraId="00000082">
      <w:pPr>
        <w:spacing w:after="400" w:before="0" w:lineRule="auto"/>
        <w:rPr/>
      </w:pPr>
      <w:r w:rsidDel="00000000" w:rsidR="00000000" w:rsidRPr="00000000">
        <w:rPr>
          <w:rtl w:val="0"/>
        </w:rPr>
      </w:r>
    </w:p>
    <w:p w:rsidR="00000000" w:rsidDel="00000000" w:rsidP="00000000" w:rsidRDefault="00000000" w:rsidRPr="00000000" w14:paraId="00000083">
      <w:pPr>
        <w:spacing w:line="276" w:lineRule="auto"/>
        <w:rPr/>
      </w:pPr>
      <w:r w:rsidDel="00000000" w:rsidR="00000000" w:rsidRPr="00000000">
        <w:rPr>
          <w:rtl w:val="0"/>
        </w:rPr>
      </w:r>
    </w:p>
    <w:p w:rsidR="00000000" w:rsidDel="00000000" w:rsidP="00000000" w:rsidRDefault="00000000" w:rsidRPr="00000000" w14:paraId="00000084">
      <w:pPr>
        <w:spacing w:line="276" w:lineRule="auto"/>
        <w:rPr>
          <w:b w:val="1"/>
          <w:bCs w:val="1"/>
        </w:rPr>
      </w:pPr>
      <w:r w:rsidDel="00000000" w:rsidR="00000000" w:rsidRPr="00000000">
        <w:rPr>
          <w:b w:val="1"/>
          <w:bCs w:val="1"/>
          <w:rtl w:val="0"/>
        </w:rPr>
        <w:t xml:space="preserve">Fonctionnalités :</w:t>
      </w:r>
    </w:p>
    <w:p w:rsidR="00000000" w:rsidDel="00000000" w:rsidP="00000000" w:rsidRDefault="00000000" w:rsidRPr="00000000" w14:paraId="00000085">
      <w:pPr>
        <w:spacing w:line="276" w:lineRule="auto"/>
        <w:rPr/>
      </w:pPr>
      <w:r w:rsidDel="00000000" w:rsidR="00000000" w:rsidRPr="00000000">
        <w:rPr>
          <w:rtl w:val="0"/>
        </w:rPr>
        <w:t xml:space="preserve">• CRUD : gestion complète des transactions</w:t>
      </w:r>
    </w:p>
    <w:p w:rsidR="00000000" w:rsidDel="00000000" w:rsidP="00000000" w:rsidRDefault="00000000" w:rsidRPr="00000000" w14:paraId="00000086">
      <w:pPr>
        <w:spacing w:line="276" w:lineRule="auto"/>
        <w:rPr/>
      </w:pPr>
      <w:r w:rsidDel="00000000" w:rsidR="00000000" w:rsidRPr="00000000">
        <w:rPr>
          <w:rtl w:val="0"/>
        </w:rPr>
        <w:t xml:space="preserve">• Métiers basiques : recherche par client/date/catégorie , export bilan financier EXCEL, statistiques des paiements, tri par montant(croissant / desc)</w:t>
      </w:r>
    </w:p>
    <w:p w:rsidR="00000000" w:rsidDel="00000000" w:rsidP="00000000" w:rsidRDefault="00000000" w:rsidRPr="00000000" w14:paraId="00000087">
      <w:pPr>
        <w:spacing w:line="276" w:lineRule="auto"/>
        <w:rPr/>
      </w:pPr>
      <w:r w:rsidDel="00000000" w:rsidR="00000000" w:rsidRPr="00000000">
        <w:rPr>
          <w:rtl w:val="0"/>
        </w:rPr>
        <w:t xml:space="preserve">• Innovants :analyse automatique des dépenses avec alertes, visualisation graphique des transactions, génération automatique de factures en format PDF et recherche dynamique sans bouton pour une navigation plus rapide et fluide.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6633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663300"/>
          <w:sz w:val="24"/>
          <w:szCs w:val="24"/>
          <w:u w:val="none"/>
          <w:shd w:fill="auto" w:val="clear"/>
          <w:vertAlign w:val="baseline"/>
          <w:rtl w:val="0"/>
        </w:rPr>
        <w:t xml:space="preserve">Gestion des Designs</w:t>
      </w:r>
    </w:p>
    <w:p w:rsidR="00000000" w:rsidDel="00000000" w:rsidP="00000000" w:rsidRDefault="00000000" w:rsidRPr="00000000" w14:paraId="00000089">
      <w:pPr>
        <w:pStyle w:val="Heading2"/>
        <w:rPr/>
      </w:pPr>
      <w:r w:rsidDel="00000000" w:rsidR="00000000" w:rsidRPr="00000000">
        <w:rPr>
          <w:rtl w:val="0"/>
        </w:rPr>
        <w:t xml:space="preserve">Gestion des Designs</w:t>
      </w:r>
    </w:p>
    <w:tbl>
      <w:tblPr>
        <w:tblStyle w:val="Table5"/>
        <w:tblW w:w="9360.0" w:type="dxa"/>
        <w:jc w:val="left"/>
        <w:tblLayout w:type="fixed"/>
        <w:tblLook w:val="0000"/>
      </w:tblPr>
      <w:tblGrid>
        <w:gridCol w:w="3119"/>
        <w:gridCol w:w="6241"/>
        <w:tblGridChange w:id="0">
          <w:tblGrid>
            <w:gridCol w:w="3119"/>
            <w:gridCol w:w="6241"/>
          </w:tblGrid>
        </w:tblGridChange>
      </w:tblGrid>
      <w:tr>
        <w:trPr>
          <w:cantSplit w:val="0"/>
          <w:tblHeader w:val="0"/>
        </w:trPr>
        <w:tc>
          <w:tcPr>
            <w:tcBorders>
              <w:top w:color="8b4513" w:space="0" w:sz="4" w:val="single"/>
              <w:bottom w:color="8b4513" w:space="0" w:sz="4" w:val="single"/>
            </w:tcBorders>
            <w:shd w:fill="8b4513" w:val="clear"/>
            <w:vAlign w:val="center"/>
          </w:tcPr>
          <w:p w:rsidR="00000000" w:rsidDel="00000000" w:rsidP="00000000" w:rsidRDefault="00000000" w:rsidRPr="00000000" w14:paraId="0000008A">
            <w:pPr>
              <w:spacing w:after="160" w:before="0" w:lineRule="auto"/>
              <w:rPr/>
            </w:pPr>
            <w:r w:rsidDel="00000000" w:rsidR="00000000" w:rsidRPr="00000000">
              <w:rPr>
                <w:rFonts w:ascii="Arial" w:cs="Arial" w:eastAsia="Arial" w:hAnsi="Arial"/>
                <w:b w:val="1"/>
                <w:bCs w:val="1"/>
                <w:color w:val="ffffff"/>
                <w:sz w:val="22"/>
                <w:szCs w:val="22"/>
                <w:rtl w:val="0"/>
              </w:rPr>
              <w:t xml:space="preserve">Attribut</w:t>
            </w:r>
            <w:r w:rsidDel="00000000" w:rsidR="00000000" w:rsidRPr="00000000">
              <w:rPr>
                <w:rtl w:val="0"/>
              </w:rPr>
            </w:r>
          </w:p>
        </w:tc>
        <w:tc>
          <w:tcPr>
            <w:tcBorders>
              <w:top w:color="8b4513" w:space="0" w:sz="4" w:val="single"/>
              <w:bottom w:color="8b4513" w:space="0" w:sz="4" w:val="single"/>
            </w:tcBorders>
            <w:shd w:fill="8b4513" w:val="clear"/>
            <w:vAlign w:val="center"/>
          </w:tcPr>
          <w:p w:rsidR="00000000" w:rsidDel="00000000" w:rsidP="00000000" w:rsidRDefault="00000000" w:rsidRPr="00000000" w14:paraId="0000008B">
            <w:pPr>
              <w:spacing w:after="160" w:before="0" w:lineRule="auto"/>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8C">
            <w:pPr>
              <w:spacing w:after="160" w:before="0" w:lineRule="auto"/>
              <w:rPr/>
            </w:pPr>
            <w:r w:rsidDel="00000000" w:rsidR="00000000" w:rsidRPr="00000000">
              <w:rPr>
                <w:rFonts w:ascii="Arial" w:cs="Arial" w:eastAsia="Arial" w:hAnsi="Arial"/>
                <w:sz w:val="22"/>
                <w:szCs w:val="22"/>
                <w:rtl w:val="0"/>
              </w:rPr>
              <w:t xml:space="preserve">ID</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8D">
            <w:pPr>
              <w:spacing w:after="160" w:before="0" w:lineRule="auto"/>
              <w:rPr/>
            </w:pPr>
            <w:r w:rsidDel="00000000" w:rsidR="00000000" w:rsidRPr="00000000">
              <w:rPr>
                <w:rFonts w:ascii="Arial" w:cs="Arial" w:eastAsia="Arial" w:hAnsi="Arial"/>
                <w:sz w:val="22"/>
                <w:szCs w:val="22"/>
                <w:rtl w:val="0"/>
              </w:rPr>
              <w:t xml:space="preserve">Identifiant unique</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8E">
            <w:pPr>
              <w:spacing w:after="160" w:before="0" w:lineRule="auto"/>
              <w:rPr/>
            </w:pPr>
            <w:r w:rsidDel="00000000" w:rsidR="00000000" w:rsidRPr="00000000">
              <w:rPr>
                <w:rFonts w:ascii="Arial" w:cs="Arial" w:eastAsia="Arial" w:hAnsi="Arial"/>
                <w:sz w:val="22"/>
                <w:szCs w:val="22"/>
                <w:rtl w:val="0"/>
              </w:rPr>
              <w:t xml:space="preserve">Nom du design</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8F">
            <w:pPr>
              <w:spacing w:after="160" w:before="0" w:lineRule="auto"/>
              <w:rPr/>
            </w:pPr>
            <w:r w:rsidDel="00000000" w:rsidR="00000000" w:rsidRPr="00000000">
              <w:rPr>
                <w:rFonts w:ascii="Arial" w:cs="Arial" w:eastAsia="Arial" w:hAnsi="Arial"/>
                <w:sz w:val="22"/>
                <w:szCs w:val="22"/>
                <w:rtl w:val="0"/>
              </w:rPr>
              <w:t xml:space="preserve">Titre du modèle</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90">
            <w:pPr>
              <w:spacing w:after="160" w:before="0" w:lineRule="auto"/>
              <w:rPr/>
            </w:pPr>
            <w:r w:rsidDel="00000000" w:rsidR="00000000" w:rsidRPr="00000000">
              <w:rPr>
                <w:rFonts w:ascii="Arial" w:cs="Arial" w:eastAsia="Arial" w:hAnsi="Arial"/>
                <w:sz w:val="22"/>
                <w:szCs w:val="22"/>
                <w:rtl w:val="0"/>
              </w:rPr>
              <w:t xml:space="preserve">Type</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91">
            <w:pPr>
              <w:spacing w:after="160" w:before="0" w:lineRule="auto"/>
              <w:rPr/>
            </w:pPr>
            <w:r w:rsidDel="00000000" w:rsidR="00000000" w:rsidRPr="00000000">
              <w:rPr>
                <w:rFonts w:ascii="Arial" w:cs="Arial" w:eastAsia="Arial" w:hAnsi="Arial"/>
                <w:sz w:val="22"/>
                <w:szCs w:val="22"/>
                <w:rtl w:val="0"/>
              </w:rPr>
              <w:t xml:space="preserve">Meuble, agencement, élément décoratif</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92">
            <w:pPr>
              <w:spacing w:after="160" w:before="0" w:lineRule="auto"/>
              <w:rPr/>
            </w:pPr>
            <w:r w:rsidDel="00000000" w:rsidR="00000000" w:rsidRPr="00000000">
              <w:rPr>
                <w:rFonts w:ascii="Arial" w:cs="Arial" w:eastAsia="Arial" w:hAnsi="Arial"/>
                <w:sz w:val="22"/>
                <w:szCs w:val="22"/>
                <w:rtl w:val="0"/>
              </w:rPr>
              <w:t xml:space="preserve">Date création</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93">
            <w:pPr>
              <w:spacing w:after="160" w:before="0" w:lineRule="auto"/>
              <w:rPr/>
            </w:pPr>
            <w:r w:rsidDel="00000000" w:rsidR="00000000" w:rsidRPr="00000000">
              <w:rPr>
                <w:rFonts w:ascii="Arial" w:cs="Arial" w:eastAsia="Arial" w:hAnsi="Arial"/>
                <w:sz w:val="22"/>
                <w:szCs w:val="22"/>
                <w:rtl w:val="0"/>
              </w:rPr>
              <w:t xml:space="preserve">Date de création du design</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94">
            <w:pPr>
              <w:spacing w:after="160" w:before="0" w:lineRule="auto"/>
              <w:rPr/>
            </w:pPr>
            <w:r w:rsidDel="00000000" w:rsidR="00000000" w:rsidRPr="00000000">
              <w:rPr>
                <w:rFonts w:ascii="Arial" w:cs="Arial" w:eastAsia="Arial" w:hAnsi="Arial"/>
                <w:sz w:val="22"/>
                <w:szCs w:val="22"/>
                <w:rtl w:val="0"/>
              </w:rPr>
              <w:t xml:space="preserve">Dimensions</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95">
            <w:pPr>
              <w:spacing w:after="160" w:before="0" w:lineRule="auto"/>
              <w:rPr/>
            </w:pPr>
            <w:r w:rsidDel="00000000" w:rsidR="00000000" w:rsidRPr="00000000">
              <w:rPr>
                <w:rFonts w:ascii="Arial" w:cs="Arial" w:eastAsia="Arial" w:hAnsi="Arial"/>
                <w:sz w:val="22"/>
                <w:szCs w:val="22"/>
                <w:rtl w:val="0"/>
              </w:rPr>
              <w:t xml:space="preserve">Longueur, largeur, hauteur</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96">
            <w:pPr>
              <w:spacing w:after="160" w:before="0" w:lineRule="auto"/>
              <w:rPr/>
            </w:pPr>
            <w:r w:rsidDel="00000000" w:rsidR="00000000" w:rsidRPr="00000000">
              <w:rPr>
                <w:rFonts w:ascii="Arial" w:cs="Arial" w:eastAsia="Arial" w:hAnsi="Arial"/>
                <w:sz w:val="22"/>
                <w:szCs w:val="22"/>
                <w:rtl w:val="0"/>
              </w:rPr>
              <w:t xml:space="preserve">Matériaux utilisés</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97">
            <w:pPr>
              <w:spacing w:after="160" w:before="0" w:lineRule="auto"/>
              <w:rPr/>
            </w:pPr>
            <w:r w:rsidDel="00000000" w:rsidR="00000000" w:rsidRPr="00000000">
              <w:rPr>
                <w:rFonts w:ascii="Arial" w:cs="Arial" w:eastAsia="Arial" w:hAnsi="Arial"/>
                <w:sz w:val="22"/>
                <w:szCs w:val="22"/>
                <w:rtl w:val="0"/>
              </w:rPr>
              <w:t xml:space="preserve">Liste des matériaux nécessaires</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98">
            <w:pPr>
              <w:spacing w:after="160" w:before="0" w:lineRule="auto"/>
              <w:rPr/>
            </w:pPr>
            <w:r w:rsidDel="00000000" w:rsidR="00000000" w:rsidRPr="00000000">
              <w:rPr>
                <w:rFonts w:ascii="Arial" w:cs="Arial" w:eastAsia="Arial" w:hAnsi="Arial"/>
                <w:sz w:val="22"/>
                <w:szCs w:val="22"/>
                <w:rtl w:val="0"/>
              </w:rPr>
              <w:t xml:space="preserve">Images</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99">
            <w:pPr>
              <w:spacing w:after="160" w:before="0" w:lineRule="auto"/>
              <w:rPr/>
            </w:pPr>
            <w:r w:rsidDel="00000000" w:rsidR="00000000" w:rsidRPr="00000000">
              <w:rPr>
                <w:rFonts w:ascii="Arial" w:cs="Arial" w:eastAsia="Arial" w:hAnsi="Arial"/>
                <w:sz w:val="22"/>
                <w:szCs w:val="22"/>
                <w:rtl w:val="0"/>
              </w:rPr>
              <w:t xml:space="preserve">Rendus visuels et photos</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9A">
            <w:pPr>
              <w:spacing w:after="160" w:before="0" w:lineRule="auto"/>
              <w:rPr/>
            </w:pPr>
            <w:r w:rsidDel="00000000" w:rsidR="00000000" w:rsidRPr="00000000">
              <w:rPr>
                <w:rFonts w:ascii="Arial" w:cs="Arial" w:eastAsia="Arial" w:hAnsi="Arial"/>
                <w:sz w:val="22"/>
                <w:szCs w:val="22"/>
                <w:rtl w:val="0"/>
              </w:rPr>
              <w:t xml:space="preserve">Coût estimé</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9B">
            <w:pPr>
              <w:spacing w:after="160" w:before="0" w:lineRule="auto"/>
              <w:rPr/>
            </w:pPr>
            <w:r w:rsidDel="00000000" w:rsidR="00000000" w:rsidRPr="00000000">
              <w:rPr>
                <w:rFonts w:ascii="Arial" w:cs="Arial" w:eastAsia="Arial" w:hAnsi="Arial"/>
                <w:sz w:val="22"/>
                <w:szCs w:val="22"/>
                <w:rtl w:val="0"/>
              </w:rPr>
              <w:t xml:space="preserve">Estimation du prix de fabrication</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9C">
            <w:pPr>
              <w:spacing w:after="160" w:before="0" w:lineRule="auto"/>
              <w:rPr/>
            </w:pPr>
            <w:r w:rsidDel="00000000" w:rsidR="00000000" w:rsidRPr="00000000">
              <w:rPr>
                <w:rFonts w:ascii="Arial" w:cs="Arial" w:eastAsia="Arial" w:hAnsi="Arial"/>
                <w:sz w:val="22"/>
                <w:szCs w:val="22"/>
                <w:rtl w:val="0"/>
              </w:rPr>
              <w:t xml:space="preserve">Statut</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9D">
            <w:pPr>
              <w:spacing w:after="160" w:before="0" w:lineRule="auto"/>
              <w:rPr/>
            </w:pPr>
            <w:r w:rsidDel="00000000" w:rsidR="00000000" w:rsidRPr="00000000">
              <w:rPr>
                <w:rFonts w:ascii="Arial" w:cs="Arial" w:eastAsia="Arial" w:hAnsi="Arial"/>
                <w:sz w:val="22"/>
                <w:szCs w:val="22"/>
                <w:rtl w:val="0"/>
              </w:rPr>
              <w:t xml:space="preserve">Concept, validé, en production, archivé</w:t>
            </w:r>
            <w:r w:rsidDel="00000000" w:rsidR="00000000" w:rsidRPr="00000000">
              <w:rPr>
                <w:rtl w:val="0"/>
              </w:rPr>
            </w:r>
          </w:p>
        </w:tc>
      </w:tr>
      <w:tr>
        <w:trPr>
          <w:cantSplit w:val="0"/>
          <w:tblHeader w:val="0"/>
        </w:trPr>
        <w:tc>
          <w:tcPr>
            <w:tcBorders>
              <w:top w:color="8b4513" w:space="0" w:sz="4" w:val="single"/>
              <w:bottom w:color="8b4513" w:space="0" w:sz="4" w:val="single"/>
            </w:tcBorders>
            <w:shd w:fill="f5f5f5" w:val="clear"/>
            <w:vAlign w:val="center"/>
          </w:tcPr>
          <w:p w:rsidR="00000000" w:rsidDel="00000000" w:rsidP="00000000" w:rsidRDefault="00000000" w:rsidRPr="00000000" w14:paraId="0000009E">
            <w:pPr>
              <w:spacing w:after="160" w:before="0" w:lineRule="auto"/>
              <w:rPr/>
            </w:pPr>
            <w:r w:rsidDel="00000000" w:rsidR="00000000" w:rsidRPr="00000000">
              <w:rPr>
                <w:rFonts w:ascii="Arial" w:cs="Arial" w:eastAsia="Arial" w:hAnsi="Arial"/>
                <w:sz w:val="22"/>
                <w:szCs w:val="22"/>
                <w:rtl w:val="0"/>
              </w:rPr>
              <w:t xml:space="preserve">Notes techniques</w:t>
            </w:r>
            <w:r w:rsidDel="00000000" w:rsidR="00000000" w:rsidRPr="00000000">
              <w:rPr>
                <w:rtl w:val="0"/>
              </w:rPr>
            </w:r>
          </w:p>
        </w:tc>
        <w:tc>
          <w:tcPr>
            <w:tcBorders>
              <w:top w:color="8b4513" w:space="0" w:sz="4" w:val="single"/>
              <w:bottom w:color="8b4513" w:space="0" w:sz="4" w:val="single"/>
            </w:tcBorders>
            <w:shd w:fill="f5f5f5" w:val="clear"/>
            <w:vAlign w:val="center"/>
          </w:tcPr>
          <w:p w:rsidR="00000000" w:rsidDel="00000000" w:rsidP="00000000" w:rsidRDefault="00000000" w:rsidRPr="00000000" w14:paraId="0000009F">
            <w:pPr>
              <w:spacing w:after="160" w:before="0" w:lineRule="auto"/>
              <w:rPr/>
            </w:pPr>
            <w:r w:rsidDel="00000000" w:rsidR="00000000" w:rsidRPr="00000000">
              <w:rPr>
                <w:rFonts w:ascii="Arial" w:cs="Arial" w:eastAsia="Arial" w:hAnsi="Arial"/>
                <w:sz w:val="22"/>
                <w:szCs w:val="22"/>
                <w:rtl w:val="0"/>
              </w:rPr>
              <w:t xml:space="preserve">Spécifications et instructions de fabrication</w:t>
            </w:r>
            <w:r w:rsidDel="00000000" w:rsidR="00000000" w:rsidRPr="00000000">
              <w:rPr>
                <w:rtl w:val="0"/>
              </w:rPr>
            </w:r>
          </w:p>
        </w:tc>
      </w:tr>
    </w:tbl>
    <w:p w:rsidR="00000000" w:rsidDel="00000000" w:rsidP="00000000" w:rsidRDefault="00000000" w:rsidRPr="00000000" w14:paraId="000000A0">
      <w:pPr>
        <w:spacing w:after="400" w:before="0" w:lineRule="auto"/>
        <w:rPr/>
      </w:pPr>
      <w:r w:rsidDel="00000000" w:rsidR="00000000" w:rsidRPr="00000000">
        <w:rPr>
          <w:rtl w:val="0"/>
        </w:rPr>
      </w:r>
    </w:p>
    <w:p w:rsidR="00000000" w:rsidDel="00000000" w:rsidP="00000000" w:rsidRDefault="00000000" w:rsidRPr="00000000" w14:paraId="000000A1">
      <w:pPr>
        <w:spacing w:line="276" w:lineRule="auto"/>
        <w:rPr/>
      </w:pPr>
      <w:r w:rsidDel="00000000" w:rsidR="00000000" w:rsidRPr="00000000">
        <w:rPr>
          <w:rtl w:val="0"/>
        </w:rPr>
      </w:r>
    </w:p>
    <w:p w:rsidR="00000000" w:rsidDel="00000000" w:rsidP="00000000" w:rsidRDefault="00000000" w:rsidRPr="00000000" w14:paraId="000000A2">
      <w:pPr>
        <w:spacing w:line="276" w:lineRule="auto"/>
        <w:rPr>
          <w:b w:val="1"/>
          <w:bCs w:val="1"/>
        </w:rPr>
      </w:pPr>
      <w:r w:rsidDel="00000000" w:rsidR="00000000" w:rsidRPr="00000000">
        <w:rPr>
          <w:rtl w:val="0"/>
        </w:rPr>
      </w:r>
    </w:p>
    <w:p w:rsidR="00000000" w:rsidDel="00000000" w:rsidP="00000000" w:rsidRDefault="00000000" w:rsidRPr="00000000" w14:paraId="000000A3">
      <w:pPr>
        <w:spacing w:line="276" w:lineRule="auto"/>
        <w:rPr>
          <w:b w:val="1"/>
          <w:bCs w:val="1"/>
        </w:rPr>
      </w:pPr>
      <w:r w:rsidDel="00000000" w:rsidR="00000000" w:rsidRPr="00000000">
        <w:rPr>
          <w:b w:val="1"/>
          <w:bCs w:val="1"/>
          <w:rtl w:val="0"/>
        </w:rPr>
        <w:t xml:space="preserve">Fonctionnalités :</w:t>
      </w:r>
    </w:p>
    <w:p w:rsidR="00000000" w:rsidDel="00000000" w:rsidP="00000000" w:rsidRDefault="00000000" w:rsidRPr="00000000" w14:paraId="000000A4">
      <w:pPr>
        <w:spacing w:line="276" w:lineRule="auto"/>
        <w:rPr/>
      </w:pPr>
      <w:r w:rsidDel="00000000" w:rsidR="00000000" w:rsidRPr="00000000">
        <w:rPr>
          <w:rtl w:val="0"/>
        </w:rPr>
        <w:t xml:space="preserve">• CRUD : opérations complètes sur les designs</w:t>
      </w:r>
    </w:p>
    <w:p w:rsidR="00000000" w:rsidDel="00000000" w:rsidP="00000000" w:rsidRDefault="00000000" w:rsidRPr="00000000" w14:paraId="000000A5">
      <w:pPr>
        <w:spacing w:line="276" w:lineRule="auto"/>
        <w:rPr/>
      </w:pPr>
      <w:r w:rsidDel="00000000" w:rsidR="00000000" w:rsidRPr="00000000">
        <w:rPr>
          <w:rtl w:val="0"/>
        </w:rPr>
        <w:t xml:space="preserve">• Métiers basiques : recherche par nom/type, tri par date, statistiques de ?, export des spécifications techniques pdf </w:t>
      </w:r>
    </w:p>
    <w:p w:rsidR="00000000" w:rsidDel="00000000" w:rsidP="00000000" w:rsidRDefault="00000000" w:rsidRPr="00000000" w14:paraId="000000A6">
      <w:pPr>
        <w:spacing w:line="276" w:lineRule="auto"/>
        <w:rPr/>
      </w:pPr>
      <w:r w:rsidDel="00000000" w:rsidR="00000000" w:rsidRPr="00000000">
        <w:rPr>
          <w:rtl w:val="0"/>
        </w:rPr>
        <w:t xml:space="preserve">• Innovants : visualisation 3D interactive / calcul automatique des matériaux et coûts / partage avec clients pour validation / bibliothèque de designs réutilisables / génération automatique de plans de coupe / simulation d'assemblage</w:t>
      </w:r>
    </w:p>
    <w:p w:rsidR="00000000" w:rsidDel="00000000" w:rsidP="00000000" w:rsidRDefault="00000000" w:rsidRPr="00000000" w14:paraId="000000A7">
      <w:pPr>
        <w:spacing w:line="276" w:lineRule="auto"/>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6633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663300"/>
          <w:sz w:val="28"/>
          <w:szCs w:val="28"/>
          <w:u w:val="none"/>
          <w:shd w:fill="auto" w:val="clear"/>
          <w:vertAlign w:val="baseline"/>
          <w:rtl w:val="0"/>
        </w:rPr>
        <w:t xml:space="preserve">3. Conception graphique</w:t>
      </w:r>
    </w:p>
    <w:p w:rsidR="00000000" w:rsidDel="00000000" w:rsidP="00000000" w:rsidRDefault="00000000" w:rsidRPr="00000000" w14:paraId="000000A9">
      <w:pPr>
        <w:spacing w:line="276" w:lineRule="auto"/>
        <w:rPr/>
      </w:pPr>
      <w:r w:rsidDel="00000000" w:rsidR="00000000" w:rsidRPr="00000000">
        <w:rPr>
          <w:rtl w:val="0"/>
        </w:rPr>
        <w:t xml:space="preserve">L'identité visuelle de l'application Smart Carpentry Management a été conçue pour refléter la fusion entre l'artisanat traditionnel et l'innovation numérique, tout en assurant une excellente lisibilité et une expérience utilisateur moderne.</w:t>
      </w:r>
    </w:p>
    <w:p w:rsidR="00000000" w:rsidDel="00000000" w:rsidP="00000000" w:rsidRDefault="00000000" w:rsidRPr="00000000" w14:paraId="000000AA">
      <w:pPr>
        <w:spacing w:line="276" w:lineRule="auto"/>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6633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663300"/>
          <w:sz w:val="24"/>
          <w:szCs w:val="24"/>
          <w:u w:val="none"/>
          <w:shd w:fill="auto" w:val="clear"/>
          <w:vertAlign w:val="baseline"/>
          <w:rtl w:val="0"/>
        </w:rPr>
        <w:t xml:space="preserve">3.1. Le logo de l'application</w:t>
      </w:r>
    </w:p>
    <w:p w:rsidR="00000000" w:rsidDel="00000000" w:rsidP="00000000" w:rsidRDefault="00000000" w:rsidRPr="00000000" w14:paraId="000000AC">
      <w:pPr>
        <w:spacing w:line="276" w:lineRule="auto"/>
        <w:rPr/>
      </w:pPr>
      <w:r w:rsidDel="00000000" w:rsidR="00000000" w:rsidRPr="00000000">
        <w:rPr>
          <w:rtl w:val="0"/>
        </w:rPr>
        <w:t xml:space="preserve">Le logo représente un rabot stylisé ou des outils de menuiserie intégrés avec des éléments numériques/technologiques. Cette conception symbolise la fusion harmonieuse entre l'artisanat traditionnel et l'innovation numérique, reflétant ainsi la mission de l'application : moderniser les pratiques ancestrales de la menuiserie grâce aux technologies contemporaines.</w:t>
      </w:r>
      <w:r w:rsidDel="00000000" w:rsidR="00000000" w:rsidRPr="00000000">
        <w:drawing>
          <wp:anchor allowOverlap="1" behindDoc="0" distB="0" distT="0" distL="0" distR="0" hidden="0" layoutInCell="1" locked="0" relativeHeight="0" simplePos="0">
            <wp:simplePos x="0" y="0"/>
            <wp:positionH relativeFrom="column">
              <wp:posOffset>43815</wp:posOffset>
            </wp:positionH>
            <wp:positionV relativeFrom="paragraph">
              <wp:posOffset>-11429</wp:posOffset>
            </wp:positionV>
            <wp:extent cx="1490980" cy="1490980"/>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90980" cy="1490980"/>
                    </a:xfrm>
                    <a:prstGeom prst="rect"/>
                    <a:ln/>
                  </pic:spPr>
                </pic:pic>
              </a:graphicData>
            </a:graphic>
          </wp:anchor>
        </w:drawing>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6633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663300"/>
          <w:sz w:val="24"/>
          <w:szCs w:val="24"/>
          <w:u w:val="none"/>
          <w:shd w:fill="auto" w:val="clear"/>
          <w:vertAlign w:val="baseline"/>
          <w:rtl w:val="0"/>
        </w:rPr>
        <w:t xml:space="preserve">3.2. La charte graphique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6633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663300"/>
          <w:sz w:val="24"/>
          <w:szCs w:val="24"/>
          <w:u w:val="none"/>
          <w:shd w:fill="auto" w:val="clear"/>
          <w:vertAlign w:val="baseline"/>
          <w:rtl w:val="0"/>
        </w:rPr>
        <w:t xml:space="preserve">Palette de couleurs</w:t>
      </w:r>
    </w:p>
    <w:p w:rsidR="00000000" w:rsidDel="00000000" w:rsidP="00000000" w:rsidRDefault="00000000" w:rsidRPr="00000000" w14:paraId="000000AF">
      <w:pPr>
        <w:spacing w:line="276" w:lineRule="auto"/>
        <w:rPr/>
      </w:pPr>
      <w:r w:rsidDel="00000000" w:rsidR="00000000" w:rsidRPr="00000000">
        <w:rPr>
          <w:rtl w:val="0"/>
        </w:rPr>
        <w:t xml:space="preserve">La palette chromatique a été soigneusement sélectionnée pour évoquer les matériaux naturels de la menuiserie tout en offrant des codes visuels clairs pour l'interface utilisateur :</w:t>
      </w:r>
    </w:p>
    <w:tbl>
      <w:tblPr>
        <w:tblStyle w:val="Table6"/>
        <w:tblW w:w="9080.0" w:type="dxa"/>
        <w:jc w:val="left"/>
        <w:tblLayout w:type="fixed"/>
        <w:tblLook w:val="0400"/>
      </w:tblPr>
      <w:tblGrid>
        <w:gridCol w:w="3360"/>
        <w:gridCol w:w="5720"/>
        <w:tblGridChange w:id="0">
          <w:tblGrid>
            <w:gridCol w:w="3360"/>
            <w:gridCol w:w="5720"/>
          </w:tblGrid>
        </w:tblGridChange>
      </w:tblGrid>
      <w:tr>
        <w:trPr>
          <w:cantSplit w:val="0"/>
          <w:tblHeader w:val="0"/>
        </w:trPr>
        <w:tc>
          <w:tcPr>
            <w:tcBorders>
              <w:top w:color="000000" w:space="0" w:sz="4" w:val="single"/>
              <w:bottom w:color="000000" w:space="0" w:sz="4" w:val="single"/>
            </w:tcBorders>
            <w:shd w:fill="8b4513" w:val="clear"/>
          </w:tcPr>
          <w:p w:rsidR="00000000" w:rsidDel="00000000" w:rsidP="00000000" w:rsidRDefault="00000000" w:rsidRPr="00000000" w14:paraId="000000B0">
            <w:pPr>
              <w:spacing w:after="160" w:before="0" w:line="276" w:lineRule="auto"/>
              <w:rPr/>
            </w:pPr>
            <w:r w:rsidDel="00000000" w:rsidR="00000000" w:rsidRPr="00000000">
              <w:rPr>
                <w:rtl w:val="0"/>
              </w:rPr>
              <w:t xml:space="preserve">Couleur</w:t>
            </w:r>
          </w:p>
        </w:tc>
        <w:tc>
          <w:tcPr>
            <w:tcBorders>
              <w:top w:color="000000" w:space="0" w:sz="4" w:val="single"/>
              <w:bottom w:color="000000" w:space="0" w:sz="4" w:val="single"/>
            </w:tcBorders>
            <w:shd w:fill="8b4513" w:val="clear"/>
          </w:tcPr>
          <w:p w:rsidR="00000000" w:rsidDel="00000000" w:rsidP="00000000" w:rsidRDefault="00000000" w:rsidRPr="00000000" w14:paraId="000000B1">
            <w:pPr>
              <w:spacing w:after="160" w:before="0" w:line="276" w:lineRule="auto"/>
              <w:rPr/>
            </w:pPr>
            <w:r w:rsidDel="00000000" w:rsidR="00000000" w:rsidRPr="00000000">
              <w:rPr>
                <w:rtl w:val="0"/>
              </w:rPr>
              <w:t xml:space="preserve">Utilisation</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inherit" w:cs="inherit" w:eastAsia="inherit" w:hAnsi="inherit"/>
                <w:b w:val="1"/>
                <w:bCs w:val="1"/>
                <w:i w:val="0"/>
                <w:iCs w:val="0"/>
                <w:smallCaps w:val="0"/>
                <w:strike w:val="0"/>
                <w:color w:val="000000"/>
                <w:sz w:val="24"/>
                <w:szCs w:val="24"/>
                <w:u w:val="none"/>
                <w:shd w:fill="auto" w:val="clear"/>
                <w:vertAlign w:val="baseline"/>
                <w:rtl w:val="0"/>
              </w:rPr>
              <w:t xml:space="preserve">Cowhide Cocoa,#4D362D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3">
            <w:pPr>
              <w:spacing w:after="160" w:before="0" w:line="276" w:lineRule="auto"/>
              <w:rPr/>
            </w:pPr>
            <w:r w:rsidDel="00000000" w:rsidR="00000000" w:rsidRPr="00000000">
              <w:rPr>
                <w:rtl w:val="0"/>
              </w:rPr>
              <w:t xml:space="preserve">Couleur principale évoquant le bois naturel. Utilisée pour l'interface principale et l'identité métier.</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inherit" w:cs="inherit" w:eastAsia="inherit" w:hAnsi="inherit"/>
                <w:b w:val="1"/>
                <w:bCs w:val="1"/>
                <w:i w:val="0"/>
                <w:iCs w:val="0"/>
                <w:smallCaps w:val="0"/>
                <w:strike w:val="0"/>
                <w:color w:val="000000"/>
                <w:sz w:val="24"/>
                <w:szCs w:val="24"/>
                <w:u w:val="none"/>
                <w:shd w:fill="auto" w:val="clear"/>
                <w:vertAlign w:val="baseline"/>
                <w:rtl w:val="0"/>
              </w:rPr>
              <w:t xml:space="preserve">Sage Green,#8A9A5B</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5">
            <w:pPr>
              <w:spacing w:after="160" w:before="0" w:line="276" w:lineRule="auto"/>
              <w:rPr/>
            </w:pPr>
            <w:r w:rsidDel="00000000" w:rsidR="00000000" w:rsidRPr="00000000">
              <w:rPr>
                <w:rtl w:val="0"/>
              </w:rPr>
              <w:t xml:space="preserve">Confirmations, validations, projets terminés et statuts positifs.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inherit" w:cs="inherit" w:eastAsia="inherit" w:hAnsi="inherit"/>
                <w:b w:val="1"/>
                <w:bCs w:val="1"/>
                <w:i w:val="0"/>
                <w:iCs w:val="0"/>
                <w:smallCaps w:val="0"/>
                <w:strike w:val="0"/>
                <w:color w:val="000000"/>
                <w:sz w:val="24"/>
                <w:szCs w:val="24"/>
                <w:u w:val="none"/>
                <w:shd w:fill="auto" w:val="clear"/>
                <w:vertAlign w:val="baseline"/>
                <w:rtl w:val="0"/>
              </w:rPr>
              <w:t xml:space="preserve">Natural Oak,#C29B6D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7">
            <w:pPr>
              <w:spacing w:after="160" w:before="0" w:line="276" w:lineRule="auto"/>
              <w:rPr/>
            </w:pPr>
            <w:r w:rsidDel="00000000" w:rsidR="00000000" w:rsidRPr="00000000">
              <w:rPr>
                <w:rtl w:val="0"/>
              </w:rPr>
              <w:t xml:space="preserve">Erreurs critiques, retards importants et situations urgentes nécessitant une action immédiate.</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inherit" w:cs="inherit" w:eastAsia="inherit" w:hAnsi="inherit"/>
                <w:b w:val="1"/>
                <w:bCs w:val="1"/>
                <w:i w:val="0"/>
                <w:iCs w:val="0"/>
                <w:smallCaps w:val="0"/>
                <w:strike w:val="0"/>
                <w:color w:val="000000"/>
                <w:sz w:val="24"/>
                <w:szCs w:val="24"/>
                <w:u w:val="none"/>
                <w:shd w:fill="auto" w:val="clear"/>
                <w:vertAlign w:val="baseline"/>
                <w:rtl w:val="0"/>
              </w:rPr>
              <w:t xml:space="preserve">Linen White,#F3EFE0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9">
            <w:pPr>
              <w:spacing w:after="160" w:before="0" w:line="276" w:lineRule="auto"/>
              <w:rPr/>
            </w:pPr>
            <w:r w:rsidDel="00000000" w:rsidR="00000000" w:rsidRPr="00000000">
              <w:rPr>
                <w:rtl w:val="0"/>
              </w:rPr>
              <w:t xml:space="preserve">Arrière-plans, fonds d'interface, textes secondaires et éléments désactivés.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inherit" w:cs="inherit" w:eastAsia="inherit" w:hAnsi="inherit"/>
                <w:b w:val="1"/>
                <w:bCs w:val="1"/>
                <w:i w:val="0"/>
                <w:iCs w:val="0"/>
                <w:smallCaps w:val="0"/>
                <w:strike w:val="0"/>
                <w:color w:val="000000"/>
                <w:sz w:val="24"/>
                <w:szCs w:val="24"/>
                <w:u w:val="none"/>
                <w:shd w:fill="auto" w:val="clear"/>
                <w:vertAlign w:val="baseline"/>
                <w:rtl w:val="0"/>
              </w:rPr>
              <w:t xml:space="preserve">Greige,#BDB5AD</w:t>
            </w:r>
            <w:r w:rsidDel="00000000" w:rsidR="00000000" w:rsidRPr="00000000">
              <w:rPr>
                <w:rtl w:val="0"/>
              </w:rPr>
            </w:r>
          </w:p>
          <w:p w:rsidR="00000000" w:rsidDel="00000000" w:rsidP="00000000" w:rsidRDefault="00000000" w:rsidRPr="00000000" w14:paraId="000000BB">
            <w:pPr>
              <w:spacing w:after="160" w:before="0" w:line="276" w:lineRule="auto"/>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C">
            <w:pPr>
              <w:spacing w:after="160" w:before="0" w:line="276" w:lineRule="auto"/>
              <w:rPr/>
            </w:pPr>
            <w:r w:rsidDel="00000000" w:rsidR="00000000" w:rsidRPr="00000000">
              <w:rPr>
                <w:rtl w:val="0"/>
              </w:rPr>
              <w:t xml:space="preserve">Accents professionnels, liens hypertextes et éléments interactifs.</w:t>
            </w:r>
          </w:p>
        </w:tc>
      </w:tr>
    </w:tbl>
    <w:p w:rsidR="00000000" w:rsidDel="00000000" w:rsidP="00000000" w:rsidRDefault="00000000" w:rsidRPr="00000000" w14:paraId="000000BD">
      <w:pPr>
        <w:spacing w:line="276" w:lineRule="auto"/>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6633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6633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663300"/>
          <w:sz w:val="24"/>
          <w:szCs w:val="24"/>
          <w:u w:val="none"/>
          <w:shd w:fill="auto" w:val="clear"/>
          <w:vertAlign w:val="baseline"/>
          <w:rtl w:val="0"/>
        </w:rPr>
        <w:t xml:space="preserve">Typographie</w:t>
      </w:r>
    </w:p>
    <w:p w:rsidR="00000000" w:rsidDel="00000000" w:rsidP="00000000" w:rsidRDefault="00000000" w:rsidRPr="00000000" w14:paraId="000000C0">
      <w:pPr>
        <w:spacing w:line="276" w:lineRule="auto"/>
        <w:rPr/>
      </w:pPr>
      <w:r w:rsidDel="00000000" w:rsidR="00000000" w:rsidRPr="00000000">
        <w:rPr>
          <w:rtl w:val="0"/>
        </w:rPr>
        <w:t xml:space="preserve">Le choix typographique privilégie la lisibilité et la modernité, tout en conservant un caractère professionnel adapté au secteur de l'artisanat :</w:t>
      </w:r>
    </w:p>
    <w:tbl>
      <w:tblPr>
        <w:tblStyle w:val="Table7"/>
        <w:tblW w:w="9072.0" w:type="dxa"/>
        <w:jc w:val="left"/>
        <w:tblLayout w:type="fixed"/>
        <w:tblLook w:val="0400"/>
      </w:tblPr>
      <w:tblGrid>
        <w:gridCol w:w="2729"/>
        <w:gridCol w:w="6343"/>
        <w:tblGridChange w:id="0">
          <w:tblGrid>
            <w:gridCol w:w="2729"/>
            <w:gridCol w:w="6343"/>
          </w:tblGrid>
        </w:tblGridChange>
      </w:tblGrid>
      <w:tr>
        <w:trPr>
          <w:cantSplit w:val="0"/>
          <w:tblHeader w:val="0"/>
        </w:trPr>
        <w:tc>
          <w:tcPr>
            <w:tcBorders>
              <w:top w:color="000000" w:space="0" w:sz="4" w:val="single"/>
              <w:bottom w:color="000000" w:space="0" w:sz="4" w:val="single"/>
            </w:tcBorders>
            <w:shd w:fill="4a5568" w:val="clear"/>
          </w:tcPr>
          <w:p w:rsidR="00000000" w:rsidDel="00000000" w:rsidP="00000000" w:rsidRDefault="00000000" w:rsidRPr="00000000" w14:paraId="000000C1">
            <w:pPr>
              <w:spacing w:after="160" w:before="0" w:line="276" w:lineRule="auto"/>
              <w:rPr/>
            </w:pPr>
            <w:r w:rsidDel="00000000" w:rsidR="00000000" w:rsidRPr="00000000">
              <w:rPr>
                <w:rtl w:val="0"/>
              </w:rPr>
              <w:t xml:space="preserve">Police</w:t>
            </w:r>
          </w:p>
        </w:tc>
        <w:tc>
          <w:tcPr>
            <w:tcBorders>
              <w:top w:color="000000" w:space="0" w:sz="4" w:val="single"/>
              <w:bottom w:color="000000" w:space="0" w:sz="4" w:val="single"/>
            </w:tcBorders>
            <w:shd w:fill="4a5568" w:val="clear"/>
          </w:tcPr>
          <w:p w:rsidR="00000000" w:rsidDel="00000000" w:rsidP="00000000" w:rsidRDefault="00000000" w:rsidRPr="00000000" w14:paraId="000000C2">
            <w:pPr>
              <w:spacing w:after="160" w:before="0" w:line="276" w:lineRule="auto"/>
              <w:rPr/>
            </w:pPr>
            <w:r w:rsidDel="00000000" w:rsidR="00000000" w:rsidRPr="00000000">
              <w:rPr>
                <w:rtl w:val="0"/>
              </w:rPr>
              <w:t xml:space="preserve">Utilisation</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C3">
            <w:pPr>
              <w:spacing w:after="160" w:before="0" w:line="276" w:lineRule="auto"/>
              <w:rPr/>
            </w:pPr>
            <w:r w:rsidDel="00000000" w:rsidR="00000000" w:rsidRPr="00000000">
              <w:rPr>
                <w:rtl w:val="0"/>
              </w:rPr>
              <w:t xml:space="preserve">Roboto</w:t>
            </w:r>
          </w:p>
        </w:tc>
        <w:tc>
          <w:tcPr>
            <w:tcBorders>
              <w:top w:color="000000" w:space="0" w:sz="4" w:val="single"/>
              <w:bottom w:color="000000" w:space="0" w:sz="4" w:val="single"/>
            </w:tcBorders>
          </w:tcPr>
          <w:p w:rsidR="00000000" w:rsidDel="00000000" w:rsidP="00000000" w:rsidRDefault="00000000" w:rsidRPr="00000000" w14:paraId="000000C4">
            <w:pPr>
              <w:spacing w:after="160" w:before="0" w:line="276" w:lineRule="auto"/>
              <w:rPr/>
            </w:pPr>
            <w:r w:rsidDel="00000000" w:rsidR="00000000" w:rsidRPr="00000000">
              <w:rPr>
                <w:rtl w:val="0"/>
              </w:rPr>
              <w:t xml:space="preserve">Corps du texte, descriptions, menus et contenu principal. Garantit une lisibilité optimale sur tous les supports.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C5">
            <w:pPr>
              <w:spacing w:after="160" w:before="0" w:line="276" w:lineRule="auto"/>
              <w:rPr/>
            </w:pPr>
            <w:r w:rsidDel="00000000" w:rsidR="00000000" w:rsidRPr="00000000">
              <w:rPr>
                <w:rtl w:val="0"/>
              </w:rPr>
              <w:t xml:space="preserve">Roboto Bold</w:t>
            </w:r>
          </w:p>
        </w:tc>
        <w:tc>
          <w:tcPr>
            <w:tcBorders>
              <w:top w:color="000000" w:space="0" w:sz="4" w:val="single"/>
              <w:bottom w:color="000000" w:space="0" w:sz="4" w:val="single"/>
            </w:tcBorders>
          </w:tcPr>
          <w:p w:rsidR="00000000" w:rsidDel="00000000" w:rsidP="00000000" w:rsidRDefault="00000000" w:rsidRPr="00000000" w14:paraId="000000C6">
            <w:pPr>
              <w:spacing w:after="160" w:before="0" w:line="276" w:lineRule="auto"/>
              <w:rPr/>
            </w:pPr>
            <w:r w:rsidDel="00000000" w:rsidR="00000000" w:rsidRPr="00000000">
              <w:rPr>
                <w:rtl w:val="0"/>
              </w:rPr>
              <w:t xml:space="preserve">Titres, sous-titres, boutons et labels. Crée une hiérarchie visuelle claire et renforce l'emphase.</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C7">
            <w:pPr>
              <w:spacing w:after="160" w:before="0" w:line="276" w:lineRule="auto"/>
              <w:rPr/>
            </w:pPr>
            <w:r w:rsidDel="00000000" w:rsidR="00000000" w:rsidRPr="00000000">
              <w:rPr>
                <w:rtl w:val="0"/>
              </w:rPr>
              <w:t xml:space="preserve">Montserrat</w:t>
            </w:r>
          </w:p>
        </w:tc>
        <w:tc>
          <w:tcPr>
            <w:tcBorders>
              <w:top w:color="000000" w:space="0" w:sz="4" w:val="single"/>
              <w:bottom w:color="000000" w:space="0" w:sz="4" w:val="single"/>
            </w:tcBorders>
          </w:tcPr>
          <w:p w:rsidR="00000000" w:rsidDel="00000000" w:rsidP="00000000" w:rsidRDefault="00000000" w:rsidRPr="00000000" w14:paraId="000000C8">
            <w:pPr>
              <w:spacing w:after="160" w:before="0" w:line="276" w:lineRule="auto"/>
              <w:rPr/>
            </w:pPr>
            <w:r w:rsidDel="00000000" w:rsidR="00000000" w:rsidRPr="00000000">
              <w:rPr>
                <w:rtl w:val="0"/>
              </w:rPr>
              <w:t xml:space="preserve">Logo, éléments de branding et communications marketing. Apporte un caractère artisanal moderne et distinctif.</w:t>
            </w:r>
          </w:p>
        </w:tc>
      </w:tr>
    </w:tbl>
    <w:p w:rsidR="00000000" w:rsidDel="00000000" w:rsidP="00000000" w:rsidRDefault="00000000" w:rsidRPr="00000000" w14:paraId="000000C9">
      <w:pPr>
        <w:spacing w:line="276" w:lineRule="auto"/>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6633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663300"/>
          <w:sz w:val="24"/>
          <w:szCs w:val="24"/>
          <w:u w:val="none"/>
          <w:shd w:fill="auto" w:val="clear"/>
          <w:vertAlign w:val="baseline"/>
          <w:rtl w:val="0"/>
        </w:rPr>
        <w:t xml:space="preserve">3.3. Les interfaces graphiques (GUI)</w:t>
      </w:r>
    </w:p>
    <w:p w:rsidR="00000000" w:rsidDel="00000000" w:rsidP="00000000" w:rsidRDefault="00000000" w:rsidRPr="00000000" w14:paraId="000000CB">
      <w:pPr>
        <w:spacing w:line="276" w:lineRule="auto"/>
        <w:rPr/>
      </w:pPr>
      <w:r w:rsidDel="00000000" w:rsidR="00000000" w:rsidRPr="00000000">
        <w:rPr>
          <w:rtl w:val="0"/>
        </w:rPr>
        <w:t xml:space="preserve">Les interfaces graphiques ont été conçues avec Qt (C++) pour offrir une expérience utilisateur moderne, intuitive et performante. L'architecture repose sur le framework Qt qui garantit une compatibilité multiplateforme (Windows, Linux, macOS) et une intégration native avec le système d'exploitation. Chaque interface correspond à un module fonctionnel de l'application.</w:t>
      </w:r>
    </w:p>
    <w:p w:rsidR="00000000" w:rsidDel="00000000" w:rsidP="00000000" w:rsidRDefault="00000000" w:rsidRPr="00000000" w14:paraId="000000CC">
      <w:pPr>
        <w:spacing w:line="276" w:lineRule="auto"/>
        <w:rPr>
          <w:b w:val="1"/>
          <w:bCs w:val="1"/>
        </w:rPr>
      </w:pPr>
      <w:r w:rsidDel="00000000" w:rsidR="00000000" w:rsidRPr="00000000">
        <w:rPr>
          <w:b w:val="1"/>
          <w:bCs w:val="1"/>
          <w:rtl w:val="0"/>
        </w:rPr>
        <w:t xml:space="preserve">Interface 1 : Gestion des Projets</w:t>
      </w:r>
    </w:p>
    <w:p w:rsidR="00000000" w:rsidDel="00000000" w:rsidP="00000000" w:rsidRDefault="00000000" w:rsidRPr="00000000" w14:paraId="000000CD">
      <w:pPr>
        <w:spacing w:line="276" w:lineRule="auto"/>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60720" cy="3545840"/>
            <wp:effectExtent b="0" l="0" r="0" t="0"/>
            <wp:wrapSquare wrapText="bothSides" distB="0" distT="0" distL="0" distR="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60720" cy="3545840"/>
                    </a:xfrm>
                    <a:prstGeom prst="rect"/>
                    <a:ln/>
                  </pic:spPr>
                </pic:pic>
              </a:graphicData>
            </a:graphic>
          </wp:anchor>
        </w:drawing>
      </w:r>
    </w:p>
    <w:p w:rsidR="00000000" w:rsidDel="00000000" w:rsidP="00000000" w:rsidRDefault="00000000" w:rsidRPr="00000000" w14:paraId="000000CE">
      <w:pPr>
        <w:spacing w:line="276" w:lineRule="auto"/>
        <w:rPr>
          <w:b w:val="1"/>
          <w:bCs w:val="1"/>
        </w:rPr>
      </w:pPr>
      <w:r w:rsidDel="00000000" w:rsidR="00000000" w:rsidRPr="00000000">
        <w:rPr>
          <w:b w:val="1"/>
          <w:bCs w:val="1"/>
          <w:rtl w:val="0"/>
        </w:rPr>
        <w:t xml:space="preserve">Interface 2 : Gestion des Employés</w:t>
      </w:r>
    </w:p>
    <w:p w:rsidR="00000000" w:rsidDel="00000000" w:rsidP="00000000" w:rsidRDefault="00000000" w:rsidRPr="00000000" w14:paraId="000000CF">
      <w:pPr>
        <w:spacing w:line="276"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60720" cy="3604260"/>
            <wp:effectExtent b="0" l="0" r="0" t="0"/>
            <wp:wrapSquare wrapText="bothSides" distB="0" distT="0" distL="0" distR="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720" cy="3604260"/>
                    </a:xfrm>
                    <a:prstGeom prst="rect"/>
                    <a:ln/>
                  </pic:spPr>
                </pic:pic>
              </a:graphicData>
            </a:graphic>
          </wp:anchor>
        </w:drawing>
      </w:r>
    </w:p>
    <w:p w:rsidR="00000000" w:rsidDel="00000000" w:rsidP="00000000" w:rsidRDefault="00000000" w:rsidRPr="00000000" w14:paraId="000000D0">
      <w:pPr>
        <w:spacing w:line="276" w:lineRule="auto"/>
        <w:rPr/>
      </w:pPr>
      <w:r w:rsidDel="00000000" w:rsidR="00000000" w:rsidRPr="00000000">
        <w:rPr>
          <w:rtl w:val="0"/>
        </w:rPr>
      </w:r>
    </w:p>
    <w:p w:rsidR="00000000" w:rsidDel="00000000" w:rsidP="00000000" w:rsidRDefault="00000000" w:rsidRPr="00000000" w14:paraId="000000D1">
      <w:pPr>
        <w:spacing w:line="276" w:lineRule="auto"/>
        <w:rPr>
          <w:b w:val="1"/>
          <w:bCs w:val="1"/>
        </w:rPr>
      </w:pPr>
      <w:r w:rsidDel="00000000" w:rsidR="00000000" w:rsidRPr="00000000">
        <w:rPr>
          <w:rtl w:val="0"/>
        </w:rPr>
      </w:r>
    </w:p>
    <w:p w:rsidR="00000000" w:rsidDel="00000000" w:rsidP="00000000" w:rsidRDefault="00000000" w:rsidRPr="00000000" w14:paraId="000000D2">
      <w:pPr>
        <w:spacing w:line="276" w:lineRule="auto"/>
        <w:rPr>
          <w:b w:val="1"/>
          <w:bCs w:val="1"/>
        </w:rPr>
      </w:pPr>
      <w:r w:rsidDel="00000000" w:rsidR="00000000" w:rsidRPr="00000000">
        <w:rPr>
          <w:b w:val="1"/>
          <w:bCs w:val="1"/>
          <w:rtl w:val="0"/>
        </w:rPr>
        <w:t xml:space="preserve">Interface 3 : Gestion des Stocks (Matériaux)</w:t>
      </w:r>
    </w:p>
    <w:p w:rsidR="00000000" w:rsidDel="00000000" w:rsidP="00000000" w:rsidRDefault="00000000" w:rsidRPr="00000000" w14:paraId="000000D3">
      <w:pPr>
        <w:spacing w:line="276" w:lineRule="auto"/>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60720" cy="3528695"/>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60720" cy="3528695"/>
                    </a:xfrm>
                    <a:prstGeom prst="rect"/>
                    <a:ln/>
                  </pic:spPr>
                </pic:pic>
              </a:graphicData>
            </a:graphic>
          </wp:anchor>
        </w:drawing>
      </w:r>
    </w:p>
    <w:p w:rsidR="00000000" w:rsidDel="00000000" w:rsidP="00000000" w:rsidRDefault="00000000" w:rsidRPr="00000000" w14:paraId="000000D4">
      <w:pPr>
        <w:spacing w:line="276" w:lineRule="auto"/>
        <w:rPr/>
      </w:pPr>
      <w:r w:rsidDel="00000000" w:rsidR="00000000" w:rsidRPr="00000000">
        <w:rPr>
          <w:rtl w:val="0"/>
        </w:rPr>
      </w:r>
    </w:p>
    <w:p w:rsidR="00000000" w:rsidDel="00000000" w:rsidP="00000000" w:rsidRDefault="00000000" w:rsidRPr="00000000" w14:paraId="000000D5">
      <w:pPr>
        <w:spacing w:line="276" w:lineRule="auto"/>
        <w:rPr/>
      </w:pPr>
      <w:r w:rsidDel="00000000" w:rsidR="00000000" w:rsidRPr="00000000">
        <w:rPr>
          <w:rtl w:val="0"/>
        </w:rPr>
      </w:r>
    </w:p>
    <w:p w:rsidR="00000000" w:rsidDel="00000000" w:rsidP="00000000" w:rsidRDefault="00000000" w:rsidRPr="00000000" w14:paraId="000000D6">
      <w:pPr>
        <w:spacing w:line="276" w:lineRule="auto"/>
        <w:rPr>
          <w:b w:val="1"/>
          <w:bCs w:val="1"/>
        </w:rPr>
      </w:pPr>
      <w:r w:rsidDel="00000000" w:rsidR="00000000" w:rsidRPr="00000000">
        <w:rPr>
          <w:b w:val="1"/>
          <w:bCs w:val="1"/>
          <w:rtl w:val="0"/>
        </w:rPr>
        <w:t xml:space="preserve">Interface 4 : Gestion Financière</w:t>
      </w:r>
    </w:p>
    <w:p w:rsidR="00000000" w:rsidDel="00000000" w:rsidP="00000000" w:rsidRDefault="00000000" w:rsidRPr="00000000" w14:paraId="000000D7">
      <w:pPr>
        <w:spacing w:line="276"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60720" cy="3240405"/>
            <wp:effectExtent b="0" l="0" r="0" t="0"/>
            <wp:wrapSquare wrapText="bothSides" distB="0" distT="0" distL="0" distR="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60720" cy="3240405"/>
                    </a:xfrm>
                    <a:prstGeom prst="rect"/>
                    <a:ln/>
                  </pic:spPr>
                </pic:pic>
              </a:graphicData>
            </a:graphic>
          </wp:anchor>
        </w:drawing>
      </w:r>
    </w:p>
    <w:p w:rsidR="00000000" w:rsidDel="00000000" w:rsidP="00000000" w:rsidRDefault="00000000" w:rsidRPr="00000000" w14:paraId="000000D8">
      <w:pPr>
        <w:spacing w:line="276" w:lineRule="auto"/>
        <w:rPr/>
      </w:pPr>
      <w:r w:rsidDel="00000000" w:rsidR="00000000" w:rsidRPr="00000000">
        <w:rPr>
          <w:rtl w:val="0"/>
        </w:rPr>
      </w:r>
    </w:p>
    <w:p w:rsidR="00000000" w:rsidDel="00000000" w:rsidP="00000000" w:rsidRDefault="00000000" w:rsidRPr="00000000" w14:paraId="000000D9">
      <w:pPr>
        <w:spacing w:line="276" w:lineRule="auto"/>
        <w:rPr>
          <w:b w:val="1"/>
          <w:bCs w:val="1"/>
        </w:rPr>
      </w:pPr>
      <w:r w:rsidDel="00000000" w:rsidR="00000000" w:rsidRPr="00000000">
        <w:rPr>
          <w:b w:val="1"/>
          <w:bCs w:val="1"/>
          <w:rtl w:val="0"/>
        </w:rPr>
        <w:t xml:space="preserve">Interface 5 : Gestion des Designs</w:t>
      </w:r>
    </w:p>
    <w:p w:rsidR="00000000" w:rsidDel="00000000" w:rsidP="00000000" w:rsidRDefault="00000000" w:rsidRPr="00000000" w14:paraId="000000DA">
      <w:pPr>
        <w:spacing w:line="276"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60720" cy="3549650"/>
            <wp:effectExtent b="0" l="0" r="0" t="0"/>
            <wp:wrapSquare wrapText="bothSides" distB="0" distT="0" distL="0" distR="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60720" cy="3549650"/>
                    </a:xfrm>
                    <a:prstGeom prst="rect"/>
                    <a:ln/>
                  </pic:spPr>
                </pic:pic>
              </a:graphicData>
            </a:graphic>
          </wp:anchor>
        </w:drawing>
      </w:r>
    </w:p>
    <w:p w:rsidR="00000000" w:rsidDel="00000000" w:rsidP="00000000" w:rsidRDefault="00000000" w:rsidRPr="00000000" w14:paraId="000000DB">
      <w:pPr>
        <w:spacing w:line="276" w:lineRule="auto"/>
        <w:rPr/>
      </w:pPr>
      <w:r w:rsidDel="00000000" w:rsidR="00000000" w:rsidRPr="00000000">
        <w:rPr>
          <w:rtl w:val="0"/>
        </w:rPr>
      </w:r>
    </w:p>
    <w:p w:rsidR="00000000" w:rsidDel="00000000" w:rsidP="00000000" w:rsidRDefault="00000000" w:rsidRPr="00000000" w14:paraId="000000DC">
      <w:pPr>
        <w:spacing w:line="276" w:lineRule="auto"/>
        <w:rPr/>
      </w:pPr>
      <w:r w:rsidDel="00000000" w:rsidR="00000000" w:rsidRPr="00000000">
        <w:rPr>
          <w:rtl w:val="0"/>
        </w:rPr>
      </w:r>
    </w:p>
    <w:p w:rsidR="00000000" w:rsidDel="00000000" w:rsidP="00000000" w:rsidRDefault="00000000" w:rsidRPr="00000000" w14:paraId="000000DD">
      <w:pPr>
        <w:spacing w:line="276" w:lineRule="auto"/>
        <w:rPr/>
      </w:pPr>
      <w:r w:rsidDel="00000000" w:rsidR="00000000" w:rsidRPr="00000000">
        <w:rPr>
          <w:rtl w:val="0"/>
        </w:rPr>
      </w:r>
    </w:p>
    <w:p w:rsidR="00000000" w:rsidDel="00000000" w:rsidP="00000000" w:rsidRDefault="00000000" w:rsidRPr="00000000" w14:paraId="000000DE">
      <w:pPr>
        <w:spacing w:after="160" w:before="0" w:line="276" w:lineRule="auto"/>
        <w:rPr/>
      </w:pPr>
      <w:r w:rsidDel="00000000" w:rsidR="00000000" w:rsidRPr="00000000">
        <w:rPr>
          <w:rtl w:val="0"/>
        </w:rPr>
      </w:r>
    </w:p>
    <w:sectPr>
      <w:pgSz w:h="16838" w:w="11906" w:orient="portrait"/>
      <w:pgMar w:bottom="1417" w:top="1417" w:left="1417" w:right="141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inheri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80.0" w:type="dxa"/>
        <w:left w:w="115.0" w:type="dxa"/>
        <w:bottom w:w="80.0" w:type="dxa"/>
        <w:right w:w="115.0" w:type="dxa"/>
      </w:tblCellMar>
    </w:tblPr>
  </w:style>
  <w:style w:type="table" w:styleId="Table7">
    <w:basedOn w:val="TableNormal"/>
    <w:tblPr>
      <w:tblStyleRowBandSize w:val="1"/>
      <w:tblStyleColBandSize w:val="1"/>
      <w:tblCellMar>
        <w:top w:w="80.0" w:type="dxa"/>
        <w:left w:w="115.0" w:type="dxa"/>
        <w:bottom w:w="8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