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595" w:rsidRDefault="00181595" w:rsidP="00181595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181595" w:rsidRPr="00756754" w:rsidRDefault="00181595" w:rsidP="00181595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22</w:t>
      </w:r>
    </w:p>
    <w:p w:rsidR="00181595" w:rsidRDefault="00181595" w:rsidP="00181595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181595" w:rsidRDefault="00181595" w:rsidP="00181595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243"/>
        <w:gridCol w:w="284"/>
        <w:gridCol w:w="2820"/>
        <w:gridCol w:w="277"/>
        <w:gridCol w:w="3015"/>
      </w:tblGrid>
      <w:tr w:rsidR="00181595" w:rsidTr="007868E9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181595" w:rsidRPr="003B7B6F" w:rsidRDefault="00181595" w:rsidP="007868E9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1595" w:rsidRDefault="00181595" w:rsidP="007868E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181595" w:rsidRDefault="00181595" w:rsidP="007868E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1595" w:rsidRDefault="00181595" w:rsidP="007868E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181595" w:rsidRDefault="00181595" w:rsidP="007868E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 xml:space="preserve">А. Я. </w:t>
            </w:r>
            <w:proofErr w:type="spellStart"/>
            <w:r>
              <w:t>Авраменко</w:t>
            </w:r>
            <w:proofErr w:type="spellEnd"/>
          </w:p>
        </w:tc>
      </w:tr>
      <w:tr w:rsidR="00181595" w:rsidTr="007868E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1595" w:rsidRDefault="00181595" w:rsidP="007868E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должность, </w:t>
            </w:r>
            <w:proofErr w:type="spellStart"/>
            <w:r>
              <w:rPr>
                <w:sz w:val="20"/>
                <w:szCs w:val="20"/>
              </w:rPr>
              <w:t>уч</w:t>
            </w:r>
            <w:proofErr w:type="spellEnd"/>
            <w:r>
              <w:rPr>
                <w:sz w:val="20"/>
                <w:szCs w:val="20"/>
              </w:rPr>
              <w:t>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1595" w:rsidRDefault="00181595" w:rsidP="007868E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1595" w:rsidRDefault="00181595" w:rsidP="007868E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1595" w:rsidRDefault="00181595" w:rsidP="007868E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1595" w:rsidRDefault="00181595" w:rsidP="007868E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181595" w:rsidRDefault="00181595" w:rsidP="00181595">
      <w:pPr>
        <w:pStyle w:val="a3"/>
        <w:spacing w:before="0"/>
      </w:pPr>
    </w:p>
    <w:tbl>
      <w:tblPr>
        <w:tblW w:w="9639" w:type="dxa"/>
        <w:tblInd w:w="108" w:type="dxa"/>
        <w:tblLook w:val="0000"/>
      </w:tblPr>
      <w:tblGrid>
        <w:gridCol w:w="9639"/>
      </w:tblGrid>
      <w:tr w:rsidR="00181595" w:rsidTr="007868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181595" w:rsidRDefault="00181595" w:rsidP="007868E9">
            <w:pPr>
              <w:pStyle w:val="a3"/>
              <w:spacing w:before="960"/>
            </w:pPr>
            <w:r>
              <w:t>ОТЧЕТ О ЛАБОРАТОРНОЙ РАБОТЕ № 3</w:t>
            </w:r>
          </w:p>
        </w:tc>
      </w:tr>
      <w:tr w:rsidR="00181595" w:rsidTr="007868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181595" w:rsidRPr="00F57E13" w:rsidRDefault="00181595" w:rsidP="007868E9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Исследование частотных свойств транзисторного усилителя без обратной связи</w:t>
            </w:r>
          </w:p>
        </w:tc>
      </w:tr>
      <w:tr w:rsidR="00181595" w:rsidTr="007868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181595" w:rsidRDefault="00181595" w:rsidP="007868E9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 курсу: СХЕМОТЕХНИКА</w:t>
            </w:r>
          </w:p>
        </w:tc>
      </w:tr>
      <w:tr w:rsidR="00181595" w:rsidTr="007868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181595" w:rsidRDefault="00181595" w:rsidP="007868E9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181595" w:rsidTr="007868E9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181595" w:rsidRDefault="00181595" w:rsidP="007868E9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181595" w:rsidRPr="00240E21" w:rsidRDefault="00181595" w:rsidP="00181595">
      <w:pPr>
        <w:rPr>
          <w:lang w:val="en-US"/>
        </w:rPr>
      </w:pPr>
      <w:r>
        <w:t>РАБОТУ ВЫПОЛНИЛ</w:t>
      </w:r>
    </w:p>
    <w:tbl>
      <w:tblPr>
        <w:tblpPr w:leftFromText="180" w:rightFromText="180" w:vertAnchor="text" w:tblpY="157"/>
        <w:tblW w:w="9639" w:type="dxa"/>
        <w:tblLook w:val="0000"/>
      </w:tblPr>
      <w:tblGrid>
        <w:gridCol w:w="2152"/>
        <w:gridCol w:w="1715"/>
        <w:gridCol w:w="277"/>
        <w:gridCol w:w="2612"/>
        <w:gridCol w:w="277"/>
        <w:gridCol w:w="2606"/>
      </w:tblGrid>
      <w:tr w:rsidR="00181595" w:rsidTr="007868E9"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81595" w:rsidRDefault="00181595" w:rsidP="007868E9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</w:t>
            </w:r>
            <w:r w:rsidRPr="009B751E">
              <w:t>. №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81595" w:rsidRPr="00D32493" w:rsidRDefault="00181595" w:rsidP="007868E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2212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1595" w:rsidRDefault="00181595" w:rsidP="007868E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1595" w:rsidRDefault="00181595" w:rsidP="007868E9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1595" w:rsidRDefault="00181595" w:rsidP="007868E9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0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81595" w:rsidRDefault="00181595" w:rsidP="007868E9">
            <w:pPr>
              <w:widowControl w:val="0"/>
              <w:autoSpaceDE w:val="0"/>
              <w:autoSpaceDN w:val="0"/>
              <w:adjustRightInd w:val="0"/>
              <w:spacing w:before="120"/>
            </w:pPr>
          </w:p>
        </w:tc>
      </w:tr>
      <w:tr w:rsidR="00181595" w:rsidTr="007868E9"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1595" w:rsidRDefault="00181595" w:rsidP="007868E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81595" w:rsidRDefault="00181595" w:rsidP="007868E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1595" w:rsidRDefault="00181595" w:rsidP="007868E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181595" w:rsidRDefault="00181595" w:rsidP="007868E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1595" w:rsidRDefault="00181595" w:rsidP="007868E9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81595" w:rsidRDefault="00181595" w:rsidP="007868E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181595" w:rsidRDefault="00181595" w:rsidP="00181595">
      <w:pPr>
        <w:widowControl w:val="0"/>
        <w:autoSpaceDE w:val="0"/>
        <w:autoSpaceDN w:val="0"/>
        <w:adjustRightInd w:val="0"/>
        <w:jc w:val="center"/>
      </w:pPr>
    </w:p>
    <w:p w:rsidR="00181595" w:rsidRDefault="00181595" w:rsidP="00181595">
      <w:pPr>
        <w:widowControl w:val="0"/>
        <w:autoSpaceDE w:val="0"/>
        <w:autoSpaceDN w:val="0"/>
        <w:adjustRightInd w:val="0"/>
        <w:jc w:val="center"/>
      </w:pPr>
    </w:p>
    <w:p w:rsidR="00181595" w:rsidRDefault="00181595" w:rsidP="00181595">
      <w:pPr>
        <w:widowControl w:val="0"/>
        <w:autoSpaceDE w:val="0"/>
        <w:autoSpaceDN w:val="0"/>
        <w:adjustRightInd w:val="0"/>
        <w:jc w:val="center"/>
      </w:pPr>
    </w:p>
    <w:p w:rsidR="00181595" w:rsidRDefault="00181595" w:rsidP="00181595">
      <w:pPr>
        <w:widowControl w:val="0"/>
        <w:autoSpaceDE w:val="0"/>
        <w:autoSpaceDN w:val="0"/>
        <w:adjustRightInd w:val="0"/>
        <w:jc w:val="center"/>
      </w:pPr>
    </w:p>
    <w:p w:rsidR="00181595" w:rsidRDefault="00181595" w:rsidP="00181595">
      <w:pPr>
        <w:widowControl w:val="0"/>
        <w:autoSpaceDE w:val="0"/>
        <w:autoSpaceDN w:val="0"/>
        <w:adjustRightInd w:val="0"/>
        <w:jc w:val="center"/>
      </w:pPr>
    </w:p>
    <w:p w:rsidR="00181595" w:rsidRDefault="00181595" w:rsidP="00181595">
      <w:pPr>
        <w:widowControl w:val="0"/>
        <w:autoSpaceDE w:val="0"/>
        <w:autoSpaceDN w:val="0"/>
        <w:adjustRightInd w:val="0"/>
        <w:jc w:val="center"/>
      </w:pPr>
    </w:p>
    <w:p w:rsidR="00181595" w:rsidRDefault="00181595" w:rsidP="00181595">
      <w:pPr>
        <w:widowControl w:val="0"/>
        <w:autoSpaceDE w:val="0"/>
        <w:autoSpaceDN w:val="0"/>
        <w:adjustRightInd w:val="0"/>
        <w:jc w:val="center"/>
      </w:pPr>
    </w:p>
    <w:p w:rsidR="00181595" w:rsidRDefault="00181595" w:rsidP="00181595">
      <w:pPr>
        <w:widowControl w:val="0"/>
        <w:autoSpaceDE w:val="0"/>
        <w:autoSpaceDN w:val="0"/>
        <w:adjustRightInd w:val="0"/>
        <w:jc w:val="center"/>
      </w:pPr>
    </w:p>
    <w:p w:rsidR="00181595" w:rsidRDefault="00181595" w:rsidP="00181595">
      <w:pPr>
        <w:widowControl w:val="0"/>
        <w:autoSpaceDE w:val="0"/>
        <w:autoSpaceDN w:val="0"/>
        <w:adjustRightInd w:val="0"/>
        <w:jc w:val="center"/>
      </w:pPr>
    </w:p>
    <w:p w:rsidR="00181595" w:rsidRDefault="00181595" w:rsidP="00181595">
      <w:pPr>
        <w:widowControl w:val="0"/>
        <w:autoSpaceDE w:val="0"/>
        <w:autoSpaceDN w:val="0"/>
        <w:adjustRightInd w:val="0"/>
        <w:jc w:val="center"/>
      </w:pPr>
    </w:p>
    <w:p w:rsidR="00181595" w:rsidRDefault="00181595" w:rsidP="00181595">
      <w:pPr>
        <w:widowControl w:val="0"/>
        <w:autoSpaceDE w:val="0"/>
        <w:autoSpaceDN w:val="0"/>
        <w:adjustRightInd w:val="0"/>
        <w:jc w:val="center"/>
      </w:pPr>
    </w:p>
    <w:p w:rsidR="00181595" w:rsidRDefault="00181595" w:rsidP="00181595">
      <w:pPr>
        <w:widowControl w:val="0"/>
        <w:autoSpaceDE w:val="0"/>
        <w:autoSpaceDN w:val="0"/>
        <w:adjustRightInd w:val="0"/>
        <w:jc w:val="center"/>
      </w:pPr>
    </w:p>
    <w:p w:rsidR="00181595" w:rsidRDefault="00181595" w:rsidP="00181595">
      <w:pPr>
        <w:widowControl w:val="0"/>
        <w:autoSpaceDE w:val="0"/>
        <w:autoSpaceDN w:val="0"/>
        <w:adjustRightInd w:val="0"/>
        <w:jc w:val="center"/>
      </w:pPr>
    </w:p>
    <w:p w:rsidR="00181595" w:rsidRDefault="00181595" w:rsidP="00181595">
      <w:pPr>
        <w:widowControl w:val="0"/>
        <w:autoSpaceDE w:val="0"/>
        <w:autoSpaceDN w:val="0"/>
        <w:adjustRightInd w:val="0"/>
        <w:jc w:val="center"/>
      </w:pPr>
    </w:p>
    <w:p w:rsidR="00181595" w:rsidRDefault="00181595" w:rsidP="00181595">
      <w:pPr>
        <w:widowControl w:val="0"/>
        <w:autoSpaceDE w:val="0"/>
        <w:autoSpaceDN w:val="0"/>
        <w:adjustRightInd w:val="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2024</w:t>
      </w:r>
    </w:p>
    <w:p w:rsidR="00181595" w:rsidRDefault="00181595" w:rsidP="00181595">
      <w:pPr>
        <w:widowControl w:val="0"/>
        <w:autoSpaceDE w:val="0"/>
        <w:autoSpaceDN w:val="0"/>
        <w:adjustRightInd w:val="0"/>
        <w:jc w:val="center"/>
      </w:pPr>
    </w:p>
    <w:p w:rsidR="0073057F" w:rsidRDefault="0073057F">
      <w:pPr>
        <w:spacing w:after="160" w:line="259" w:lineRule="auto"/>
        <w:rPr>
          <w:noProof/>
          <w:sz w:val="28"/>
          <w:szCs w:val="28"/>
        </w:rPr>
      </w:pPr>
    </w:p>
    <w:p w:rsidR="00181595" w:rsidRPr="001137D8" w:rsidRDefault="00181595" w:rsidP="00181595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1137D8">
        <w:rPr>
          <w:sz w:val="28"/>
          <w:szCs w:val="28"/>
        </w:rPr>
        <w:t>Цель работы</w:t>
      </w:r>
    </w:p>
    <w:p w:rsidR="00181595" w:rsidRDefault="00776F02" w:rsidP="0018159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Целью лабораторной работы является исследование частотных свойств транзисторного усилителя без обратной связи</w:t>
      </w:r>
      <w:r w:rsidR="00B20512">
        <w:rPr>
          <w:sz w:val="28"/>
          <w:szCs w:val="28"/>
        </w:rPr>
        <w:t>.</w:t>
      </w:r>
    </w:p>
    <w:p w:rsidR="00B20512" w:rsidRDefault="00B20512" w:rsidP="0018159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цели используются методы экспериментального измерения частотных свойств схемы. В ходе работы измеряются верхняя и нижняя частоты полосы пропускания при разных значениях сопротивления нагрузки и сопротивления источника сигнала, а также выполняются вычисления ширины полосы пропускания на основе полученных данных. Основным измерительным прибором является милливольтметр, также присутствует генератор гармонических колебаний для подачи входного напряжения.</w:t>
      </w:r>
    </w:p>
    <w:p w:rsidR="00B20512" w:rsidRPr="005E238F" w:rsidRDefault="00B20512" w:rsidP="0018159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Объектом исследования является транзисторный усилитель без обратной связи, выполненный на основе резисторного усилительного каскада.</w:t>
      </w:r>
    </w:p>
    <w:p w:rsidR="00181595" w:rsidRPr="001137D8" w:rsidRDefault="00181595" w:rsidP="00181595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1137D8">
        <w:rPr>
          <w:sz w:val="28"/>
          <w:szCs w:val="28"/>
        </w:rPr>
        <w:t>Краткие сведения из теории транзисторного усилителя без О</w:t>
      </w:r>
      <w:r w:rsidR="0000783D">
        <w:rPr>
          <w:sz w:val="28"/>
          <w:szCs w:val="28"/>
        </w:rPr>
        <w:t>О</w:t>
      </w:r>
      <w:r w:rsidRPr="001137D8">
        <w:rPr>
          <w:sz w:val="28"/>
          <w:szCs w:val="28"/>
        </w:rPr>
        <w:t>С</w:t>
      </w:r>
    </w:p>
    <w:p w:rsidR="0000783D" w:rsidRPr="0000783D" w:rsidRDefault="0000783D" w:rsidP="0000783D">
      <w:pPr>
        <w:spacing w:line="360" w:lineRule="auto"/>
        <w:jc w:val="both"/>
        <w:rPr>
          <w:sz w:val="28"/>
          <w:szCs w:val="28"/>
        </w:rPr>
      </w:pPr>
      <w:r w:rsidRPr="0000783D">
        <w:rPr>
          <w:sz w:val="28"/>
          <w:szCs w:val="28"/>
        </w:rPr>
        <w:t xml:space="preserve">Транзисторный электронный усилитель предназначен для усиления электрических сигналов в ограниченной области частот, называемой полосой пропускания. Усиление сигнала происходит с помощью активного элемента (транзистора) путем потребления энергии от источника электропитания. </w:t>
      </w:r>
    </w:p>
    <w:p w:rsidR="003D5901" w:rsidRDefault="003D5901" w:rsidP="003D590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 частотно-усилительным параметрам транзисторного усилителя относятся коэффициенты усиления по напряжению </w:t>
      </w:r>
      <w:r w:rsidRPr="003D5901">
        <w:rPr>
          <w:sz w:val="28"/>
          <w:szCs w:val="28"/>
          <w:lang w:val="en-US"/>
        </w:rPr>
        <w:t>Ku</w:t>
      </w:r>
      <w:r w:rsidRPr="0018159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коэффициент усиления ЭДС источника входного сигнала </w:t>
      </w:r>
      <w:proofErr w:type="spellStart"/>
      <w:r w:rsidRPr="003D5901">
        <w:rPr>
          <w:sz w:val="28"/>
          <w:szCs w:val="28"/>
          <w:lang w:val="en-US"/>
        </w:rPr>
        <w:t>Ke</w:t>
      </w:r>
      <w:proofErr w:type="spellEnd"/>
      <w:r w:rsidRPr="003D5901">
        <w:rPr>
          <w:sz w:val="28"/>
          <w:szCs w:val="28"/>
        </w:rPr>
        <w:t>,</w:t>
      </w:r>
      <w:r>
        <w:rPr>
          <w:sz w:val="28"/>
          <w:szCs w:val="28"/>
        </w:rPr>
        <w:t xml:space="preserve"> нижняя </w:t>
      </w:r>
      <w:r w:rsidRPr="003D5901">
        <w:rPr>
          <w:sz w:val="28"/>
          <w:szCs w:val="28"/>
          <w:lang w:val="en-US"/>
        </w:rPr>
        <w:t>F</w:t>
      </w:r>
      <w:r w:rsidRPr="003D5901"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и верхняя </w:t>
      </w:r>
      <w:r w:rsidRPr="003D5901">
        <w:rPr>
          <w:sz w:val="28"/>
          <w:szCs w:val="28"/>
          <w:lang w:val="en-US"/>
        </w:rPr>
        <w:t>F</w:t>
      </w:r>
      <w:r w:rsidRPr="003D5901">
        <w:rPr>
          <w:sz w:val="28"/>
          <w:szCs w:val="28"/>
          <w:vertAlign w:val="subscript"/>
        </w:rPr>
        <w:t>В</w:t>
      </w:r>
      <w:r w:rsidRPr="003D590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граничные частоты, полоса пропускания </w:t>
      </w:r>
      <w:r w:rsidRPr="003D5901">
        <w:rPr>
          <w:sz w:val="28"/>
          <w:szCs w:val="28"/>
        </w:rPr>
        <w:t>Δ</w:t>
      </w:r>
      <w:r w:rsidRPr="003D5901">
        <w:rPr>
          <w:sz w:val="28"/>
          <w:szCs w:val="28"/>
          <w:lang w:val="en-US"/>
        </w:rPr>
        <w:t>F</w:t>
      </w:r>
      <w:r w:rsidRPr="00181595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Эти </w:t>
      </w:r>
      <w:proofErr w:type="spellStart"/>
      <w:r>
        <w:rPr>
          <w:sz w:val="28"/>
          <w:szCs w:val="28"/>
        </w:rPr>
        <w:t>виличины</w:t>
      </w:r>
      <w:proofErr w:type="spellEnd"/>
      <w:r>
        <w:rPr>
          <w:sz w:val="28"/>
          <w:szCs w:val="28"/>
        </w:rPr>
        <w:t xml:space="preserve"> зависят от сопротивления нагрузки </w:t>
      </w:r>
      <w:r w:rsidRPr="003D5901">
        <w:rPr>
          <w:sz w:val="28"/>
          <w:szCs w:val="28"/>
          <w:lang w:val="en-US"/>
        </w:rPr>
        <w:t>R</w:t>
      </w:r>
      <w:r w:rsidRPr="003D5901"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 xml:space="preserve"> и от сопротивления источника сигнала </w:t>
      </w:r>
      <w:r w:rsidRPr="003D5901">
        <w:rPr>
          <w:sz w:val="28"/>
          <w:szCs w:val="28"/>
          <w:lang w:val="en-US"/>
        </w:rPr>
        <w:t>R</w:t>
      </w:r>
      <w:r w:rsidRPr="003D5901">
        <w:rPr>
          <w:sz w:val="28"/>
          <w:szCs w:val="28"/>
          <w:vertAlign w:val="subscript"/>
        </w:rPr>
        <w:t>И</w:t>
      </w:r>
      <w:r w:rsidRPr="003D5901">
        <w:rPr>
          <w:sz w:val="28"/>
          <w:szCs w:val="28"/>
        </w:rPr>
        <w:t>.</w:t>
      </w:r>
    </w:p>
    <w:p w:rsidR="0000783D" w:rsidRDefault="0000783D" w:rsidP="0000783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исследуемого усилителя, в лабораторной работе используется типовой и широко распространенный резисторный усилительный каскад переменного тока с общим эмиттером (ОЭ).  Схема резисторного усилителя переменного тока с ОЭ без ООС показана на рис. 1. </w:t>
      </w:r>
    </w:p>
    <w:p w:rsidR="0000783D" w:rsidRDefault="0000783D" w:rsidP="0000783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качестве активного элемента применен биполярный транзистор p-n-p-типа. </w:t>
      </w:r>
      <w:proofErr w:type="spellStart"/>
      <w:r>
        <w:rPr>
          <w:sz w:val="28"/>
          <w:szCs w:val="28"/>
        </w:rPr>
        <w:t>Uп</w:t>
      </w:r>
      <w:proofErr w:type="spellEnd"/>
      <w:r>
        <w:rPr>
          <w:sz w:val="28"/>
          <w:szCs w:val="28"/>
        </w:rPr>
        <w:t xml:space="preserve"> – напряжение источника питания. Вход усилителя соединен с источником входного сигнала, имеющим внутреннее сопротивление </w:t>
      </w:r>
      <w:proofErr w:type="spellStart"/>
      <w:r>
        <w:rPr>
          <w:sz w:val="28"/>
          <w:szCs w:val="28"/>
        </w:rPr>
        <w:t>Rи</w:t>
      </w:r>
      <w:proofErr w:type="spellEnd"/>
      <w:r>
        <w:rPr>
          <w:sz w:val="28"/>
          <w:szCs w:val="28"/>
        </w:rPr>
        <w:t xml:space="preserve">, а выход усилителя подключен к нагрузке с эквивалентным сопротивлением </w:t>
      </w:r>
      <w:proofErr w:type="spellStart"/>
      <w:r>
        <w:rPr>
          <w:sz w:val="28"/>
          <w:szCs w:val="28"/>
        </w:rPr>
        <w:t>Rн</w:t>
      </w:r>
      <w:proofErr w:type="spellEnd"/>
      <w:r>
        <w:rPr>
          <w:sz w:val="28"/>
          <w:szCs w:val="28"/>
        </w:rPr>
        <w:t xml:space="preserve">. </w:t>
      </w:r>
    </w:p>
    <w:p w:rsidR="0000783D" w:rsidRDefault="0000783D" w:rsidP="0000783D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Rк</w:t>
      </w:r>
      <w:proofErr w:type="spellEnd"/>
      <w:r>
        <w:rPr>
          <w:sz w:val="28"/>
          <w:szCs w:val="28"/>
        </w:rPr>
        <w:t xml:space="preserve"> – коллекторная нагрузка транзистора. Она определяет режим работы транзистора по переменному току и выходные параметры усилителя, так как по переменному току параллельна </w:t>
      </w:r>
      <w:proofErr w:type="spellStart"/>
      <w:r>
        <w:rPr>
          <w:sz w:val="28"/>
          <w:szCs w:val="28"/>
        </w:rPr>
        <w:t>Rн</w:t>
      </w:r>
      <w:proofErr w:type="spellEnd"/>
      <w:r>
        <w:rPr>
          <w:sz w:val="28"/>
          <w:szCs w:val="28"/>
        </w:rPr>
        <w:t xml:space="preserve">. Чем больше </w:t>
      </w:r>
      <w:proofErr w:type="spellStart"/>
      <w:r>
        <w:rPr>
          <w:sz w:val="28"/>
          <w:szCs w:val="28"/>
        </w:rPr>
        <w:t>Rк</w:t>
      </w:r>
      <w:proofErr w:type="spellEnd"/>
      <w:r>
        <w:rPr>
          <w:sz w:val="28"/>
          <w:szCs w:val="28"/>
        </w:rPr>
        <w:t xml:space="preserve">, тем больше коэффициент усиления по напряжению. Чем меньше </w:t>
      </w:r>
      <w:proofErr w:type="spellStart"/>
      <w:r>
        <w:rPr>
          <w:sz w:val="28"/>
          <w:szCs w:val="28"/>
        </w:rPr>
        <w:t>Rк</w:t>
      </w:r>
      <w:proofErr w:type="spellEnd"/>
      <w:r>
        <w:rPr>
          <w:sz w:val="28"/>
          <w:szCs w:val="28"/>
        </w:rPr>
        <w:t xml:space="preserve">, тем больше коэффициент усиления по току. При соизмеримости </w:t>
      </w:r>
      <w:proofErr w:type="spellStart"/>
      <w:r>
        <w:rPr>
          <w:sz w:val="28"/>
          <w:szCs w:val="28"/>
        </w:rPr>
        <w:t>Rк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Rн</w:t>
      </w:r>
      <w:proofErr w:type="spellEnd"/>
      <w:r>
        <w:rPr>
          <w:sz w:val="28"/>
          <w:szCs w:val="28"/>
        </w:rPr>
        <w:t xml:space="preserve"> возможно получение максимального коэффициента усиления по мощности. Кроме того, эти сопротивления определяют выходное сопротивление усилителя. </w:t>
      </w:r>
    </w:p>
    <w:p w:rsidR="0000783D" w:rsidRDefault="0000783D" w:rsidP="0000783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Rб1 и Rб2 – делитель напряжения, служащий для задания исходного режима работы транзистора по постоянному току (напряжения смещения). </w:t>
      </w:r>
    </w:p>
    <w:p w:rsidR="0000783D" w:rsidRDefault="0000783D" w:rsidP="0000783D">
      <w:pPr>
        <w:spacing w:line="360" w:lineRule="auto"/>
        <w:ind w:firstLine="708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Rэ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Cэ</w:t>
      </w:r>
      <w:proofErr w:type="spellEnd"/>
      <w:r>
        <w:rPr>
          <w:sz w:val="28"/>
          <w:szCs w:val="28"/>
        </w:rPr>
        <w:t xml:space="preserve"> – цепочка автоматического смещения по постоянному току. </w:t>
      </w:r>
    </w:p>
    <w:p w:rsidR="0000783D" w:rsidRDefault="0000783D" w:rsidP="0000783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Разделительные конденсаторы </w:t>
      </w:r>
      <w:proofErr w:type="spellStart"/>
      <w:r>
        <w:rPr>
          <w:sz w:val="28"/>
          <w:szCs w:val="28"/>
        </w:rPr>
        <w:t>Cр</w:t>
      </w:r>
      <w:proofErr w:type="spellEnd"/>
      <w:r>
        <w:rPr>
          <w:sz w:val="28"/>
          <w:szCs w:val="28"/>
        </w:rPr>
        <w:t xml:space="preserve"> на входе и выходе устраняют связь усилителя по постоянному току с предшествующей и последующей цепями [1].</w:t>
      </w:r>
    </w:p>
    <w:p w:rsidR="00181595" w:rsidRPr="0000783D" w:rsidRDefault="00181595" w:rsidP="00181595">
      <w:pPr>
        <w:spacing w:line="360" w:lineRule="auto"/>
        <w:jc w:val="center"/>
        <w:rPr>
          <w:sz w:val="28"/>
          <w:szCs w:val="28"/>
        </w:rPr>
      </w:pPr>
      <w:r w:rsidRPr="0000783D">
        <w:rPr>
          <w:noProof/>
        </w:rPr>
        <w:drawing>
          <wp:inline distT="0" distB="0" distL="0" distR="0">
            <wp:extent cx="4204335" cy="2834005"/>
            <wp:effectExtent l="0" t="0" r="5715" b="444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433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595" w:rsidRDefault="00181595" w:rsidP="00181595">
      <w:pPr>
        <w:spacing w:line="360" w:lineRule="auto"/>
        <w:jc w:val="center"/>
        <w:rPr>
          <w:rStyle w:val="a6"/>
          <w:i w:val="0"/>
          <w:iCs w:val="0"/>
          <w:sz w:val="28"/>
          <w:szCs w:val="28"/>
        </w:rPr>
      </w:pPr>
      <w:r w:rsidRPr="0000783D">
        <w:rPr>
          <w:sz w:val="28"/>
          <w:szCs w:val="28"/>
        </w:rPr>
        <w:t xml:space="preserve">Рисунок 1 – Принципиальная электрическая схема резисторного усилителя переменного тока с ОЭ </w:t>
      </w:r>
      <w:r w:rsidR="0000783D">
        <w:rPr>
          <w:sz w:val="28"/>
          <w:szCs w:val="28"/>
        </w:rPr>
        <w:t>без ООС</w:t>
      </w:r>
    </w:p>
    <w:p w:rsidR="00F055D7" w:rsidRDefault="00F055D7">
      <w:pPr>
        <w:spacing w:after="160" w:line="259" w:lineRule="auto"/>
        <w:rPr>
          <w:sz w:val="28"/>
          <w:szCs w:val="28"/>
        </w:rPr>
      </w:pPr>
    </w:p>
    <w:p w:rsidR="00181595" w:rsidRPr="00AE3826" w:rsidRDefault="00181595" w:rsidP="00181595">
      <w:pPr>
        <w:pStyle w:val="a5"/>
        <w:numPr>
          <w:ilvl w:val="0"/>
          <w:numId w:val="1"/>
        </w:numPr>
        <w:spacing w:line="360" w:lineRule="auto"/>
        <w:jc w:val="both"/>
        <w:rPr>
          <w:bCs/>
          <w:sz w:val="32"/>
          <w:szCs w:val="32"/>
        </w:rPr>
      </w:pPr>
      <w:r w:rsidRPr="001137D8">
        <w:rPr>
          <w:sz w:val="28"/>
          <w:szCs w:val="28"/>
        </w:rPr>
        <w:t xml:space="preserve">Практическая часть лабораторной работы по исследованию </w:t>
      </w:r>
      <w:r w:rsidR="00AE3826" w:rsidRPr="00AE3826">
        <w:rPr>
          <w:bCs/>
          <w:sz w:val="28"/>
          <w:szCs w:val="36"/>
        </w:rPr>
        <w:t>частотных свой</w:t>
      </w:r>
      <w:proofErr w:type="gramStart"/>
      <w:r w:rsidR="00AE3826" w:rsidRPr="00AE3826">
        <w:rPr>
          <w:bCs/>
          <w:sz w:val="28"/>
          <w:szCs w:val="36"/>
        </w:rPr>
        <w:t>ств тр</w:t>
      </w:r>
      <w:proofErr w:type="gramEnd"/>
      <w:r w:rsidR="00AE3826" w:rsidRPr="00AE3826">
        <w:rPr>
          <w:bCs/>
          <w:sz w:val="28"/>
          <w:szCs w:val="36"/>
        </w:rPr>
        <w:t>анзисторного усилителя без обратной связи</w:t>
      </w:r>
    </w:p>
    <w:p w:rsidR="00181595" w:rsidRDefault="00181595" w:rsidP="00181595">
      <w:pPr>
        <w:spacing w:line="360" w:lineRule="auto"/>
        <w:ind w:firstLine="709"/>
        <w:jc w:val="both"/>
        <w:rPr>
          <w:sz w:val="28"/>
          <w:szCs w:val="28"/>
        </w:rPr>
      </w:pPr>
      <w:r w:rsidRPr="004465E8">
        <w:rPr>
          <w:sz w:val="28"/>
          <w:szCs w:val="28"/>
        </w:rPr>
        <w:t xml:space="preserve">В процессе выполнения лабораторной работы на макете производятся измерения </w:t>
      </w:r>
      <w:r w:rsidR="009833D3">
        <w:rPr>
          <w:sz w:val="28"/>
          <w:szCs w:val="28"/>
        </w:rPr>
        <w:t>двух</w:t>
      </w:r>
      <w:r w:rsidRPr="004465E8">
        <w:rPr>
          <w:sz w:val="28"/>
          <w:szCs w:val="28"/>
        </w:rPr>
        <w:t xml:space="preserve"> напряжений: </w:t>
      </w:r>
      <w:r w:rsidR="009833D3">
        <w:rPr>
          <w:sz w:val="28"/>
          <w:szCs w:val="28"/>
        </w:rPr>
        <w:t>в</w:t>
      </w:r>
      <w:r w:rsidRPr="004465E8">
        <w:rPr>
          <w:sz w:val="28"/>
          <w:szCs w:val="28"/>
        </w:rPr>
        <w:t xml:space="preserve">ходное напряжение усилителя </w:t>
      </w:r>
      <w:proofErr w:type="spellStart"/>
      <w:r w:rsidRPr="004465E8">
        <w:rPr>
          <w:i/>
          <w:sz w:val="28"/>
          <w:szCs w:val="28"/>
        </w:rPr>
        <w:t>Uвх</w:t>
      </w:r>
      <w:proofErr w:type="spellEnd"/>
      <w:r w:rsidRPr="004465E8">
        <w:rPr>
          <w:sz w:val="28"/>
          <w:szCs w:val="28"/>
        </w:rPr>
        <w:t xml:space="preserve"> и выходное напряжение </w:t>
      </w:r>
      <w:proofErr w:type="spellStart"/>
      <w:r w:rsidRPr="004465E8">
        <w:rPr>
          <w:i/>
          <w:sz w:val="28"/>
          <w:szCs w:val="28"/>
        </w:rPr>
        <w:t>Uвых</w:t>
      </w:r>
      <w:proofErr w:type="spellEnd"/>
      <w:r w:rsidR="00AE3826">
        <w:rPr>
          <w:iCs/>
          <w:sz w:val="28"/>
          <w:szCs w:val="28"/>
        </w:rPr>
        <w:t xml:space="preserve">, а также двух частот: </w:t>
      </w:r>
      <w:r w:rsidR="00063B01">
        <w:rPr>
          <w:sz w:val="28"/>
          <w:szCs w:val="28"/>
        </w:rPr>
        <w:t xml:space="preserve">нижняя </w:t>
      </w:r>
      <w:r w:rsidR="00063B01" w:rsidRPr="003D5901">
        <w:rPr>
          <w:sz w:val="28"/>
          <w:szCs w:val="28"/>
          <w:lang w:val="en-US"/>
        </w:rPr>
        <w:t>F</w:t>
      </w:r>
      <w:r w:rsidR="00063B01" w:rsidRPr="003D5901">
        <w:rPr>
          <w:sz w:val="28"/>
          <w:szCs w:val="28"/>
          <w:vertAlign w:val="subscript"/>
        </w:rPr>
        <w:t>Н</w:t>
      </w:r>
      <w:r w:rsidR="00063B01">
        <w:rPr>
          <w:sz w:val="28"/>
          <w:szCs w:val="28"/>
        </w:rPr>
        <w:t xml:space="preserve"> и верхняя </w:t>
      </w:r>
      <w:r w:rsidR="00063B01" w:rsidRPr="003D5901">
        <w:rPr>
          <w:sz w:val="28"/>
          <w:szCs w:val="28"/>
          <w:lang w:val="en-US"/>
        </w:rPr>
        <w:t>F</w:t>
      </w:r>
      <w:r w:rsidR="00063B01" w:rsidRPr="003D5901">
        <w:rPr>
          <w:sz w:val="28"/>
          <w:szCs w:val="28"/>
          <w:vertAlign w:val="subscript"/>
        </w:rPr>
        <w:t>В</w:t>
      </w:r>
      <w:r w:rsidR="00063B01" w:rsidRPr="003D5901">
        <w:rPr>
          <w:sz w:val="28"/>
          <w:szCs w:val="28"/>
        </w:rPr>
        <w:t xml:space="preserve"> </w:t>
      </w:r>
      <w:r w:rsidR="00063B01">
        <w:rPr>
          <w:sz w:val="28"/>
          <w:szCs w:val="28"/>
        </w:rPr>
        <w:t>граничные частоты</w:t>
      </w:r>
      <w:r w:rsidRPr="004465E8">
        <w:rPr>
          <w:sz w:val="28"/>
          <w:szCs w:val="28"/>
        </w:rPr>
        <w:t xml:space="preserve">. Для каждой схемы эти </w:t>
      </w:r>
      <w:r w:rsidR="009833D3">
        <w:rPr>
          <w:sz w:val="28"/>
          <w:szCs w:val="28"/>
        </w:rPr>
        <w:t>два</w:t>
      </w:r>
      <w:r w:rsidRPr="004465E8">
        <w:rPr>
          <w:sz w:val="28"/>
          <w:szCs w:val="28"/>
        </w:rPr>
        <w:t xml:space="preserve"> напряжения</w:t>
      </w:r>
      <w:r w:rsidR="00063B01">
        <w:rPr>
          <w:sz w:val="28"/>
          <w:szCs w:val="28"/>
        </w:rPr>
        <w:t xml:space="preserve"> и две частоты</w:t>
      </w:r>
      <w:r w:rsidRPr="004465E8">
        <w:rPr>
          <w:sz w:val="28"/>
          <w:szCs w:val="28"/>
        </w:rPr>
        <w:t xml:space="preserve"> должны быть замерены для двух значений сопротивления </w:t>
      </w:r>
      <w:r w:rsidRPr="004465E8">
        <w:rPr>
          <w:rStyle w:val="a6"/>
          <w:sz w:val="28"/>
          <w:szCs w:val="28"/>
        </w:rPr>
        <w:t>R</w:t>
      </w:r>
      <w:r w:rsidRPr="004465E8">
        <w:rPr>
          <w:rStyle w:val="a6"/>
          <w:sz w:val="28"/>
          <w:szCs w:val="28"/>
          <w:vertAlign w:val="subscript"/>
        </w:rPr>
        <w:t>И</w:t>
      </w:r>
      <w:r w:rsidRPr="004465E8">
        <w:rPr>
          <w:sz w:val="28"/>
          <w:szCs w:val="28"/>
        </w:rPr>
        <w:t xml:space="preserve"> при семи значениях сопротивления нагрузки </w:t>
      </w:r>
      <w:r w:rsidRPr="004465E8">
        <w:rPr>
          <w:i/>
          <w:sz w:val="28"/>
          <w:szCs w:val="28"/>
        </w:rPr>
        <w:t>R</w:t>
      </w:r>
      <w:r w:rsidRPr="004465E8">
        <w:rPr>
          <w:i/>
          <w:sz w:val="28"/>
          <w:szCs w:val="28"/>
          <w:vertAlign w:val="subscript"/>
        </w:rPr>
        <w:t xml:space="preserve">Н  </w:t>
      </w:r>
      <w:r w:rsidRPr="004465E8">
        <w:rPr>
          <w:iCs/>
          <w:sz w:val="28"/>
          <w:szCs w:val="28"/>
        </w:rPr>
        <w:t>[2].</w:t>
      </w:r>
    </w:p>
    <w:p w:rsidR="00600ACD" w:rsidRDefault="00181595" w:rsidP="00600ACD">
      <w:pPr>
        <w:spacing w:line="360" w:lineRule="auto"/>
        <w:ind w:firstLine="709"/>
        <w:jc w:val="both"/>
        <w:rPr>
          <w:sz w:val="28"/>
          <w:szCs w:val="28"/>
        </w:rPr>
      </w:pPr>
      <w:r w:rsidRPr="004465E8">
        <w:rPr>
          <w:sz w:val="28"/>
          <w:szCs w:val="28"/>
        </w:rPr>
        <w:t>По результатам измерений вычисля</w:t>
      </w:r>
      <w:r w:rsidR="009833D3">
        <w:rPr>
          <w:sz w:val="28"/>
          <w:szCs w:val="28"/>
        </w:rPr>
        <w:t>ется полоса пропускания транзисторного усилителя</w:t>
      </w:r>
      <w:r w:rsidRPr="004465E8">
        <w:rPr>
          <w:sz w:val="28"/>
          <w:szCs w:val="28"/>
        </w:rPr>
        <w:t xml:space="preserve">. В результате проведённой работы был исследован усилительный каскад </w:t>
      </w:r>
      <w:r w:rsidR="00063B01">
        <w:rPr>
          <w:sz w:val="28"/>
          <w:szCs w:val="28"/>
        </w:rPr>
        <w:t>без обратной связи</w:t>
      </w:r>
      <w:r w:rsidRPr="004465E8">
        <w:rPr>
          <w:sz w:val="28"/>
          <w:szCs w:val="28"/>
        </w:rPr>
        <w:t xml:space="preserve"> с двумя разными значениями сопротивления нагрузки. Исследование показало, что</w:t>
      </w:r>
      <w:r w:rsidR="009833D3">
        <w:rPr>
          <w:sz w:val="28"/>
          <w:szCs w:val="28"/>
        </w:rPr>
        <w:t xml:space="preserve"> увеличение сопротивлений нагрузки и источника сигнала уменьшают ширину полосы пропускания. Отсюда можно сделать вывод, что при работе на относительно высоких частотах предпочтительно иметь наименьшее сопротивление как нагрузки, так и источника сигнала.</w:t>
      </w:r>
    </w:p>
    <w:p w:rsidR="00F055D7" w:rsidRDefault="00F055D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81595" w:rsidRDefault="00181595" w:rsidP="00181595">
      <w:pPr>
        <w:pStyle w:val="a5"/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Экспериментальная часть лабораторной работы</w:t>
      </w:r>
    </w:p>
    <w:p w:rsidR="00181595" w:rsidRPr="0072313A" w:rsidRDefault="00181595" w:rsidP="00181595">
      <w:pPr>
        <w:pStyle w:val="a5"/>
        <w:widowControl w:val="0"/>
        <w:numPr>
          <w:ilvl w:val="1"/>
          <w:numId w:val="2"/>
        </w:num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2313A">
        <w:rPr>
          <w:sz w:val="28"/>
          <w:szCs w:val="28"/>
        </w:rPr>
        <w:t>Таблицы с результатами измерений и расчетов</w:t>
      </w:r>
    </w:p>
    <w:p w:rsidR="00181595" w:rsidRDefault="00181595" w:rsidP="00181595">
      <w:pPr>
        <w:spacing w:line="360" w:lineRule="auto"/>
        <w:jc w:val="both"/>
        <w:rPr>
          <w:sz w:val="28"/>
          <w:szCs w:val="28"/>
        </w:rPr>
      </w:pPr>
      <w:r w:rsidRPr="009805EB">
        <w:rPr>
          <w:sz w:val="28"/>
          <w:szCs w:val="28"/>
        </w:rPr>
        <w:t xml:space="preserve">Таблица 1 – Каскад </w:t>
      </w:r>
      <w:r w:rsidR="00E23F7F">
        <w:rPr>
          <w:sz w:val="28"/>
          <w:szCs w:val="28"/>
        </w:rPr>
        <w:t>без</w:t>
      </w:r>
      <w:r w:rsidRPr="009805EB">
        <w:rPr>
          <w:sz w:val="28"/>
          <w:szCs w:val="28"/>
        </w:rPr>
        <w:t xml:space="preserve"> ООС при </w:t>
      </w:r>
      <w:r w:rsidRPr="009805EB">
        <w:rPr>
          <w:sz w:val="28"/>
          <w:szCs w:val="28"/>
          <w:lang w:val="en-US"/>
        </w:rPr>
        <w:t>R</w:t>
      </w:r>
      <w:r w:rsidRPr="009805EB">
        <w:rPr>
          <w:sz w:val="28"/>
          <w:szCs w:val="28"/>
        </w:rPr>
        <w:t>и=510 Ом</w:t>
      </w:r>
    </w:p>
    <w:tbl>
      <w:tblPr>
        <w:tblStyle w:val="a7"/>
        <w:tblW w:w="9639" w:type="dxa"/>
        <w:tblInd w:w="-5" w:type="dxa"/>
        <w:tblLook w:val="04A0"/>
      </w:tblPr>
      <w:tblGrid>
        <w:gridCol w:w="776"/>
        <w:gridCol w:w="846"/>
        <w:gridCol w:w="1059"/>
        <w:gridCol w:w="1400"/>
        <w:gridCol w:w="1207"/>
        <w:gridCol w:w="706"/>
        <w:gridCol w:w="1094"/>
        <w:gridCol w:w="1417"/>
        <w:gridCol w:w="1134"/>
      </w:tblGrid>
      <w:tr w:rsidR="00063B01" w:rsidTr="001548C3">
        <w:trPr>
          <w:trHeight w:val="413"/>
        </w:trPr>
        <w:tc>
          <w:tcPr>
            <w:tcW w:w="9639" w:type="dxa"/>
            <w:gridSpan w:val="9"/>
          </w:tcPr>
          <w:p w:rsidR="00063B01" w:rsidRPr="001548C3" w:rsidRDefault="007868E9" w:rsidP="00063B0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548C3">
              <w:rPr>
                <w:sz w:val="28"/>
                <w:szCs w:val="28"/>
              </w:rPr>
              <w:t xml:space="preserve">Каскад без ООС при </w:t>
            </w:r>
            <w:proofErr w:type="gramStart"/>
            <w:r w:rsidRPr="001548C3">
              <w:rPr>
                <w:sz w:val="28"/>
                <w:szCs w:val="28"/>
                <w:lang w:val="en-US"/>
              </w:rPr>
              <w:t>R</w:t>
            </w:r>
            <w:proofErr w:type="gramEnd"/>
            <w:r w:rsidRPr="001548C3">
              <w:rPr>
                <w:sz w:val="28"/>
                <w:szCs w:val="28"/>
                <w:vertAlign w:val="subscript"/>
              </w:rPr>
              <w:t>И</w:t>
            </w:r>
            <w:r w:rsidRPr="001548C3">
              <w:rPr>
                <w:sz w:val="28"/>
                <w:szCs w:val="28"/>
              </w:rPr>
              <w:t xml:space="preserve"> = 510 Ом</w:t>
            </w:r>
          </w:p>
        </w:tc>
      </w:tr>
      <w:tr w:rsidR="00063B01" w:rsidTr="001548C3">
        <w:trPr>
          <w:trHeight w:val="426"/>
        </w:trPr>
        <w:tc>
          <w:tcPr>
            <w:tcW w:w="776" w:type="dxa"/>
            <w:vMerge w:val="restart"/>
            <w:tcBorders>
              <w:top w:val="double" w:sz="4" w:space="0" w:color="auto"/>
              <w:right w:val="double" w:sz="4" w:space="0" w:color="auto"/>
            </w:tcBorders>
          </w:tcPr>
          <w:p w:rsidR="00063B01" w:rsidRPr="001548C3" w:rsidRDefault="007868E9" w:rsidP="00063B0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548C3">
              <w:rPr>
                <w:sz w:val="28"/>
                <w:szCs w:val="28"/>
                <w:lang w:val="en-US"/>
              </w:rPr>
              <w:t>R</w:t>
            </w:r>
            <w:r w:rsidRPr="001548C3">
              <w:rPr>
                <w:sz w:val="28"/>
                <w:szCs w:val="28"/>
                <w:vertAlign w:val="subscript"/>
              </w:rPr>
              <w:t>Н</w:t>
            </w:r>
            <w:r w:rsidRPr="001548C3">
              <w:rPr>
                <w:sz w:val="28"/>
                <w:szCs w:val="28"/>
              </w:rPr>
              <w:t>, Ом</w:t>
            </w:r>
          </w:p>
        </w:tc>
        <w:tc>
          <w:tcPr>
            <w:tcW w:w="4512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063B01" w:rsidRPr="001548C3" w:rsidRDefault="007868E9" w:rsidP="00063B01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548C3">
              <w:rPr>
                <w:sz w:val="28"/>
                <w:szCs w:val="28"/>
              </w:rPr>
              <w:t xml:space="preserve">Параметры АЧХ – </w:t>
            </w:r>
            <w:r w:rsidRPr="001548C3">
              <w:rPr>
                <w:sz w:val="28"/>
                <w:szCs w:val="28"/>
                <w:lang w:val="en-US"/>
              </w:rPr>
              <w:t>Ku</w:t>
            </w:r>
            <w:r w:rsidRPr="001548C3">
              <w:rPr>
                <w:sz w:val="28"/>
                <w:szCs w:val="28"/>
              </w:rPr>
              <w:t>(</w:t>
            </w:r>
            <w:r w:rsidRPr="001548C3">
              <w:rPr>
                <w:sz w:val="28"/>
                <w:szCs w:val="28"/>
                <w:lang w:val="en-US"/>
              </w:rPr>
              <w:t>F</w:t>
            </w:r>
            <w:r w:rsidRPr="001548C3">
              <w:rPr>
                <w:sz w:val="28"/>
                <w:szCs w:val="28"/>
              </w:rPr>
              <w:t>)</w:t>
            </w:r>
          </w:p>
          <w:p w:rsidR="007868E9" w:rsidRPr="001548C3" w:rsidRDefault="007868E9" w:rsidP="00063B01">
            <w:pPr>
              <w:spacing w:line="360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Ku=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вх</m:t>
                    </m:r>
                  </m:sub>
                </m:sSub>
              </m:oMath>
            </m:oMathPara>
          </w:p>
        </w:tc>
        <w:tc>
          <w:tcPr>
            <w:tcW w:w="4351" w:type="dxa"/>
            <w:gridSpan w:val="4"/>
            <w:tcBorders>
              <w:top w:val="double" w:sz="4" w:space="0" w:color="auto"/>
              <w:left w:val="double" w:sz="4" w:space="0" w:color="auto"/>
            </w:tcBorders>
          </w:tcPr>
          <w:p w:rsidR="00E23F7F" w:rsidRPr="001548C3" w:rsidRDefault="00E23F7F" w:rsidP="00E23F7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548C3">
              <w:rPr>
                <w:sz w:val="28"/>
                <w:szCs w:val="28"/>
              </w:rPr>
              <w:t xml:space="preserve">Параметры сквозной АЧХ – </w:t>
            </w:r>
            <w:proofErr w:type="spellStart"/>
            <w:r w:rsidRPr="001548C3">
              <w:rPr>
                <w:sz w:val="28"/>
                <w:szCs w:val="28"/>
                <w:lang w:val="en-US"/>
              </w:rPr>
              <w:t>K</w:t>
            </w:r>
            <w:r w:rsidR="001548C3">
              <w:rPr>
                <w:sz w:val="28"/>
                <w:szCs w:val="28"/>
                <w:lang w:val="en-US"/>
              </w:rPr>
              <w:t>e</w:t>
            </w:r>
            <w:proofErr w:type="spellEnd"/>
            <w:r w:rsidRPr="001548C3">
              <w:rPr>
                <w:sz w:val="28"/>
                <w:szCs w:val="28"/>
              </w:rPr>
              <w:t>(</w:t>
            </w:r>
            <w:r w:rsidRPr="001548C3">
              <w:rPr>
                <w:sz w:val="28"/>
                <w:szCs w:val="28"/>
                <w:lang w:val="en-US"/>
              </w:rPr>
              <w:t>F</w:t>
            </w:r>
            <w:r w:rsidRPr="001548C3">
              <w:rPr>
                <w:sz w:val="28"/>
                <w:szCs w:val="28"/>
              </w:rPr>
              <w:t>)</w:t>
            </w:r>
          </w:p>
          <w:p w:rsidR="00063B01" w:rsidRPr="001548C3" w:rsidRDefault="00E23F7F" w:rsidP="00E23F7F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Ke=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и</m:t>
                    </m:r>
                  </m:sub>
                </m:sSub>
              </m:oMath>
            </m:oMathPara>
          </w:p>
        </w:tc>
      </w:tr>
      <w:tr w:rsidR="001548C3" w:rsidTr="001548C3">
        <w:trPr>
          <w:trHeight w:val="413"/>
        </w:trPr>
        <w:tc>
          <w:tcPr>
            <w:tcW w:w="776" w:type="dxa"/>
            <w:vMerge/>
            <w:tcBorders>
              <w:bottom w:val="double" w:sz="4" w:space="0" w:color="auto"/>
              <w:right w:val="double" w:sz="4" w:space="0" w:color="auto"/>
            </w:tcBorders>
          </w:tcPr>
          <w:p w:rsidR="001548C3" w:rsidRPr="001548C3" w:rsidRDefault="001548C3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left w:val="double" w:sz="4" w:space="0" w:color="auto"/>
              <w:bottom w:val="double" w:sz="4" w:space="0" w:color="auto"/>
            </w:tcBorders>
          </w:tcPr>
          <w:p w:rsidR="001548C3" w:rsidRPr="001548C3" w:rsidRDefault="001548C3" w:rsidP="001548C3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1548C3">
              <w:rPr>
                <w:i/>
                <w:iCs/>
                <w:sz w:val="28"/>
                <w:szCs w:val="28"/>
                <w:lang w:val="en-US"/>
              </w:rPr>
              <w:t>Ku</w:t>
            </w:r>
          </w:p>
        </w:tc>
        <w:tc>
          <w:tcPr>
            <w:tcW w:w="1059" w:type="dxa"/>
            <w:tcBorders>
              <w:bottom w:val="double" w:sz="4" w:space="0" w:color="auto"/>
            </w:tcBorders>
          </w:tcPr>
          <w:p w:rsidR="001548C3" w:rsidRPr="001548C3" w:rsidRDefault="001548C3" w:rsidP="001548C3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w:r w:rsidRPr="001548C3">
              <w:rPr>
                <w:i/>
                <w:iCs/>
                <w:sz w:val="28"/>
                <w:szCs w:val="28"/>
                <w:lang w:val="en-US"/>
              </w:rPr>
              <w:t>F</w:t>
            </w:r>
            <w:r w:rsidRPr="001548C3">
              <w:rPr>
                <w:i/>
                <w:iCs/>
                <w:sz w:val="28"/>
                <w:szCs w:val="28"/>
                <w:vertAlign w:val="subscript"/>
              </w:rPr>
              <w:t>Н</w:t>
            </w:r>
            <w:r w:rsidRPr="001548C3">
              <w:rPr>
                <w:sz w:val="28"/>
                <w:szCs w:val="28"/>
              </w:rPr>
              <w:t>,</w:t>
            </w:r>
            <w:r w:rsidRPr="001548C3">
              <w:rPr>
                <w:i/>
                <w:iCs/>
                <w:sz w:val="28"/>
                <w:szCs w:val="28"/>
              </w:rPr>
              <w:t xml:space="preserve"> </w:t>
            </w:r>
            <w:r w:rsidRPr="001548C3">
              <w:rPr>
                <w:sz w:val="28"/>
                <w:szCs w:val="28"/>
              </w:rPr>
              <w:t>Гц</w:t>
            </w:r>
          </w:p>
        </w:tc>
        <w:tc>
          <w:tcPr>
            <w:tcW w:w="1400" w:type="dxa"/>
            <w:tcBorders>
              <w:bottom w:val="double" w:sz="4" w:space="0" w:color="auto"/>
            </w:tcBorders>
          </w:tcPr>
          <w:p w:rsidR="001548C3" w:rsidRPr="001548C3" w:rsidRDefault="001548C3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548C3">
              <w:rPr>
                <w:i/>
                <w:iCs/>
                <w:sz w:val="28"/>
                <w:szCs w:val="28"/>
                <w:lang w:val="en-US"/>
              </w:rPr>
              <w:t>F</w:t>
            </w:r>
            <w:r w:rsidRPr="001548C3">
              <w:rPr>
                <w:i/>
                <w:iCs/>
                <w:sz w:val="28"/>
                <w:szCs w:val="28"/>
                <w:vertAlign w:val="subscript"/>
              </w:rPr>
              <w:t>В</w:t>
            </w:r>
            <w:r w:rsidRPr="001548C3">
              <w:rPr>
                <w:sz w:val="28"/>
                <w:szCs w:val="28"/>
              </w:rPr>
              <w:t>, Гц</w:t>
            </w:r>
          </w:p>
        </w:tc>
        <w:tc>
          <w:tcPr>
            <w:tcW w:w="1207" w:type="dxa"/>
            <w:tcBorders>
              <w:bottom w:val="double" w:sz="4" w:space="0" w:color="auto"/>
              <w:right w:val="double" w:sz="4" w:space="0" w:color="auto"/>
            </w:tcBorders>
          </w:tcPr>
          <w:p w:rsidR="001548C3" w:rsidRPr="001548C3" w:rsidRDefault="001548C3" w:rsidP="001548C3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w:r w:rsidRPr="001548C3">
              <w:rPr>
                <w:i/>
                <w:iCs/>
                <w:sz w:val="28"/>
                <w:szCs w:val="28"/>
              </w:rPr>
              <w:t>Δ</w:t>
            </w:r>
            <w:r w:rsidRPr="001548C3">
              <w:rPr>
                <w:i/>
                <w:iCs/>
                <w:sz w:val="28"/>
                <w:szCs w:val="28"/>
                <w:lang w:val="en-US"/>
              </w:rPr>
              <w:t>F</w:t>
            </w:r>
            <w:r>
              <w:rPr>
                <w:i/>
                <w:iCs/>
                <w:sz w:val="28"/>
                <w:szCs w:val="28"/>
              </w:rPr>
              <w:t xml:space="preserve">, </w:t>
            </w:r>
            <w:r w:rsidRPr="001548C3">
              <w:rPr>
                <w:sz w:val="28"/>
                <w:szCs w:val="28"/>
              </w:rPr>
              <w:t>МГц</w:t>
            </w:r>
          </w:p>
        </w:tc>
        <w:tc>
          <w:tcPr>
            <w:tcW w:w="706" w:type="dxa"/>
            <w:tcBorders>
              <w:left w:val="double" w:sz="4" w:space="0" w:color="auto"/>
              <w:bottom w:val="double" w:sz="4" w:space="0" w:color="auto"/>
            </w:tcBorders>
          </w:tcPr>
          <w:p w:rsidR="001548C3" w:rsidRPr="001548C3" w:rsidRDefault="001548C3" w:rsidP="001548C3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w:proofErr w:type="spellStart"/>
            <w:r w:rsidRPr="001548C3">
              <w:rPr>
                <w:i/>
                <w:iCs/>
                <w:sz w:val="28"/>
                <w:szCs w:val="28"/>
                <w:lang w:val="en-US"/>
              </w:rPr>
              <w:t>Ke</w:t>
            </w:r>
            <w:proofErr w:type="spellEnd"/>
          </w:p>
        </w:tc>
        <w:tc>
          <w:tcPr>
            <w:tcW w:w="1094" w:type="dxa"/>
            <w:tcBorders>
              <w:bottom w:val="double" w:sz="4" w:space="0" w:color="auto"/>
            </w:tcBorders>
          </w:tcPr>
          <w:p w:rsidR="001548C3" w:rsidRPr="001548C3" w:rsidRDefault="001548C3" w:rsidP="001548C3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w:r w:rsidRPr="001548C3">
              <w:rPr>
                <w:i/>
                <w:iCs/>
                <w:sz w:val="28"/>
                <w:szCs w:val="28"/>
                <w:lang w:val="en-US"/>
              </w:rPr>
              <w:t>F</w:t>
            </w:r>
            <w:r w:rsidRPr="001548C3">
              <w:rPr>
                <w:i/>
                <w:iCs/>
                <w:sz w:val="28"/>
                <w:szCs w:val="28"/>
                <w:vertAlign w:val="subscript"/>
              </w:rPr>
              <w:t>Н</w:t>
            </w:r>
            <w:r w:rsidRPr="001548C3">
              <w:rPr>
                <w:sz w:val="28"/>
                <w:szCs w:val="28"/>
              </w:rPr>
              <w:t>,</w:t>
            </w:r>
            <w:r w:rsidRPr="001548C3">
              <w:rPr>
                <w:i/>
                <w:iCs/>
                <w:sz w:val="28"/>
                <w:szCs w:val="28"/>
              </w:rPr>
              <w:t xml:space="preserve"> </w:t>
            </w:r>
            <w:r w:rsidRPr="001548C3">
              <w:rPr>
                <w:sz w:val="28"/>
                <w:szCs w:val="28"/>
              </w:rPr>
              <w:t>Гц</w:t>
            </w:r>
          </w:p>
        </w:tc>
        <w:tc>
          <w:tcPr>
            <w:tcW w:w="1417" w:type="dxa"/>
            <w:tcBorders>
              <w:bottom w:val="double" w:sz="4" w:space="0" w:color="auto"/>
            </w:tcBorders>
          </w:tcPr>
          <w:p w:rsidR="001548C3" w:rsidRPr="001548C3" w:rsidRDefault="001548C3" w:rsidP="001548C3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w:r w:rsidRPr="001548C3">
              <w:rPr>
                <w:i/>
                <w:iCs/>
                <w:sz w:val="28"/>
                <w:szCs w:val="28"/>
                <w:lang w:val="en-US"/>
              </w:rPr>
              <w:t>F</w:t>
            </w:r>
            <w:r w:rsidRPr="001548C3">
              <w:rPr>
                <w:i/>
                <w:iCs/>
                <w:sz w:val="28"/>
                <w:szCs w:val="28"/>
                <w:vertAlign w:val="subscript"/>
              </w:rPr>
              <w:t>В</w:t>
            </w:r>
            <w:r w:rsidRPr="001548C3">
              <w:rPr>
                <w:sz w:val="28"/>
                <w:szCs w:val="28"/>
              </w:rPr>
              <w:t>, Гц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1548C3" w:rsidRPr="001548C3" w:rsidRDefault="001548C3" w:rsidP="001548C3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w:r w:rsidRPr="001548C3">
              <w:rPr>
                <w:i/>
                <w:iCs/>
                <w:sz w:val="28"/>
                <w:szCs w:val="28"/>
              </w:rPr>
              <w:t>Δ</w:t>
            </w:r>
            <w:r w:rsidRPr="001548C3">
              <w:rPr>
                <w:i/>
                <w:iCs/>
                <w:sz w:val="28"/>
                <w:szCs w:val="28"/>
                <w:lang w:val="en-US"/>
              </w:rPr>
              <w:t>F</w:t>
            </w:r>
            <w:r>
              <w:rPr>
                <w:i/>
                <w:iCs/>
                <w:sz w:val="28"/>
                <w:szCs w:val="28"/>
              </w:rPr>
              <w:t xml:space="preserve">, </w:t>
            </w:r>
            <w:r w:rsidRPr="001548C3">
              <w:rPr>
                <w:sz w:val="28"/>
                <w:szCs w:val="28"/>
              </w:rPr>
              <w:t>МГц</w:t>
            </w:r>
          </w:p>
        </w:tc>
      </w:tr>
      <w:tr w:rsidR="0036706A" w:rsidTr="001548C3">
        <w:trPr>
          <w:trHeight w:val="413"/>
        </w:trPr>
        <w:tc>
          <w:tcPr>
            <w:tcW w:w="776" w:type="dxa"/>
            <w:tcBorders>
              <w:top w:val="double" w:sz="4" w:space="0" w:color="auto"/>
              <w:righ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548C3">
              <w:rPr>
                <w:sz w:val="28"/>
                <w:szCs w:val="28"/>
              </w:rPr>
              <w:t>15</w:t>
            </w:r>
          </w:p>
        </w:tc>
        <w:tc>
          <w:tcPr>
            <w:tcW w:w="846" w:type="dxa"/>
            <w:tcBorders>
              <w:top w:val="double" w:sz="4" w:space="0" w:color="auto"/>
              <w:lef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59" w:type="dxa"/>
            <w:tcBorders>
              <w:top w:val="double" w:sz="4" w:space="0" w:color="auto"/>
            </w:tcBorders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548C3">
              <w:rPr>
                <w:sz w:val="28"/>
                <w:szCs w:val="28"/>
              </w:rPr>
              <w:t>113</w:t>
            </w:r>
          </w:p>
        </w:tc>
        <w:tc>
          <w:tcPr>
            <w:tcW w:w="1400" w:type="dxa"/>
            <w:tcBorders>
              <w:top w:val="double" w:sz="4" w:space="0" w:color="auto"/>
            </w:tcBorders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100∙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207" w:type="dxa"/>
            <w:tcBorders>
              <w:top w:val="double" w:sz="4" w:space="0" w:color="auto"/>
              <w:right w:val="double" w:sz="4" w:space="0" w:color="auto"/>
            </w:tcBorders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10 </w:t>
            </w:r>
          </w:p>
        </w:tc>
        <w:tc>
          <w:tcPr>
            <w:tcW w:w="706" w:type="dxa"/>
            <w:tcBorders>
              <w:top w:val="double" w:sz="4" w:space="0" w:color="auto"/>
              <w:lef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94" w:type="dxa"/>
            <w:tcBorders>
              <w:top w:val="double" w:sz="4" w:space="0" w:color="auto"/>
            </w:tcBorders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548C3">
              <w:rPr>
                <w:sz w:val="28"/>
                <w:szCs w:val="28"/>
              </w:rPr>
              <w:t>113</w:t>
            </w:r>
          </w:p>
        </w:tc>
        <w:tc>
          <w:tcPr>
            <w:tcW w:w="1417" w:type="dxa"/>
            <w:tcBorders>
              <w:top w:val="double" w:sz="4" w:space="0" w:color="auto"/>
            </w:tcBorders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100∙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10 </w:t>
            </w:r>
          </w:p>
        </w:tc>
      </w:tr>
      <w:tr w:rsidR="0036706A" w:rsidTr="001548C3">
        <w:trPr>
          <w:trHeight w:val="413"/>
        </w:trPr>
        <w:tc>
          <w:tcPr>
            <w:tcW w:w="776" w:type="dxa"/>
            <w:tcBorders>
              <w:righ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548C3">
              <w:rPr>
                <w:sz w:val="28"/>
                <w:szCs w:val="28"/>
              </w:rPr>
              <w:t>47</w:t>
            </w:r>
          </w:p>
        </w:tc>
        <w:tc>
          <w:tcPr>
            <w:tcW w:w="846" w:type="dxa"/>
            <w:tcBorders>
              <w:lef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4,2</w:t>
            </w:r>
          </w:p>
        </w:tc>
        <w:tc>
          <w:tcPr>
            <w:tcW w:w="1059" w:type="dxa"/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400" w:type="dxa"/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</m:oMath>
          </w:p>
        </w:tc>
        <w:tc>
          <w:tcPr>
            <w:tcW w:w="1207" w:type="dxa"/>
            <w:tcBorders>
              <w:right w:val="double" w:sz="4" w:space="0" w:color="auto"/>
            </w:tcBorders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  <w:tc>
          <w:tcPr>
            <w:tcW w:w="706" w:type="dxa"/>
            <w:tcBorders>
              <w:lef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2,1</w:t>
            </w:r>
          </w:p>
        </w:tc>
        <w:tc>
          <w:tcPr>
            <w:tcW w:w="1094" w:type="dxa"/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417" w:type="dxa"/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</m:oMath>
          </w:p>
        </w:tc>
        <w:tc>
          <w:tcPr>
            <w:tcW w:w="1134" w:type="dxa"/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1,4</w:t>
            </w:r>
          </w:p>
        </w:tc>
      </w:tr>
      <w:tr w:rsidR="0036706A" w:rsidTr="001548C3">
        <w:trPr>
          <w:trHeight w:val="426"/>
        </w:trPr>
        <w:tc>
          <w:tcPr>
            <w:tcW w:w="776" w:type="dxa"/>
            <w:tcBorders>
              <w:righ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548C3">
              <w:rPr>
                <w:sz w:val="28"/>
                <w:szCs w:val="28"/>
              </w:rPr>
              <w:t>100</w:t>
            </w:r>
          </w:p>
        </w:tc>
        <w:tc>
          <w:tcPr>
            <w:tcW w:w="846" w:type="dxa"/>
            <w:tcBorders>
              <w:lef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059" w:type="dxa"/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1400" w:type="dxa"/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35∙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207" w:type="dxa"/>
            <w:tcBorders>
              <w:right w:val="double" w:sz="4" w:space="0" w:color="auto"/>
            </w:tcBorders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</w:p>
        </w:tc>
        <w:tc>
          <w:tcPr>
            <w:tcW w:w="706" w:type="dxa"/>
            <w:tcBorders>
              <w:lef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4,5</w:t>
            </w:r>
          </w:p>
        </w:tc>
        <w:tc>
          <w:tcPr>
            <w:tcW w:w="1094" w:type="dxa"/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1417" w:type="dxa"/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35∙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</w:p>
        </w:tc>
      </w:tr>
      <w:tr w:rsidR="0036706A" w:rsidTr="001548C3">
        <w:trPr>
          <w:trHeight w:val="413"/>
        </w:trPr>
        <w:tc>
          <w:tcPr>
            <w:tcW w:w="776" w:type="dxa"/>
            <w:tcBorders>
              <w:righ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548C3">
              <w:rPr>
                <w:sz w:val="28"/>
                <w:szCs w:val="28"/>
              </w:rPr>
              <w:t>300</w:t>
            </w:r>
          </w:p>
        </w:tc>
        <w:tc>
          <w:tcPr>
            <w:tcW w:w="846" w:type="dxa"/>
            <w:tcBorders>
              <w:lef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20,4</w:t>
            </w:r>
          </w:p>
        </w:tc>
        <w:tc>
          <w:tcPr>
            <w:tcW w:w="1059" w:type="dxa"/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1400" w:type="dxa"/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48∙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207" w:type="dxa"/>
            <w:tcBorders>
              <w:right w:val="double" w:sz="4" w:space="0" w:color="auto"/>
            </w:tcBorders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4,8</w:t>
            </w:r>
          </w:p>
        </w:tc>
        <w:tc>
          <w:tcPr>
            <w:tcW w:w="706" w:type="dxa"/>
            <w:tcBorders>
              <w:lef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10,2</w:t>
            </w:r>
          </w:p>
        </w:tc>
        <w:tc>
          <w:tcPr>
            <w:tcW w:w="1094" w:type="dxa"/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</w:t>
            </w:r>
          </w:p>
        </w:tc>
        <w:tc>
          <w:tcPr>
            <w:tcW w:w="1417" w:type="dxa"/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48∙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4,8</w:t>
            </w:r>
          </w:p>
        </w:tc>
      </w:tr>
      <w:tr w:rsidR="0036706A" w:rsidTr="001548C3">
        <w:trPr>
          <w:trHeight w:val="413"/>
        </w:trPr>
        <w:tc>
          <w:tcPr>
            <w:tcW w:w="776" w:type="dxa"/>
            <w:tcBorders>
              <w:righ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548C3">
              <w:rPr>
                <w:sz w:val="28"/>
                <w:szCs w:val="28"/>
              </w:rPr>
              <w:t>750</w:t>
            </w:r>
          </w:p>
        </w:tc>
        <w:tc>
          <w:tcPr>
            <w:tcW w:w="846" w:type="dxa"/>
            <w:tcBorders>
              <w:lef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1059" w:type="dxa"/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</w:t>
            </w:r>
          </w:p>
        </w:tc>
        <w:tc>
          <w:tcPr>
            <w:tcW w:w="1400" w:type="dxa"/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38∙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207" w:type="dxa"/>
            <w:tcBorders>
              <w:right w:val="double" w:sz="4" w:space="0" w:color="auto"/>
            </w:tcBorders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3,8</w:t>
            </w:r>
          </w:p>
        </w:tc>
        <w:tc>
          <w:tcPr>
            <w:tcW w:w="706" w:type="dxa"/>
            <w:tcBorders>
              <w:lef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094" w:type="dxa"/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</w:t>
            </w:r>
          </w:p>
        </w:tc>
        <w:tc>
          <w:tcPr>
            <w:tcW w:w="1417" w:type="dxa"/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38∙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3,8</w:t>
            </w:r>
          </w:p>
        </w:tc>
      </w:tr>
      <w:tr w:rsidR="0036706A" w:rsidTr="001548C3">
        <w:trPr>
          <w:trHeight w:val="413"/>
        </w:trPr>
        <w:tc>
          <w:tcPr>
            <w:tcW w:w="776" w:type="dxa"/>
            <w:tcBorders>
              <w:righ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548C3">
              <w:rPr>
                <w:sz w:val="28"/>
                <w:szCs w:val="28"/>
              </w:rPr>
              <w:t>2400</w:t>
            </w:r>
          </w:p>
        </w:tc>
        <w:tc>
          <w:tcPr>
            <w:tcW w:w="846" w:type="dxa"/>
            <w:tcBorders>
              <w:lef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1059" w:type="dxa"/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155</w:t>
            </w:r>
          </w:p>
        </w:tc>
        <w:tc>
          <w:tcPr>
            <w:tcW w:w="1400" w:type="dxa"/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36∙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207" w:type="dxa"/>
            <w:tcBorders>
              <w:right w:val="double" w:sz="4" w:space="0" w:color="auto"/>
            </w:tcBorders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3,6</w:t>
            </w:r>
          </w:p>
        </w:tc>
        <w:tc>
          <w:tcPr>
            <w:tcW w:w="706" w:type="dxa"/>
            <w:tcBorders>
              <w:lef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1094" w:type="dxa"/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155</w:t>
            </w:r>
          </w:p>
        </w:tc>
        <w:tc>
          <w:tcPr>
            <w:tcW w:w="1417" w:type="dxa"/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36∙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3,6</w:t>
            </w:r>
          </w:p>
        </w:tc>
      </w:tr>
      <w:tr w:rsidR="0036706A" w:rsidTr="001548C3">
        <w:trPr>
          <w:trHeight w:val="413"/>
        </w:trPr>
        <w:tc>
          <w:tcPr>
            <w:tcW w:w="776" w:type="dxa"/>
            <w:tcBorders>
              <w:righ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846" w:type="dxa"/>
            <w:tcBorders>
              <w:lef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1059" w:type="dxa"/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</w:t>
            </w:r>
          </w:p>
        </w:tc>
        <w:tc>
          <w:tcPr>
            <w:tcW w:w="1400" w:type="dxa"/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37∙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207" w:type="dxa"/>
            <w:tcBorders>
              <w:right w:val="double" w:sz="4" w:space="0" w:color="auto"/>
            </w:tcBorders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3,7</w:t>
            </w:r>
          </w:p>
        </w:tc>
        <w:tc>
          <w:tcPr>
            <w:tcW w:w="706" w:type="dxa"/>
            <w:tcBorders>
              <w:lef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1094" w:type="dxa"/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</w:t>
            </w:r>
          </w:p>
        </w:tc>
        <w:tc>
          <w:tcPr>
            <w:tcW w:w="1417" w:type="dxa"/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37∙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34" w:type="dxa"/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3,7</w:t>
            </w:r>
          </w:p>
        </w:tc>
      </w:tr>
    </w:tbl>
    <w:p w:rsidR="00181595" w:rsidRDefault="00181595" w:rsidP="00181595">
      <w:pPr>
        <w:spacing w:before="240" w:line="360" w:lineRule="auto"/>
        <w:jc w:val="both"/>
        <w:rPr>
          <w:sz w:val="28"/>
          <w:szCs w:val="28"/>
        </w:rPr>
      </w:pPr>
      <w:r w:rsidRPr="009805EB">
        <w:rPr>
          <w:sz w:val="28"/>
          <w:szCs w:val="28"/>
        </w:rPr>
        <w:t xml:space="preserve">Таблица 2 – Каскад </w:t>
      </w:r>
      <w:r w:rsidR="007B6C00">
        <w:rPr>
          <w:sz w:val="28"/>
          <w:szCs w:val="28"/>
        </w:rPr>
        <w:t>без</w:t>
      </w:r>
      <w:r w:rsidRPr="009805EB">
        <w:rPr>
          <w:sz w:val="28"/>
          <w:szCs w:val="28"/>
        </w:rPr>
        <w:t xml:space="preserve"> ООС при </w:t>
      </w:r>
      <w:proofErr w:type="gramStart"/>
      <w:r w:rsidRPr="009805EB">
        <w:rPr>
          <w:sz w:val="28"/>
          <w:szCs w:val="28"/>
          <w:lang w:val="en-US"/>
        </w:rPr>
        <w:t>R</w:t>
      </w:r>
      <w:proofErr w:type="gramEnd"/>
      <w:r w:rsidRPr="009805EB">
        <w:rPr>
          <w:sz w:val="28"/>
          <w:szCs w:val="28"/>
        </w:rPr>
        <w:t>и=2 кОм</w:t>
      </w:r>
    </w:p>
    <w:tbl>
      <w:tblPr>
        <w:tblStyle w:val="a7"/>
        <w:tblW w:w="9639" w:type="dxa"/>
        <w:tblInd w:w="-5" w:type="dxa"/>
        <w:tblLook w:val="04A0"/>
      </w:tblPr>
      <w:tblGrid>
        <w:gridCol w:w="776"/>
        <w:gridCol w:w="846"/>
        <w:gridCol w:w="1039"/>
        <w:gridCol w:w="1370"/>
        <w:gridCol w:w="1186"/>
        <w:gridCol w:w="846"/>
        <w:gridCol w:w="1072"/>
        <w:gridCol w:w="1387"/>
        <w:gridCol w:w="1117"/>
      </w:tblGrid>
      <w:tr w:rsidR="001548C3" w:rsidRPr="001548C3" w:rsidTr="002C5CEB">
        <w:trPr>
          <w:trHeight w:val="413"/>
        </w:trPr>
        <w:tc>
          <w:tcPr>
            <w:tcW w:w="9639" w:type="dxa"/>
            <w:gridSpan w:val="9"/>
          </w:tcPr>
          <w:p w:rsidR="001548C3" w:rsidRPr="001548C3" w:rsidRDefault="001548C3" w:rsidP="002C5CE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548C3">
              <w:rPr>
                <w:sz w:val="28"/>
                <w:szCs w:val="28"/>
              </w:rPr>
              <w:t xml:space="preserve">Каскад без ООС при </w:t>
            </w:r>
            <w:r w:rsidRPr="001548C3">
              <w:rPr>
                <w:sz w:val="28"/>
                <w:szCs w:val="28"/>
                <w:lang w:val="en-US"/>
              </w:rPr>
              <w:t>R</w:t>
            </w:r>
            <w:r w:rsidRPr="001548C3">
              <w:rPr>
                <w:sz w:val="28"/>
                <w:szCs w:val="28"/>
                <w:vertAlign w:val="subscript"/>
              </w:rPr>
              <w:t>И</w:t>
            </w:r>
            <w:r w:rsidRPr="001548C3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2</w:t>
            </w:r>
            <w:r w:rsidRPr="001548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к</w:t>
            </w:r>
            <w:r w:rsidRPr="001548C3">
              <w:rPr>
                <w:sz w:val="28"/>
                <w:szCs w:val="28"/>
              </w:rPr>
              <w:t>Ом</w:t>
            </w:r>
          </w:p>
        </w:tc>
      </w:tr>
      <w:tr w:rsidR="001548C3" w:rsidRPr="001548C3" w:rsidTr="001548C3">
        <w:trPr>
          <w:trHeight w:val="426"/>
        </w:trPr>
        <w:tc>
          <w:tcPr>
            <w:tcW w:w="776" w:type="dxa"/>
            <w:vMerge w:val="restart"/>
            <w:tcBorders>
              <w:top w:val="double" w:sz="4" w:space="0" w:color="auto"/>
              <w:right w:val="double" w:sz="4" w:space="0" w:color="auto"/>
            </w:tcBorders>
          </w:tcPr>
          <w:p w:rsidR="001548C3" w:rsidRPr="001548C3" w:rsidRDefault="001548C3" w:rsidP="002C5CE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548C3">
              <w:rPr>
                <w:sz w:val="28"/>
                <w:szCs w:val="28"/>
                <w:lang w:val="en-US"/>
              </w:rPr>
              <w:t>R</w:t>
            </w:r>
            <w:r w:rsidRPr="001548C3">
              <w:rPr>
                <w:sz w:val="28"/>
                <w:szCs w:val="28"/>
                <w:vertAlign w:val="subscript"/>
              </w:rPr>
              <w:t>Н</w:t>
            </w:r>
            <w:r w:rsidRPr="001548C3">
              <w:rPr>
                <w:sz w:val="28"/>
                <w:szCs w:val="28"/>
              </w:rPr>
              <w:t>, Ом</w:t>
            </w:r>
          </w:p>
        </w:tc>
        <w:tc>
          <w:tcPr>
            <w:tcW w:w="4441" w:type="dxa"/>
            <w:gridSpan w:val="4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1548C3" w:rsidRPr="001548C3" w:rsidRDefault="001548C3" w:rsidP="002C5CE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548C3">
              <w:rPr>
                <w:sz w:val="28"/>
                <w:szCs w:val="28"/>
              </w:rPr>
              <w:t xml:space="preserve">Параметры АЧХ – </w:t>
            </w:r>
            <w:r w:rsidRPr="001548C3">
              <w:rPr>
                <w:sz w:val="28"/>
                <w:szCs w:val="28"/>
                <w:lang w:val="en-US"/>
              </w:rPr>
              <w:t>Ku</w:t>
            </w:r>
            <w:r w:rsidRPr="001548C3">
              <w:rPr>
                <w:sz w:val="28"/>
                <w:szCs w:val="28"/>
              </w:rPr>
              <w:t>(</w:t>
            </w:r>
            <w:r w:rsidRPr="001548C3">
              <w:rPr>
                <w:sz w:val="28"/>
                <w:szCs w:val="28"/>
                <w:lang w:val="en-US"/>
              </w:rPr>
              <w:t>F</w:t>
            </w:r>
            <w:r w:rsidRPr="001548C3">
              <w:rPr>
                <w:sz w:val="28"/>
                <w:szCs w:val="28"/>
              </w:rPr>
              <w:t>)</w:t>
            </w:r>
          </w:p>
          <w:p w:rsidR="001548C3" w:rsidRPr="001548C3" w:rsidRDefault="001548C3" w:rsidP="002C5CEB">
            <w:pPr>
              <w:spacing w:line="360" w:lineRule="auto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Ku=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вх</m:t>
                    </m:r>
                  </m:sub>
                </m:sSub>
              </m:oMath>
            </m:oMathPara>
          </w:p>
        </w:tc>
        <w:tc>
          <w:tcPr>
            <w:tcW w:w="4422" w:type="dxa"/>
            <w:gridSpan w:val="4"/>
            <w:tcBorders>
              <w:top w:val="double" w:sz="4" w:space="0" w:color="auto"/>
              <w:left w:val="double" w:sz="4" w:space="0" w:color="auto"/>
            </w:tcBorders>
          </w:tcPr>
          <w:p w:rsidR="001548C3" w:rsidRPr="001548C3" w:rsidRDefault="001548C3" w:rsidP="002C5CE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548C3">
              <w:rPr>
                <w:sz w:val="28"/>
                <w:szCs w:val="28"/>
              </w:rPr>
              <w:t xml:space="preserve">Параметры сквозной АЧХ – </w:t>
            </w:r>
            <w:r w:rsidRPr="001548C3">
              <w:rPr>
                <w:sz w:val="28"/>
                <w:szCs w:val="28"/>
                <w:lang w:val="en-US"/>
              </w:rPr>
              <w:t>Ku</w:t>
            </w:r>
            <w:r w:rsidRPr="001548C3">
              <w:rPr>
                <w:sz w:val="28"/>
                <w:szCs w:val="28"/>
              </w:rPr>
              <w:t>(</w:t>
            </w:r>
            <w:r w:rsidRPr="001548C3">
              <w:rPr>
                <w:sz w:val="28"/>
                <w:szCs w:val="28"/>
                <w:lang w:val="en-US"/>
              </w:rPr>
              <w:t>F</w:t>
            </w:r>
            <w:r w:rsidRPr="001548C3">
              <w:rPr>
                <w:sz w:val="28"/>
                <w:szCs w:val="28"/>
              </w:rPr>
              <w:t>)</w:t>
            </w:r>
          </w:p>
          <w:p w:rsidR="001548C3" w:rsidRPr="001548C3" w:rsidRDefault="001548C3" w:rsidP="002C5CEB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Ku=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/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вх</m:t>
                    </m:r>
                  </m:sub>
                </m:sSub>
              </m:oMath>
            </m:oMathPara>
          </w:p>
        </w:tc>
      </w:tr>
      <w:tr w:rsidR="001548C3" w:rsidRPr="001548C3" w:rsidTr="001548C3">
        <w:trPr>
          <w:trHeight w:val="413"/>
        </w:trPr>
        <w:tc>
          <w:tcPr>
            <w:tcW w:w="776" w:type="dxa"/>
            <w:vMerge/>
            <w:tcBorders>
              <w:bottom w:val="double" w:sz="4" w:space="0" w:color="auto"/>
              <w:right w:val="double" w:sz="4" w:space="0" w:color="auto"/>
            </w:tcBorders>
          </w:tcPr>
          <w:p w:rsidR="001548C3" w:rsidRPr="001548C3" w:rsidRDefault="001548C3" w:rsidP="002C5CE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846" w:type="dxa"/>
            <w:tcBorders>
              <w:left w:val="double" w:sz="4" w:space="0" w:color="auto"/>
              <w:bottom w:val="double" w:sz="4" w:space="0" w:color="auto"/>
            </w:tcBorders>
          </w:tcPr>
          <w:p w:rsidR="001548C3" w:rsidRPr="001548C3" w:rsidRDefault="001548C3" w:rsidP="002C5CEB">
            <w:pPr>
              <w:spacing w:line="360" w:lineRule="auto"/>
              <w:jc w:val="center"/>
              <w:rPr>
                <w:i/>
                <w:iCs/>
                <w:sz w:val="28"/>
                <w:szCs w:val="28"/>
                <w:lang w:val="en-US"/>
              </w:rPr>
            </w:pPr>
            <w:r w:rsidRPr="001548C3">
              <w:rPr>
                <w:i/>
                <w:iCs/>
                <w:sz w:val="28"/>
                <w:szCs w:val="28"/>
                <w:lang w:val="en-US"/>
              </w:rPr>
              <w:t>Ku</w:t>
            </w:r>
          </w:p>
        </w:tc>
        <w:tc>
          <w:tcPr>
            <w:tcW w:w="1039" w:type="dxa"/>
            <w:tcBorders>
              <w:bottom w:val="double" w:sz="4" w:space="0" w:color="auto"/>
            </w:tcBorders>
          </w:tcPr>
          <w:p w:rsidR="001548C3" w:rsidRPr="001548C3" w:rsidRDefault="001548C3" w:rsidP="002C5CEB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w:r w:rsidRPr="001548C3">
              <w:rPr>
                <w:i/>
                <w:iCs/>
                <w:sz w:val="28"/>
                <w:szCs w:val="28"/>
                <w:lang w:val="en-US"/>
              </w:rPr>
              <w:t>F</w:t>
            </w:r>
            <w:r w:rsidRPr="001548C3">
              <w:rPr>
                <w:i/>
                <w:iCs/>
                <w:sz w:val="28"/>
                <w:szCs w:val="28"/>
                <w:vertAlign w:val="subscript"/>
              </w:rPr>
              <w:t>Н</w:t>
            </w:r>
            <w:r w:rsidRPr="001548C3">
              <w:rPr>
                <w:sz w:val="28"/>
                <w:szCs w:val="28"/>
              </w:rPr>
              <w:t>,</w:t>
            </w:r>
            <w:r w:rsidRPr="001548C3">
              <w:rPr>
                <w:i/>
                <w:iCs/>
                <w:sz w:val="28"/>
                <w:szCs w:val="28"/>
              </w:rPr>
              <w:t xml:space="preserve"> </w:t>
            </w:r>
            <w:r w:rsidRPr="001548C3">
              <w:rPr>
                <w:sz w:val="28"/>
                <w:szCs w:val="28"/>
              </w:rPr>
              <w:t>Гц</w:t>
            </w:r>
          </w:p>
        </w:tc>
        <w:tc>
          <w:tcPr>
            <w:tcW w:w="1370" w:type="dxa"/>
            <w:tcBorders>
              <w:bottom w:val="double" w:sz="4" w:space="0" w:color="auto"/>
            </w:tcBorders>
          </w:tcPr>
          <w:p w:rsidR="001548C3" w:rsidRPr="001548C3" w:rsidRDefault="001548C3" w:rsidP="002C5CEB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548C3">
              <w:rPr>
                <w:i/>
                <w:iCs/>
                <w:sz w:val="28"/>
                <w:szCs w:val="28"/>
                <w:lang w:val="en-US"/>
              </w:rPr>
              <w:t>F</w:t>
            </w:r>
            <w:r w:rsidRPr="001548C3">
              <w:rPr>
                <w:i/>
                <w:iCs/>
                <w:sz w:val="28"/>
                <w:szCs w:val="28"/>
                <w:vertAlign w:val="subscript"/>
              </w:rPr>
              <w:t>В</w:t>
            </w:r>
            <w:r w:rsidRPr="001548C3">
              <w:rPr>
                <w:sz w:val="28"/>
                <w:szCs w:val="28"/>
              </w:rPr>
              <w:t>, Гц</w:t>
            </w:r>
          </w:p>
        </w:tc>
        <w:tc>
          <w:tcPr>
            <w:tcW w:w="1186" w:type="dxa"/>
            <w:tcBorders>
              <w:bottom w:val="double" w:sz="4" w:space="0" w:color="auto"/>
              <w:right w:val="double" w:sz="4" w:space="0" w:color="auto"/>
            </w:tcBorders>
          </w:tcPr>
          <w:p w:rsidR="001548C3" w:rsidRPr="001548C3" w:rsidRDefault="001548C3" w:rsidP="002C5CEB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w:r w:rsidRPr="001548C3">
              <w:rPr>
                <w:i/>
                <w:iCs/>
                <w:sz w:val="28"/>
                <w:szCs w:val="28"/>
              </w:rPr>
              <w:t>Δ</w:t>
            </w:r>
            <w:r w:rsidRPr="001548C3">
              <w:rPr>
                <w:i/>
                <w:iCs/>
                <w:sz w:val="28"/>
                <w:szCs w:val="28"/>
                <w:lang w:val="en-US"/>
              </w:rPr>
              <w:t>F</w:t>
            </w:r>
            <w:r>
              <w:rPr>
                <w:i/>
                <w:iCs/>
                <w:sz w:val="28"/>
                <w:szCs w:val="28"/>
              </w:rPr>
              <w:t xml:space="preserve">, </w:t>
            </w:r>
            <w:r w:rsidRPr="001548C3">
              <w:rPr>
                <w:sz w:val="28"/>
                <w:szCs w:val="28"/>
              </w:rPr>
              <w:t>МГц</w:t>
            </w:r>
          </w:p>
        </w:tc>
        <w:tc>
          <w:tcPr>
            <w:tcW w:w="846" w:type="dxa"/>
            <w:tcBorders>
              <w:left w:val="double" w:sz="4" w:space="0" w:color="auto"/>
              <w:bottom w:val="double" w:sz="4" w:space="0" w:color="auto"/>
            </w:tcBorders>
          </w:tcPr>
          <w:p w:rsidR="001548C3" w:rsidRPr="001548C3" w:rsidRDefault="001548C3" w:rsidP="002C5CEB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w:proofErr w:type="spellStart"/>
            <w:r w:rsidRPr="001548C3">
              <w:rPr>
                <w:i/>
                <w:iCs/>
                <w:sz w:val="28"/>
                <w:szCs w:val="28"/>
                <w:lang w:val="en-US"/>
              </w:rPr>
              <w:t>Ke</w:t>
            </w:r>
            <w:proofErr w:type="spellEnd"/>
          </w:p>
        </w:tc>
        <w:tc>
          <w:tcPr>
            <w:tcW w:w="1072" w:type="dxa"/>
            <w:tcBorders>
              <w:bottom w:val="double" w:sz="4" w:space="0" w:color="auto"/>
            </w:tcBorders>
          </w:tcPr>
          <w:p w:rsidR="001548C3" w:rsidRPr="001548C3" w:rsidRDefault="001548C3" w:rsidP="002C5CEB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w:r w:rsidRPr="001548C3">
              <w:rPr>
                <w:i/>
                <w:iCs/>
                <w:sz w:val="28"/>
                <w:szCs w:val="28"/>
                <w:lang w:val="en-US"/>
              </w:rPr>
              <w:t>F</w:t>
            </w:r>
            <w:r w:rsidRPr="001548C3">
              <w:rPr>
                <w:i/>
                <w:iCs/>
                <w:sz w:val="28"/>
                <w:szCs w:val="28"/>
                <w:vertAlign w:val="subscript"/>
              </w:rPr>
              <w:t>Н</w:t>
            </w:r>
            <w:r w:rsidRPr="001548C3">
              <w:rPr>
                <w:sz w:val="28"/>
                <w:szCs w:val="28"/>
              </w:rPr>
              <w:t>,</w:t>
            </w:r>
            <w:r w:rsidRPr="001548C3">
              <w:rPr>
                <w:i/>
                <w:iCs/>
                <w:sz w:val="28"/>
                <w:szCs w:val="28"/>
              </w:rPr>
              <w:t xml:space="preserve"> </w:t>
            </w:r>
            <w:r w:rsidRPr="001548C3">
              <w:rPr>
                <w:sz w:val="28"/>
                <w:szCs w:val="28"/>
              </w:rPr>
              <w:t>Гц</w:t>
            </w:r>
          </w:p>
        </w:tc>
        <w:tc>
          <w:tcPr>
            <w:tcW w:w="1387" w:type="dxa"/>
            <w:tcBorders>
              <w:bottom w:val="double" w:sz="4" w:space="0" w:color="auto"/>
            </w:tcBorders>
          </w:tcPr>
          <w:p w:rsidR="001548C3" w:rsidRPr="001548C3" w:rsidRDefault="001548C3" w:rsidP="002C5CEB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w:r w:rsidRPr="001548C3">
              <w:rPr>
                <w:i/>
                <w:iCs/>
                <w:sz w:val="28"/>
                <w:szCs w:val="28"/>
                <w:lang w:val="en-US"/>
              </w:rPr>
              <w:t>F</w:t>
            </w:r>
            <w:r w:rsidRPr="001548C3">
              <w:rPr>
                <w:i/>
                <w:iCs/>
                <w:sz w:val="28"/>
                <w:szCs w:val="28"/>
                <w:vertAlign w:val="subscript"/>
              </w:rPr>
              <w:t>В</w:t>
            </w:r>
            <w:r w:rsidRPr="001548C3">
              <w:rPr>
                <w:sz w:val="28"/>
                <w:szCs w:val="28"/>
              </w:rPr>
              <w:t>, Гц</w:t>
            </w:r>
          </w:p>
        </w:tc>
        <w:tc>
          <w:tcPr>
            <w:tcW w:w="1117" w:type="dxa"/>
            <w:tcBorders>
              <w:bottom w:val="double" w:sz="4" w:space="0" w:color="auto"/>
            </w:tcBorders>
          </w:tcPr>
          <w:p w:rsidR="001548C3" w:rsidRPr="001548C3" w:rsidRDefault="001548C3" w:rsidP="002C5CEB">
            <w:pPr>
              <w:spacing w:line="360" w:lineRule="auto"/>
              <w:jc w:val="center"/>
              <w:rPr>
                <w:i/>
                <w:iCs/>
                <w:sz w:val="28"/>
                <w:szCs w:val="28"/>
              </w:rPr>
            </w:pPr>
            <w:r w:rsidRPr="001548C3">
              <w:rPr>
                <w:i/>
                <w:iCs/>
                <w:sz w:val="28"/>
                <w:szCs w:val="28"/>
              </w:rPr>
              <w:t>Δ</w:t>
            </w:r>
            <w:r w:rsidRPr="001548C3">
              <w:rPr>
                <w:i/>
                <w:iCs/>
                <w:sz w:val="28"/>
                <w:szCs w:val="28"/>
                <w:lang w:val="en-US"/>
              </w:rPr>
              <w:t>F</w:t>
            </w:r>
            <w:r>
              <w:rPr>
                <w:i/>
                <w:iCs/>
                <w:sz w:val="28"/>
                <w:szCs w:val="28"/>
              </w:rPr>
              <w:t xml:space="preserve">, </w:t>
            </w:r>
            <w:r w:rsidRPr="001548C3">
              <w:rPr>
                <w:sz w:val="28"/>
                <w:szCs w:val="28"/>
              </w:rPr>
              <w:t>МГц</w:t>
            </w:r>
          </w:p>
        </w:tc>
      </w:tr>
      <w:tr w:rsidR="0036706A" w:rsidRPr="001548C3" w:rsidTr="001548C3">
        <w:trPr>
          <w:trHeight w:val="413"/>
        </w:trPr>
        <w:tc>
          <w:tcPr>
            <w:tcW w:w="776" w:type="dxa"/>
            <w:tcBorders>
              <w:top w:val="double" w:sz="4" w:space="0" w:color="auto"/>
              <w:righ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548C3">
              <w:rPr>
                <w:sz w:val="28"/>
                <w:szCs w:val="28"/>
              </w:rPr>
              <w:t>15</w:t>
            </w:r>
          </w:p>
        </w:tc>
        <w:tc>
          <w:tcPr>
            <w:tcW w:w="846" w:type="dxa"/>
            <w:tcBorders>
              <w:top w:val="double" w:sz="4" w:space="0" w:color="auto"/>
              <w:lef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1,06</w:t>
            </w:r>
          </w:p>
        </w:tc>
        <w:tc>
          <w:tcPr>
            <w:tcW w:w="1039" w:type="dxa"/>
            <w:tcBorders>
              <w:top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370" w:type="dxa"/>
            <w:tcBorders>
              <w:top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80∙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86" w:type="dxa"/>
            <w:tcBorders>
              <w:top w:val="double" w:sz="4" w:space="0" w:color="auto"/>
              <w:righ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846" w:type="dxa"/>
            <w:tcBorders>
              <w:top w:val="double" w:sz="4" w:space="0" w:color="auto"/>
              <w:lef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0,9</w:t>
            </w:r>
          </w:p>
        </w:tc>
        <w:tc>
          <w:tcPr>
            <w:tcW w:w="1072" w:type="dxa"/>
            <w:tcBorders>
              <w:top w:val="double" w:sz="4" w:space="0" w:color="auto"/>
            </w:tcBorders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387" w:type="dxa"/>
            <w:tcBorders>
              <w:top w:val="double" w:sz="4" w:space="0" w:color="auto"/>
            </w:tcBorders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80∙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</m:sup>
                </m:sSup>
              </m:oMath>
            </m:oMathPara>
          </w:p>
        </w:tc>
        <w:tc>
          <w:tcPr>
            <w:tcW w:w="1117" w:type="dxa"/>
            <w:tcBorders>
              <w:top w:val="double" w:sz="4" w:space="0" w:color="auto"/>
            </w:tcBorders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36706A" w:rsidRPr="001548C3" w:rsidTr="001548C3">
        <w:trPr>
          <w:trHeight w:val="413"/>
        </w:trPr>
        <w:tc>
          <w:tcPr>
            <w:tcW w:w="776" w:type="dxa"/>
            <w:tcBorders>
              <w:righ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548C3">
              <w:rPr>
                <w:sz w:val="28"/>
                <w:szCs w:val="28"/>
              </w:rPr>
              <w:t>47</w:t>
            </w:r>
          </w:p>
        </w:tc>
        <w:tc>
          <w:tcPr>
            <w:tcW w:w="846" w:type="dxa"/>
            <w:tcBorders>
              <w:lef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2,06</w:t>
            </w:r>
          </w:p>
        </w:tc>
        <w:tc>
          <w:tcPr>
            <w:tcW w:w="1039" w:type="dxa"/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</w:t>
            </w:r>
          </w:p>
        </w:tc>
        <w:tc>
          <w:tcPr>
            <w:tcW w:w="1370" w:type="dxa"/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</m:oMath>
          </w:p>
        </w:tc>
        <w:tc>
          <w:tcPr>
            <w:tcW w:w="1186" w:type="dxa"/>
            <w:tcBorders>
              <w:righ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46" w:type="dxa"/>
            <w:tcBorders>
              <w:lef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1,75</w:t>
            </w:r>
          </w:p>
        </w:tc>
        <w:tc>
          <w:tcPr>
            <w:tcW w:w="1072" w:type="dxa"/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</w:t>
            </w:r>
          </w:p>
        </w:tc>
        <w:tc>
          <w:tcPr>
            <w:tcW w:w="1387" w:type="dxa"/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</m:oMath>
          </w:p>
        </w:tc>
        <w:tc>
          <w:tcPr>
            <w:tcW w:w="1117" w:type="dxa"/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</w:tr>
      <w:tr w:rsidR="0036706A" w:rsidRPr="001548C3" w:rsidTr="001548C3">
        <w:trPr>
          <w:trHeight w:val="426"/>
        </w:trPr>
        <w:tc>
          <w:tcPr>
            <w:tcW w:w="776" w:type="dxa"/>
            <w:tcBorders>
              <w:righ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548C3">
              <w:rPr>
                <w:sz w:val="28"/>
                <w:szCs w:val="28"/>
              </w:rPr>
              <w:t>100</w:t>
            </w:r>
          </w:p>
        </w:tc>
        <w:tc>
          <w:tcPr>
            <w:tcW w:w="846" w:type="dxa"/>
            <w:tcBorders>
              <w:lef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039" w:type="dxa"/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</w:t>
            </w:r>
          </w:p>
        </w:tc>
        <w:tc>
          <w:tcPr>
            <w:tcW w:w="1370" w:type="dxa"/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</m:oMath>
          </w:p>
        </w:tc>
        <w:tc>
          <w:tcPr>
            <w:tcW w:w="1186" w:type="dxa"/>
            <w:tcBorders>
              <w:righ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6,5</w:t>
            </w:r>
          </w:p>
        </w:tc>
        <w:tc>
          <w:tcPr>
            <w:tcW w:w="846" w:type="dxa"/>
            <w:tcBorders>
              <w:lef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4,25</w:t>
            </w:r>
          </w:p>
        </w:tc>
        <w:tc>
          <w:tcPr>
            <w:tcW w:w="1072" w:type="dxa"/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</w:t>
            </w:r>
          </w:p>
        </w:tc>
        <w:tc>
          <w:tcPr>
            <w:tcW w:w="1387" w:type="dxa"/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</m:oMath>
          </w:p>
        </w:tc>
        <w:tc>
          <w:tcPr>
            <w:tcW w:w="1117" w:type="dxa"/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6,5</w:t>
            </w:r>
          </w:p>
        </w:tc>
      </w:tr>
      <w:tr w:rsidR="0036706A" w:rsidRPr="001548C3" w:rsidTr="001548C3">
        <w:trPr>
          <w:trHeight w:val="413"/>
        </w:trPr>
        <w:tc>
          <w:tcPr>
            <w:tcW w:w="776" w:type="dxa"/>
            <w:tcBorders>
              <w:righ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548C3">
              <w:rPr>
                <w:sz w:val="28"/>
                <w:szCs w:val="28"/>
              </w:rPr>
              <w:t>300</w:t>
            </w:r>
          </w:p>
        </w:tc>
        <w:tc>
          <w:tcPr>
            <w:tcW w:w="846" w:type="dxa"/>
            <w:tcBorders>
              <w:lef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11,18</w:t>
            </w:r>
          </w:p>
        </w:tc>
        <w:tc>
          <w:tcPr>
            <w:tcW w:w="1039" w:type="dxa"/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</w:t>
            </w:r>
          </w:p>
        </w:tc>
        <w:tc>
          <w:tcPr>
            <w:tcW w:w="1370" w:type="dxa"/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</m:oMath>
          </w:p>
        </w:tc>
        <w:tc>
          <w:tcPr>
            <w:tcW w:w="1186" w:type="dxa"/>
            <w:tcBorders>
              <w:righ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4,5</w:t>
            </w:r>
          </w:p>
        </w:tc>
        <w:tc>
          <w:tcPr>
            <w:tcW w:w="846" w:type="dxa"/>
            <w:tcBorders>
              <w:lef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9,5</w:t>
            </w:r>
          </w:p>
        </w:tc>
        <w:tc>
          <w:tcPr>
            <w:tcW w:w="1072" w:type="dxa"/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170</w:t>
            </w:r>
          </w:p>
        </w:tc>
        <w:tc>
          <w:tcPr>
            <w:tcW w:w="1387" w:type="dxa"/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</m:oMath>
          </w:p>
        </w:tc>
        <w:tc>
          <w:tcPr>
            <w:tcW w:w="1117" w:type="dxa"/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4,5</w:t>
            </w:r>
          </w:p>
        </w:tc>
      </w:tr>
      <w:tr w:rsidR="0036706A" w:rsidRPr="001548C3" w:rsidTr="001548C3">
        <w:trPr>
          <w:trHeight w:val="413"/>
        </w:trPr>
        <w:tc>
          <w:tcPr>
            <w:tcW w:w="776" w:type="dxa"/>
            <w:tcBorders>
              <w:righ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548C3">
              <w:rPr>
                <w:sz w:val="28"/>
                <w:szCs w:val="28"/>
              </w:rPr>
              <w:t>750</w:t>
            </w:r>
          </w:p>
        </w:tc>
        <w:tc>
          <w:tcPr>
            <w:tcW w:w="846" w:type="dxa"/>
            <w:tcBorders>
              <w:lef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039" w:type="dxa"/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</w:t>
            </w:r>
          </w:p>
        </w:tc>
        <w:tc>
          <w:tcPr>
            <w:tcW w:w="1370" w:type="dxa"/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</m:oMath>
          </w:p>
        </w:tc>
        <w:tc>
          <w:tcPr>
            <w:tcW w:w="1186" w:type="dxa"/>
            <w:tcBorders>
              <w:righ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46" w:type="dxa"/>
            <w:tcBorders>
              <w:lef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072" w:type="dxa"/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</w:t>
            </w:r>
          </w:p>
        </w:tc>
        <w:tc>
          <w:tcPr>
            <w:tcW w:w="1387" w:type="dxa"/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</m:oMath>
          </w:p>
        </w:tc>
        <w:tc>
          <w:tcPr>
            <w:tcW w:w="1117" w:type="dxa"/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36706A" w:rsidRPr="001548C3" w:rsidTr="001548C3">
        <w:trPr>
          <w:trHeight w:val="413"/>
        </w:trPr>
        <w:tc>
          <w:tcPr>
            <w:tcW w:w="776" w:type="dxa"/>
            <w:tcBorders>
              <w:righ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548C3">
              <w:rPr>
                <w:sz w:val="28"/>
                <w:szCs w:val="28"/>
              </w:rPr>
              <w:t>2400</w:t>
            </w:r>
          </w:p>
        </w:tc>
        <w:tc>
          <w:tcPr>
            <w:tcW w:w="846" w:type="dxa"/>
            <w:tcBorders>
              <w:lef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29,4</w:t>
            </w:r>
          </w:p>
        </w:tc>
        <w:tc>
          <w:tcPr>
            <w:tcW w:w="1039" w:type="dxa"/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</w:t>
            </w:r>
          </w:p>
        </w:tc>
        <w:tc>
          <w:tcPr>
            <w:tcW w:w="1370" w:type="dxa"/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</m:oMath>
          </w:p>
        </w:tc>
        <w:tc>
          <w:tcPr>
            <w:tcW w:w="1186" w:type="dxa"/>
            <w:tcBorders>
              <w:righ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3,4</w:t>
            </w:r>
          </w:p>
        </w:tc>
        <w:tc>
          <w:tcPr>
            <w:tcW w:w="846" w:type="dxa"/>
            <w:tcBorders>
              <w:lef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072" w:type="dxa"/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</w:t>
            </w:r>
          </w:p>
        </w:tc>
        <w:tc>
          <w:tcPr>
            <w:tcW w:w="1387" w:type="dxa"/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</m:oMath>
          </w:p>
        </w:tc>
        <w:tc>
          <w:tcPr>
            <w:tcW w:w="1117" w:type="dxa"/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3,4</w:t>
            </w:r>
          </w:p>
        </w:tc>
      </w:tr>
      <w:tr w:rsidR="0036706A" w:rsidRPr="001548C3" w:rsidTr="001548C3">
        <w:trPr>
          <w:trHeight w:val="413"/>
        </w:trPr>
        <w:tc>
          <w:tcPr>
            <w:tcW w:w="776" w:type="dxa"/>
            <w:tcBorders>
              <w:righ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∞</m:t>
                </m:r>
              </m:oMath>
            </m:oMathPara>
          </w:p>
        </w:tc>
        <w:tc>
          <w:tcPr>
            <w:tcW w:w="846" w:type="dxa"/>
            <w:tcBorders>
              <w:lef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039" w:type="dxa"/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</w:t>
            </w:r>
          </w:p>
        </w:tc>
        <w:tc>
          <w:tcPr>
            <w:tcW w:w="1370" w:type="dxa"/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</m:oMath>
          </w:p>
        </w:tc>
        <w:tc>
          <w:tcPr>
            <w:tcW w:w="1186" w:type="dxa"/>
            <w:tcBorders>
              <w:righ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3,3</w:t>
            </w:r>
          </w:p>
        </w:tc>
        <w:tc>
          <w:tcPr>
            <w:tcW w:w="846" w:type="dxa"/>
            <w:tcBorders>
              <w:left w:val="double" w:sz="4" w:space="0" w:color="auto"/>
            </w:tcBorders>
          </w:tcPr>
          <w:p w:rsidR="0036706A" w:rsidRPr="001548C3" w:rsidRDefault="0036706A" w:rsidP="001548C3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1072" w:type="dxa"/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</w:t>
            </w:r>
          </w:p>
        </w:tc>
        <w:tc>
          <w:tcPr>
            <w:tcW w:w="1387" w:type="dxa"/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</m:oMath>
          </w:p>
        </w:tc>
        <w:tc>
          <w:tcPr>
            <w:tcW w:w="1117" w:type="dxa"/>
          </w:tcPr>
          <w:p w:rsidR="0036706A" w:rsidRPr="001548C3" w:rsidRDefault="0036706A" w:rsidP="001E18AD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3,3</w:t>
            </w:r>
          </w:p>
        </w:tc>
      </w:tr>
    </w:tbl>
    <w:p w:rsidR="00181595" w:rsidRPr="00D510B8" w:rsidRDefault="00181595" w:rsidP="00181595">
      <w:pPr>
        <w:pStyle w:val="a5"/>
        <w:widowControl w:val="0"/>
        <w:numPr>
          <w:ilvl w:val="1"/>
          <w:numId w:val="2"/>
        </w:numPr>
        <w:autoSpaceDE w:val="0"/>
        <w:autoSpaceDN w:val="0"/>
        <w:adjustRightInd w:val="0"/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D510B8">
        <w:rPr>
          <w:sz w:val="28"/>
          <w:szCs w:val="28"/>
        </w:rPr>
        <w:t>Расчётные формулы</w:t>
      </w:r>
    </w:p>
    <w:p w:rsidR="00181595" w:rsidRPr="003D48D1" w:rsidRDefault="00901DA1" w:rsidP="00181595">
      <w:pPr>
        <w:widowControl w:val="0"/>
        <w:autoSpaceDE w:val="0"/>
        <w:autoSpaceDN w:val="0"/>
        <w:adjustRightInd w:val="0"/>
        <w:spacing w:line="360" w:lineRule="auto"/>
        <w:ind w:left="720"/>
        <w:jc w:val="both"/>
        <w:rPr>
          <w:sz w:val="28"/>
          <w:szCs w:val="28"/>
        </w:rPr>
      </w:pPr>
      <w:r w:rsidRPr="00901DA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1" o:spid="_x0000_s1026" type="#_x0000_t202" style="position:absolute;left:0;text-align:left;margin-left:433.3pt;margin-top:22.95pt;width:32.8pt;height:27.7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" fillcolor="white [3201]" stroked="f" strokeweight=".5pt">
            <v:textbox>
              <w:txbxContent>
                <w:p w:rsidR="00181595" w:rsidRPr="007830F3" w:rsidRDefault="00181595" w:rsidP="00181595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(1)</w:t>
                  </w:r>
                </w:p>
              </w:txbxContent>
            </v:textbox>
          </v:shape>
        </w:pict>
      </w:r>
      <w:r w:rsidR="00181595" w:rsidRPr="003D48D1">
        <w:rPr>
          <w:sz w:val="28"/>
          <w:szCs w:val="28"/>
        </w:rPr>
        <w:t>Коэффициент усиления по напряжению</w:t>
      </w:r>
      <w:r w:rsidR="00181595">
        <w:rPr>
          <w:sz w:val="28"/>
          <w:szCs w:val="28"/>
        </w:rPr>
        <w:t>:</w:t>
      </w:r>
    </w:p>
    <w:p w:rsidR="00181595" w:rsidRDefault="00181595" w:rsidP="00181595">
      <w:pPr>
        <w:pStyle w:val="a5"/>
        <w:widowControl w:val="0"/>
        <w:autoSpaceDE w:val="0"/>
        <w:autoSpaceDN w:val="0"/>
        <w:adjustRightInd w:val="0"/>
        <w:spacing w:line="360" w:lineRule="auto"/>
        <w:ind w:left="1080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Ku=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Uвых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Uвх</m:t>
            </m:r>
          </m:den>
        </m:f>
      </m:oMath>
      <w:r>
        <w:rPr>
          <w:sz w:val="28"/>
          <w:szCs w:val="28"/>
        </w:rPr>
        <w:t xml:space="preserve"> ,</w:t>
      </w:r>
    </w:p>
    <w:p w:rsidR="00181595" w:rsidRDefault="00181595" w:rsidP="00181595">
      <w:pPr>
        <w:pStyle w:val="a5"/>
        <w:widowControl w:val="0"/>
        <w:autoSpaceDE w:val="0"/>
        <w:autoSpaceDN w:val="0"/>
        <w:adjustRightInd w:val="0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Uвых</m:t>
        </m:r>
      </m:oMath>
      <w:r>
        <w:rPr>
          <w:sz w:val="28"/>
          <w:szCs w:val="28"/>
        </w:rPr>
        <w:t xml:space="preserve"> – выходное напряжение;</w:t>
      </w:r>
    </w:p>
    <w:p w:rsidR="00181595" w:rsidRDefault="00181595" w:rsidP="00181595">
      <w:pPr>
        <w:pStyle w:val="a5"/>
        <w:widowControl w:val="0"/>
        <w:autoSpaceDE w:val="0"/>
        <w:autoSpaceDN w:val="0"/>
        <w:adjustRightInd w:val="0"/>
        <w:spacing w:line="360" w:lineRule="auto"/>
        <w:ind w:left="1560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Uвх</m:t>
        </m:r>
      </m:oMath>
      <w:r>
        <w:rPr>
          <w:sz w:val="28"/>
          <w:szCs w:val="28"/>
        </w:rPr>
        <w:t xml:space="preserve"> – входное напряжение.</w:t>
      </w:r>
    </w:p>
    <w:p w:rsidR="00181595" w:rsidRDefault="00181595" w:rsidP="00181595">
      <w:pPr>
        <w:widowControl w:val="0"/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181595" w:rsidRPr="003D48D1" w:rsidRDefault="00901DA1" w:rsidP="00181595">
      <w:pPr>
        <w:widowControl w:val="0"/>
        <w:autoSpaceDE w:val="0"/>
        <w:autoSpaceDN w:val="0"/>
        <w:adjustRightInd w:val="0"/>
        <w:spacing w:line="360" w:lineRule="auto"/>
        <w:ind w:left="709"/>
        <w:jc w:val="both"/>
        <w:rPr>
          <w:sz w:val="28"/>
          <w:szCs w:val="28"/>
        </w:rPr>
      </w:pPr>
      <w:r w:rsidRPr="00901DA1">
        <w:rPr>
          <w:noProof/>
        </w:rPr>
        <w:pict>
          <v:shape id="_x0000_s1027" type="#_x0000_t202" style="position:absolute;left:0;text-align:left;margin-left:433.3pt;margin-top:23.55pt;width:32.8pt;height:27.75pt;z-index:2516602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" fillcolor="white [3201]" stroked="f" strokeweight=".5pt">
            <v:textbox>
              <w:txbxContent>
                <w:p w:rsidR="00181595" w:rsidRPr="007830F3" w:rsidRDefault="00181595" w:rsidP="00181595">
                  <w:pPr>
                    <w:rPr>
                      <w:sz w:val="28"/>
                      <w:szCs w:val="28"/>
                      <w:lang w:val="en-US"/>
                    </w:rPr>
                  </w:pPr>
                  <w:r>
                    <w:rPr>
                      <w:sz w:val="28"/>
                      <w:szCs w:val="28"/>
                      <w:lang w:val="en-US"/>
                    </w:rPr>
                    <w:t>(</w:t>
                  </w:r>
                  <w:r>
                    <w:rPr>
                      <w:sz w:val="28"/>
                      <w:szCs w:val="28"/>
                    </w:rPr>
                    <w:t>2</w:t>
                  </w:r>
                  <w:r>
                    <w:rPr>
                      <w:sz w:val="28"/>
                      <w:szCs w:val="28"/>
                      <w:lang w:val="en-US"/>
                    </w:rPr>
                    <w:t>)</w:t>
                  </w:r>
                </w:p>
              </w:txbxContent>
            </v:textbox>
          </v:shape>
        </w:pict>
      </w:r>
      <w:r w:rsidR="00181595" w:rsidRPr="003D48D1">
        <w:rPr>
          <w:sz w:val="28"/>
          <w:szCs w:val="28"/>
        </w:rPr>
        <w:t>Коэффициент усиления ЭДС</w:t>
      </w:r>
      <w:r w:rsidR="00181595">
        <w:rPr>
          <w:sz w:val="28"/>
          <w:szCs w:val="28"/>
        </w:rPr>
        <w:t>:</w:t>
      </w:r>
    </w:p>
    <w:p w:rsidR="00181595" w:rsidRDefault="00181595" w:rsidP="00181595">
      <w:pPr>
        <w:pStyle w:val="a5"/>
        <w:widowControl w:val="0"/>
        <w:autoSpaceDE w:val="0"/>
        <w:autoSpaceDN w:val="0"/>
        <w:adjustRightInd w:val="0"/>
        <w:spacing w:line="360" w:lineRule="auto"/>
        <w:ind w:left="1080"/>
        <w:jc w:val="center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  <w:lang w:val="en-US"/>
          </w:rPr>
          <m:t>e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Uвых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и</m:t>
                </m:r>
              </m:sub>
            </m:sSub>
          </m:den>
        </m:f>
      </m:oMath>
      <w:r>
        <w:rPr>
          <w:sz w:val="28"/>
          <w:szCs w:val="28"/>
        </w:rPr>
        <w:t xml:space="preserve"> ,</w:t>
      </w:r>
    </w:p>
    <w:p w:rsidR="00181595" w:rsidRDefault="00181595" w:rsidP="00181595">
      <w:pPr>
        <w:pStyle w:val="a5"/>
        <w:widowControl w:val="0"/>
        <w:autoSpaceDE w:val="0"/>
        <w:autoSpaceDN w:val="0"/>
        <w:adjustRightInd w:val="0"/>
        <w:spacing w:line="360" w:lineRule="auto"/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Uвых</m:t>
        </m:r>
      </m:oMath>
      <w:r>
        <w:rPr>
          <w:sz w:val="28"/>
          <w:szCs w:val="28"/>
        </w:rPr>
        <w:t xml:space="preserve"> – выходное напряжение;</w:t>
      </w:r>
    </w:p>
    <w:p w:rsidR="00181595" w:rsidRPr="00794DC6" w:rsidRDefault="00901DA1" w:rsidP="00181595">
      <w:pPr>
        <w:pStyle w:val="a5"/>
        <w:widowControl w:val="0"/>
        <w:autoSpaceDE w:val="0"/>
        <w:autoSpaceDN w:val="0"/>
        <w:adjustRightInd w:val="0"/>
        <w:spacing w:line="360" w:lineRule="auto"/>
        <w:ind w:left="1560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и</m:t>
            </m:r>
          </m:sub>
        </m:sSub>
      </m:oMath>
      <w:r w:rsidR="00181595">
        <w:rPr>
          <w:sz w:val="28"/>
          <w:szCs w:val="28"/>
        </w:rPr>
        <w:t xml:space="preserve"> – напряжение источника.</w:t>
      </w:r>
    </w:p>
    <w:p w:rsidR="00181595" w:rsidRPr="00E42C95" w:rsidRDefault="007B6C00" w:rsidP="00181595">
      <w:pPr>
        <w:pStyle w:val="a5"/>
        <w:widowControl w:val="0"/>
        <w:autoSpaceDE w:val="0"/>
        <w:autoSpaceDN w:val="0"/>
        <w:adjustRightInd w:val="0"/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Ширина полосы</w:t>
      </w:r>
      <w:r w:rsidR="007E652B">
        <w:rPr>
          <w:sz w:val="28"/>
          <w:szCs w:val="28"/>
        </w:rPr>
        <w:t xml:space="preserve"> пропускания</w:t>
      </w:r>
      <w:r w:rsidR="00181595">
        <w:rPr>
          <w:sz w:val="28"/>
          <w:szCs w:val="28"/>
        </w:rPr>
        <w:t>:</w:t>
      </w:r>
    </w:p>
    <w:p w:rsidR="00181595" w:rsidRPr="007E652B" w:rsidRDefault="007E652B" w:rsidP="00181595">
      <w:pPr>
        <w:pStyle w:val="a5"/>
        <w:widowControl w:val="0"/>
        <w:autoSpaceDE w:val="0"/>
        <w:autoSpaceDN w:val="0"/>
        <w:adjustRightInd w:val="0"/>
        <w:spacing w:line="360" w:lineRule="auto"/>
        <w:ind w:left="1080"/>
        <w:jc w:val="center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</m:t>
          </m:r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Н</m:t>
              </m:r>
            </m:sub>
          </m:sSub>
        </m:oMath>
      </m:oMathPara>
    </w:p>
    <w:p w:rsidR="00181595" w:rsidRPr="00D510B8" w:rsidRDefault="007E652B" w:rsidP="00181595">
      <w:pPr>
        <w:pStyle w:val="a5"/>
        <w:widowControl w:val="0"/>
        <w:numPr>
          <w:ilvl w:val="1"/>
          <w:numId w:val="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81595" w:rsidRPr="00D510B8">
        <w:rPr>
          <w:sz w:val="28"/>
          <w:szCs w:val="28"/>
        </w:rPr>
        <w:t>Графическое представление результатов</w:t>
      </w:r>
    </w:p>
    <w:p w:rsidR="00181595" w:rsidRPr="00AB3935" w:rsidRDefault="00181595" w:rsidP="00181595">
      <w:pPr>
        <w:pStyle w:val="a5"/>
        <w:widowControl w:val="0"/>
        <w:numPr>
          <w:ilvl w:val="2"/>
          <w:numId w:val="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AB3935">
        <w:rPr>
          <w:sz w:val="28"/>
          <w:szCs w:val="28"/>
        </w:rPr>
        <w:t>К таблице 1:</w:t>
      </w:r>
    </w:p>
    <w:p w:rsidR="00181595" w:rsidRDefault="004E4F38" w:rsidP="00181595">
      <w:pPr>
        <w:pStyle w:val="a5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6615" cy="2363652"/>
            <wp:effectExtent l="1905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363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1F" w:rsidRDefault="004D331F" w:rsidP="00181595">
      <w:pPr>
        <w:pStyle w:val="a5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б</w:t>
      </w:r>
    </w:p>
    <w:p w:rsidR="00181595" w:rsidRPr="004D331F" w:rsidRDefault="00181595" w:rsidP="00181595">
      <w:pPr>
        <w:pStyle w:val="a5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2 – </w:t>
      </w:r>
      <w:r w:rsidR="004D331F">
        <w:rPr>
          <w:sz w:val="28"/>
          <w:szCs w:val="28"/>
        </w:rPr>
        <w:t xml:space="preserve">(а) – График зависимости </w:t>
      </w:r>
      <w:r w:rsidR="004D331F">
        <w:rPr>
          <w:sz w:val="28"/>
          <w:szCs w:val="28"/>
          <w:lang w:val="en-US"/>
        </w:rPr>
        <w:t>Ku</w:t>
      </w:r>
      <w:r w:rsidR="004D331F" w:rsidRPr="004D331F">
        <w:rPr>
          <w:sz w:val="28"/>
          <w:szCs w:val="28"/>
        </w:rPr>
        <w:t>(</w:t>
      </w:r>
      <w:r w:rsidR="004D331F">
        <w:rPr>
          <w:sz w:val="28"/>
          <w:szCs w:val="28"/>
          <w:lang w:val="en-US"/>
        </w:rPr>
        <w:t>R</w:t>
      </w:r>
      <w:proofErr w:type="spellStart"/>
      <w:r w:rsidR="004D331F">
        <w:rPr>
          <w:sz w:val="28"/>
          <w:szCs w:val="28"/>
        </w:rPr>
        <w:t>н</w:t>
      </w:r>
      <w:proofErr w:type="spellEnd"/>
      <w:r w:rsidR="004D331F" w:rsidRPr="004D331F">
        <w:rPr>
          <w:sz w:val="28"/>
          <w:szCs w:val="28"/>
        </w:rPr>
        <w:t>)</w:t>
      </w:r>
      <w:r w:rsidR="004D331F">
        <w:rPr>
          <w:sz w:val="28"/>
          <w:szCs w:val="28"/>
        </w:rPr>
        <w:t>,</w:t>
      </w:r>
      <w:r w:rsidR="004D331F">
        <w:rPr>
          <w:sz w:val="28"/>
          <w:szCs w:val="28"/>
        </w:rPr>
        <w:br/>
        <w:t xml:space="preserve"> (б) – График зависимости </w:t>
      </w:r>
      <w:proofErr w:type="spellStart"/>
      <w:r w:rsidR="004D331F">
        <w:rPr>
          <w:sz w:val="28"/>
          <w:szCs w:val="28"/>
          <w:lang w:val="en-US"/>
        </w:rPr>
        <w:t>Ke</w:t>
      </w:r>
      <w:proofErr w:type="spellEnd"/>
      <w:r w:rsidR="004D331F" w:rsidRPr="004D331F">
        <w:rPr>
          <w:sz w:val="28"/>
          <w:szCs w:val="28"/>
        </w:rPr>
        <w:t>(</w:t>
      </w:r>
      <w:r w:rsidR="004D331F">
        <w:rPr>
          <w:sz w:val="28"/>
          <w:szCs w:val="28"/>
          <w:lang w:val="en-US"/>
        </w:rPr>
        <w:t>R</w:t>
      </w:r>
      <w:proofErr w:type="spellStart"/>
      <w:r w:rsidR="004D331F">
        <w:rPr>
          <w:sz w:val="28"/>
          <w:szCs w:val="28"/>
        </w:rPr>
        <w:t>н</w:t>
      </w:r>
      <w:proofErr w:type="spellEnd"/>
      <w:r w:rsidR="004D331F" w:rsidRPr="004D331F">
        <w:rPr>
          <w:sz w:val="28"/>
          <w:szCs w:val="28"/>
        </w:rPr>
        <w:t>)</w:t>
      </w:r>
    </w:p>
    <w:p w:rsidR="00181595" w:rsidRDefault="004E4F38" w:rsidP="00181595">
      <w:pPr>
        <w:pStyle w:val="a5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15050" cy="2163921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059" cy="2164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31F" w:rsidRDefault="004D331F" w:rsidP="00181595">
      <w:pPr>
        <w:pStyle w:val="a5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б</w:t>
      </w:r>
    </w:p>
    <w:p w:rsidR="00181595" w:rsidRDefault="00181595" w:rsidP="00181595">
      <w:pPr>
        <w:pStyle w:val="a5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</w:t>
      </w:r>
      <w:r w:rsidR="004D331F">
        <w:rPr>
          <w:sz w:val="28"/>
          <w:szCs w:val="28"/>
        </w:rPr>
        <w:t xml:space="preserve"> (а) –</w:t>
      </w:r>
      <w:r>
        <w:rPr>
          <w:sz w:val="28"/>
          <w:szCs w:val="28"/>
        </w:rPr>
        <w:t xml:space="preserve"> </w:t>
      </w:r>
      <w:r w:rsidR="004D331F">
        <w:rPr>
          <w:sz w:val="28"/>
          <w:szCs w:val="28"/>
        </w:rPr>
        <w:t xml:space="preserve">График зависимости </w:t>
      </w:r>
      <w:r w:rsidR="004D331F">
        <w:rPr>
          <w:sz w:val="28"/>
          <w:szCs w:val="28"/>
          <w:lang w:val="en-US"/>
        </w:rPr>
        <w:t>F</w:t>
      </w:r>
      <w:r w:rsidR="004D331F">
        <w:rPr>
          <w:sz w:val="28"/>
          <w:szCs w:val="28"/>
          <w:vertAlign w:val="subscript"/>
        </w:rPr>
        <w:t>Н</w:t>
      </w:r>
      <w:r w:rsidR="004D331F">
        <w:rPr>
          <w:sz w:val="28"/>
          <w:szCs w:val="28"/>
        </w:rPr>
        <w:t>(</w:t>
      </w:r>
      <w:r w:rsidR="004D331F">
        <w:rPr>
          <w:sz w:val="28"/>
          <w:szCs w:val="28"/>
          <w:lang w:val="en-US"/>
        </w:rPr>
        <w:t>R</w:t>
      </w:r>
      <w:proofErr w:type="spellStart"/>
      <w:r w:rsidR="004D331F">
        <w:rPr>
          <w:sz w:val="28"/>
          <w:szCs w:val="28"/>
        </w:rPr>
        <w:t>н</w:t>
      </w:r>
      <w:proofErr w:type="spellEnd"/>
      <w:r w:rsidR="004D331F">
        <w:rPr>
          <w:sz w:val="28"/>
          <w:szCs w:val="28"/>
        </w:rPr>
        <w:t>)</w:t>
      </w:r>
    </w:p>
    <w:p w:rsidR="00600ACD" w:rsidRDefault="00600ACD" w:rsidP="00181595">
      <w:pPr>
        <w:pStyle w:val="a5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(б) – График зависимости </w:t>
      </w:r>
      <w:proofErr w:type="gramStart"/>
      <w:r>
        <w:rPr>
          <w:sz w:val="28"/>
          <w:szCs w:val="28"/>
          <w:lang w:val="en-US"/>
        </w:rPr>
        <w:t>F</w:t>
      </w:r>
      <w:proofErr w:type="gramEnd"/>
      <w:r>
        <w:rPr>
          <w:sz w:val="28"/>
          <w:szCs w:val="28"/>
          <w:vertAlign w:val="subscript"/>
        </w:rPr>
        <w:t>В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</w:t>
      </w:r>
      <w:proofErr w:type="spellStart"/>
      <w:r>
        <w:rPr>
          <w:sz w:val="28"/>
          <w:szCs w:val="28"/>
        </w:rPr>
        <w:t>н</w:t>
      </w:r>
      <w:proofErr w:type="spellEnd"/>
      <w:r>
        <w:rPr>
          <w:sz w:val="28"/>
          <w:szCs w:val="28"/>
        </w:rPr>
        <w:t>)</w:t>
      </w:r>
    </w:p>
    <w:p w:rsidR="004E4F38" w:rsidRPr="00BF6823" w:rsidRDefault="004E4F38" w:rsidP="00181595">
      <w:pPr>
        <w:pStyle w:val="a5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  <w:szCs w:val="28"/>
        </w:rPr>
      </w:pPr>
    </w:p>
    <w:p w:rsidR="004E4F38" w:rsidRPr="00600ACD" w:rsidRDefault="004E4F38" w:rsidP="00181595">
      <w:pPr>
        <w:pStyle w:val="a5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  <w:szCs w:val="28"/>
        </w:rPr>
      </w:pPr>
    </w:p>
    <w:p w:rsidR="00181595" w:rsidRDefault="00875405" w:rsidP="00181595">
      <w:pPr>
        <w:pStyle w:val="a5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81350" cy="316230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1595" w:rsidRDefault="00181595" w:rsidP="00181595">
      <w:pPr>
        <w:pStyle w:val="a5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График зависимости </w:t>
      </w:r>
      <w:r w:rsidR="00600ACD">
        <w:rPr>
          <w:sz w:val="28"/>
          <w:szCs w:val="28"/>
          <w:lang w:val="en-US"/>
        </w:rPr>
        <w:t>ΔF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  <w:lang w:val="en-US"/>
        </w:rPr>
        <w:t>R</w:t>
      </w:r>
      <w:proofErr w:type="spellStart"/>
      <w:proofErr w:type="gramEnd"/>
      <w:r>
        <w:rPr>
          <w:sz w:val="28"/>
          <w:szCs w:val="28"/>
        </w:rPr>
        <w:t>н</w:t>
      </w:r>
      <w:proofErr w:type="spellEnd"/>
      <w:r>
        <w:rPr>
          <w:sz w:val="28"/>
          <w:szCs w:val="28"/>
        </w:rPr>
        <w:t>)</w:t>
      </w:r>
    </w:p>
    <w:p w:rsidR="000B3FF1" w:rsidRDefault="000B3FF1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81595" w:rsidRPr="00600ACD" w:rsidRDefault="00181595" w:rsidP="00600ACD">
      <w:pPr>
        <w:pStyle w:val="a5"/>
        <w:widowControl w:val="0"/>
        <w:numPr>
          <w:ilvl w:val="2"/>
          <w:numId w:val="2"/>
        </w:numPr>
        <w:autoSpaceDE w:val="0"/>
        <w:autoSpaceDN w:val="0"/>
        <w:adjustRightInd w:val="0"/>
        <w:spacing w:line="360" w:lineRule="auto"/>
        <w:rPr>
          <w:sz w:val="28"/>
          <w:szCs w:val="28"/>
        </w:rPr>
      </w:pPr>
      <w:r w:rsidRPr="00E85F42">
        <w:rPr>
          <w:sz w:val="28"/>
          <w:szCs w:val="28"/>
        </w:rPr>
        <w:lastRenderedPageBreak/>
        <w:t>К таблице 2:</w:t>
      </w:r>
    </w:p>
    <w:p w:rsidR="00600ACD" w:rsidRDefault="006F443A" w:rsidP="00600ACD">
      <w:pPr>
        <w:pStyle w:val="a5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6615" cy="2146522"/>
            <wp:effectExtent l="19050" t="0" r="698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46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ACD" w:rsidRDefault="00600ACD" w:rsidP="00600ACD">
      <w:pPr>
        <w:pStyle w:val="a5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б</w:t>
      </w:r>
    </w:p>
    <w:p w:rsidR="00600ACD" w:rsidRPr="00A930A5" w:rsidRDefault="00600ACD" w:rsidP="00600ACD">
      <w:pPr>
        <w:pStyle w:val="a5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A930A5">
        <w:rPr>
          <w:sz w:val="28"/>
          <w:szCs w:val="28"/>
        </w:rPr>
        <w:t xml:space="preserve"> 5 </w:t>
      </w:r>
      <w:r>
        <w:rPr>
          <w:sz w:val="28"/>
          <w:szCs w:val="28"/>
        </w:rPr>
        <w:t>–</w:t>
      </w:r>
      <w:r w:rsidRPr="00A930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(а) – График зависимости </w:t>
      </w:r>
      <w:r>
        <w:rPr>
          <w:sz w:val="28"/>
          <w:szCs w:val="28"/>
          <w:lang w:val="en-US"/>
        </w:rPr>
        <w:t>Ku</w:t>
      </w:r>
      <w:r w:rsidRPr="004D331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</w:t>
      </w:r>
      <w:proofErr w:type="spellStart"/>
      <w:r>
        <w:rPr>
          <w:sz w:val="28"/>
          <w:szCs w:val="28"/>
        </w:rPr>
        <w:t>н</w:t>
      </w:r>
      <w:proofErr w:type="spellEnd"/>
      <w:r w:rsidRPr="004D331F">
        <w:rPr>
          <w:sz w:val="28"/>
          <w:szCs w:val="28"/>
        </w:rPr>
        <w:t>)</w:t>
      </w:r>
      <w:r>
        <w:rPr>
          <w:sz w:val="28"/>
          <w:szCs w:val="28"/>
        </w:rPr>
        <w:t>,</w:t>
      </w:r>
      <w:r>
        <w:rPr>
          <w:sz w:val="28"/>
          <w:szCs w:val="28"/>
        </w:rPr>
        <w:br/>
        <w:t xml:space="preserve"> (б) – График зависимости </w:t>
      </w:r>
      <w:proofErr w:type="spellStart"/>
      <w:r>
        <w:rPr>
          <w:sz w:val="28"/>
          <w:szCs w:val="28"/>
          <w:lang w:val="en-US"/>
        </w:rPr>
        <w:t>Ke</w:t>
      </w:r>
      <w:proofErr w:type="spellEnd"/>
      <w:r w:rsidRPr="004D331F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</w:t>
      </w:r>
      <w:proofErr w:type="spellStart"/>
      <w:r>
        <w:rPr>
          <w:sz w:val="28"/>
          <w:szCs w:val="28"/>
        </w:rPr>
        <w:t>н</w:t>
      </w:r>
      <w:proofErr w:type="spellEnd"/>
      <w:r w:rsidRPr="004D331F">
        <w:rPr>
          <w:sz w:val="28"/>
          <w:szCs w:val="28"/>
        </w:rPr>
        <w:t>)</w:t>
      </w:r>
    </w:p>
    <w:p w:rsidR="00600ACD" w:rsidRDefault="00875405" w:rsidP="00600ACD">
      <w:pPr>
        <w:pStyle w:val="a5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6615" cy="2074442"/>
            <wp:effectExtent l="1905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074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ACD" w:rsidRDefault="00600ACD" w:rsidP="00600ACD">
      <w:pPr>
        <w:pStyle w:val="a5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б</w:t>
      </w:r>
    </w:p>
    <w:p w:rsidR="00600ACD" w:rsidRDefault="00600ACD" w:rsidP="00600ACD">
      <w:pPr>
        <w:pStyle w:val="a5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2D41DC">
        <w:rPr>
          <w:sz w:val="28"/>
          <w:szCs w:val="28"/>
        </w:rPr>
        <w:t xml:space="preserve">6 </w:t>
      </w:r>
      <w:r>
        <w:rPr>
          <w:sz w:val="28"/>
          <w:szCs w:val="28"/>
        </w:rPr>
        <w:t>–</w:t>
      </w:r>
      <w:r w:rsidRPr="002D41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График зависимости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</w:rPr>
        <w:t>Н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</w:t>
      </w:r>
      <w:proofErr w:type="spellStart"/>
      <w:r>
        <w:rPr>
          <w:sz w:val="28"/>
          <w:szCs w:val="28"/>
        </w:rPr>
        <w:t>н</w:t>
      </w:r>
      <w:proofErr w:type="spellEnd"/>
      <w:r>
        <w:rPr>
          <w:sz w:val="28"/>
          <w:szCs w:val="28"/>
        </w:rPr>
        <w:t>)</w:t>
      </w:r>
    </w:p>
    <w:p w:rsidR="00600ACD" w:rsidRPr="00BF6823" w:rsidRDefault="00600ACD" w:rsidP="00600ACD">
      <w:pPr>
        <w:pStyle w:val="a5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noProof/>
          <w:sz w:val="28"/>
          <w:szCs w:val="28"/>
        </w:rPr>
      </w:pPr>
      <w:r>
        <w:rPr>
          <w:sz w:val="28"/>
          <w:szCs w:val="28"/>
        </w:rPr>
        <w:t xml:space="preserve">(б) – График зависимости </w:t>
      </w:r>
      <w:proofErr w:type="gramStart"/>
      <w:r>
        <w:rPr>
          <w:sz w:val="28"/>
          <w:szCs w:val="28"/>
          <w:lang w:val="en-US"/>
        </w:rPr>
        <w:t>F</w:t>
      </w:r>
      <w:proofErr w:type="gramEnd"/>
      <w:r>
        <w:rPr>
          <w:sz w:val="28"/>
          <w:szCs w:val="28"/>
          <w:vertAlign w:val="subscript"/>
        </w:rPr>
        <w:t>В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</w:t>
      </w:r>
      <w:proofErr w:type="spellStart"/>
      <w:r>
        <w:rPr>
          <w:sz w:val="28"/>
          <w:szCs w:val="28"/>
        </w:rPr>
        <w:t>н</w:t>
      </w:r>
      <w:proofErr w:type="spellEnd"/>
      <w:r>
        <w:rPr>
          <w:sz w:val="28"/>
          <w:szCs w:val="28"/>
        </w:rPr>
        <w:t>)</w:t>
      </w:r>
    </w:p>
    <w:p w:rsidR="006F443A" w:rsidRPr="006F443A" w:rsidRDefault="006F443A" w:rsidP="00600ACD">
      <w:pPr>
        <w:pStyle w:val="a5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962275" cy="3162300"/>
            <wp:effectExtent l="1905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ACD" w:rsidRDefault="00600ACD" w:rsidP="00600ACD">
      <w:pPr>
        <w:pStyle w:val="a5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76679A">
        <w:rPr>
          <w:sz w:val="28"/>
          <w:szCs w:val="28"/>
        </w:rPr>
        <w:t xml:space="preserve">7 </w:t>
      </w:r>
      <w:r>
        <w:rPr>
          <w:sz w:val="28"/>
          <w:szCs w:val="28"/>
        </w:rPr>
        <w:t>–</w:t>
      </w:r>
      <w:r w:rsidRPr="007667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График зависимости </w:t>
      </w:r>
      <w:r>
        <w:rPr>
          <w:sz w:val="28"/>
          <w:szCs w:val="28"/>
          <w:lang w:val="en-US"/>
        </w:rPr>
        <w:t>ΔF</w:t>
      </w:r>
      <w:r>
        <w:rPr>
          <w:sz w:val="28"/>
          <w:szCs w:val="28"/>
        </w:rPr>
        <w:t>(</w:t>
      </w:r>
      <w:proofErr w:type="gramStart"/>
      <w:r>
        <w:rPr>
          <w:sz w:val="28"/>
          <w:szCs w:val="28"/>
          <w:lang w:val="en-US"/>
        </w:rPr>
        <w:t>R</w:t>
      </w:r>
      <w:proofErr w:type="spellStart"/>
      <w:proofErr w:type="gramEnd"/>
      <w:r>
        <w:rPr>
          <w:sz w:val="28"/>
          <w:szCs w:val="28"/>
        </w:rPr>
        <w:t>н</w:t>
      </w:r>
      <w:proofErr w:type="spellEnd"/>
      <w:r>
        <w:rPr>
          <w:sz w:val="28"/>
          <w:szCs w:val="28"/>
        </w:rPr>
        <w:t>)</w:t>
      </w:r>
    </w:p>
    <w:p w:rsidR="00181595" w:rsidRDefault="00181595" w:rsidP="000B3FF1">
      <w:pPr>
        <w:spacing w:after="160" w:line="259" w:lineRule="auto"/>
        <w:ind w:firstLine="708"/>
        <w:rPr>
          <w:sz w:val="28"/>
          <w:szCs w:val="28"/>
        </w:rPr>
      </w:pPr>
      <w:r w:rsidRPr="00AB3935">
        <w:rPr>
          <w:sz w:val="28"/>
          <w:szCs w:val="28"/>
        </w:rPr>
        <w:t>Вывод</w:t>
      </w:r>
    </w:p>
    <w:p w:rsidR="00F13382" w:rsidRDefault="00F13382" w:rsidP="0018159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лабораторной работы был проведен анализ частотных свойств транзисторного усилителя без обратной связи. Было исследовано влияние сопротивления нагрузки и сопротивления источника сигнала на </w:t>
      </w:r>
      <w:r w:rsidR="00736BBE">
        <w:rPr>
          <w:sz w:val="28"/>
          <w:szCs w:val="28"/>
        </w:rPr>
        <w:t>коэффициент усиления по напряжению, коэффициент усилени</w:t>
      </w:r>
      <w:r w:rsidR="00024873">
        <w:rPr>
          <w:sz w:val="28"/>
          <w:szCs w:val="28"/>
        </w:rPr>
        <w:t>я</w:t>
      </w:r>
      <w:r w:rsidR="00736BBE">
        <w:rPr>
          <w:sz w:val="28"/>
          <w:szCs w:val="28"/>
        </w:rPr>
        <w:t xml:space="preserve"> ЭДС источника входного сигнала, нижнюю и верхнюю граничные частоты, а также на ширину полосы пропускания.</w:t>
      </w:r>
      <w:r w:rsidR="00024873">
        <w:rPr>
          <w:sz w:val="28"/>
          <w:szCs w:val="28"/>
        </w:rPr>
        <w:t xml:space="preserve"> Были выполнены необходимые измерения для вычисления перечисленных ранее параметров. На точность измерений влияет моральное устаревание компонентов лабораторной установки.</w:t>
      </w:r>
      <w:r w:rsidR="00776F02">
        <w:rPr>
          <w:sz w:val="28"/>
          <w:szCs w:val="28"/>
        </w:rPr>
        <w:t xml:space="preserve"> В результате, полоса пропускания транзисторного усилителя совпала </w:t>
      </w:r>
      <w:proofErr w:type="gramStart"/>
      <w:r w:rsidR="00776F02">
        <w:rPr>
          <w:sz w:val="28"/>
          <w:szCs w:val="28"/>
        </w:rPr>
        <w:t>с</w:t>
      </w:r>
      <w:proofErr w:type="gramEnd"/>
      <w:r w:rsidR="00776F02">
        <w:rPr>
          <w:sz w:val="28"/>
          <w:szCs w:val="28"/>
        </w:rPr>
        <w:t xml:space="preserve"> </w:t>
      </w:r>
      <w:proofErr w:type="gramStart"/>
      <w:r w:rsidR="00776F02">
        <w:rPr>
          <w:sz w:val="28"/>
          <w:szCs w:val="28"/>
        </w:rPr>
        <w:t>теоретической</w:t>
      </w:r>
      <w:proofErr w:type="gramEnd"/>
      <w:r w:rsidR="00776F02">
        <w:rPr>
          <w:sz w:val="28"/>
          <w:szCs w:val="28"/>
        </w:rPr>
        <w:t>, то есть она лежит в области низких и средних частот.</w:t>
      </w:r>
    </w:p>
    <w:p w:rsidR="00BF6823" w:rsidRDefault="00BF6823" w:rsidP="0018159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BF6823" w:rsidRDefault="00BF6823" w:rsidP="0018159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BF6823" w:rsidRDefault="00BF6823" w:rsidP="0018159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BF6823" w:rsidRDefault="00BF6823" w:rsidP="0018159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BF6823" w:rsidRDefault="00BF6823" w:rsidP="0018159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BF6823" w:rsidRDefault="00BF6823" w:rsidP="0018159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BF6823" w:rsidRDefault="00BF6823" w:rsidP="00BF6823">
      <w:pPr>
        <w:keepNext/>
        <w:spacing w:line="360" w:lineRule="auto"/>
        <w:ind w:left="720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>СПИСОК ИСПОЛЬЗОВАННЫХ ИСТОЧНИКОВ</w:t>
      </w:r>
    </w:p>
    <w:p w:rsidR="00BF6823" w:rsidRDefault="00BF6823" w:rsidP="00BF6823">
      <w:pPr>
        <w:keepNext/>
        <w:spacing w:line="360" w:lineRule="auto"/>
        <w:ind w:left="720"/>
        <w:jc w:val="center"/>
        <w:rPr>
          <w:iCs/>
          <w:sz w:val="28"/>
          <w:szCs w:val="28"/>
        </w:rPr>
      </w:pPr>
    </w:p>
    <w:p w:rsidR="00BF6823" w:rsidRDefault="00BF6823" w:rsidP="00BF6823">
      <w:pPr>
        <w:pStyle w:val="a5"/>
        <w:keepNext/>
        <w:numPr>
          <w:ilvl w:val="0"/>
          <w:numId w:val="3"/>
        </w:numPr>
        <w:spacing w:line="36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Филатов В.Н.</w:t>
      </w:r>
      <w:r w:rsidRPr="00A66535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И</w:t>
      </w:r>
      <w:r w:rsidRPr="00A66535">
        <w:rPr>
          <w:iCs/>
          <w:sz w:val="28"/>
          <w:szCs w:val="28"/>
        </w:rPr>
        <w:t xml:space="preserve">сследование транзисторного усилителя переменного тока. </w:t>
      </w:r>
      <w:r>
        <w:rPr>
          <w:sz w:val="28"/>
          <w:szCs w:val="28"/>
        </w:rPr>
        <w:t>–</w:t>
      </w:r>
      <w:r w:rsidRPr="00A66535">
        <w:rPr>
          <w:iCs/>
          <w:sz w:val="28"/>
          <w:szCs w:val="28"/>
        </w:rPr>
        <w:t xml:space="preserve"> СПБ: Санкт-Петербургский государственный университет аэрокосмического приборостроения, 2024. - 3-8 </w:t>
      </w:r>
      <w:proofErr w:type="gramStart"/>
      <w:r w:rsidRPr="00A66535">
        <w:rPr>
          <w:iCs/>
          <w:sz w:val="28"/>
          <w:szCs w:val="28"/>
        </w:rPr>
        <w:t>с</w:t>
      </w:r>
      <w:proofErr w:type="gramEnd"/>
      <w:r w:rsidRPr="00A66535">
        <w:rPr>
          <w:iCs/>
          <w:sz w:val="28"/>
          <w:szCs w:val="28"/>
        </w:rPr>
        <w:t>.</w:t>
      </w:r>
    </w:p>
    <w:p w:rsidR="00BF6823" w:rsidRDefault="00BF6823" w:rsidP="00BF6823">
      <w:pPr>
        <w:pStyle w:val="a5"/>
        <w:widowControl w:val="0"/>
        <w:numPr>
          <w:ilvl w:val="0"/>
          <w:numId w:val="3"/>
        </w:numPr>
        <w:tabs>
          <w:tab w:val="center" w:pos="5040"/>
          <w:tab w:val="left" w:pos="8460"/>
        </w:tabs>
        <w:spacing w:afterLines="20" w:line="259" w:lineRule="auto"/>
        <w:jc w:val="both"/>
        <w:rPr>
          <w:sz w:val="28"/>
          <w:szCs w:val="28"/>
        </w:rPr>
      </w:pPr>
      <w:proofErr w:type="spellStart"/>
      <w:r w:rsidRPr="004D3114">
        <w:rPr>
          <w:sz w:val="28"/>
          <w:szCs w:val="28"/>
        </w:rPr>
        <w:t>Осадченко</w:t>
      </w:r>
      <w:proofErr w:type="spellEnd"/>
      <w:r w:rsidRPr="004D3114">
        <w:rPr>
          <w:sz w:val="28"/>
          <w:szCs w:val="28"/>
        </w:rPr>
        <w:t>, В. Х. Операционные усилители: учебное пособие / В.</w:t>
      </w:r>
      <w:r>
        <w:rPr>
          <w:sz w:val="28"/>
          <w:szCs w:val="28"/>
        </w:rPr>
        <w:t xml:space="preserve"> </w:t>
      </w:r>
      <w:r w:rsidRPr="004D3114">
        <w:rPr>
          <w:sz w:val="28"/>
          <w:szCs w:val="28"/>
        </w:rPr>
        <w:t xml:space="preserve">Х. </w:t>
      </w:r>
      <w:proofErr w:type="spellStart"/>
      <w:r w:rsidRPr="004D3114">
        <w:rPr>
          <w:sz w:val="28"/>
          <w:szCs w:val="28"/>
        </w:rPr>
        <w:t>Осадченко</w:t>
      </w:r>
      <w:proofErr w:type="spellEnd"/>
      <w:r w:rsidRPr="004D3114">
        <w:rPr>
          <w:sz w:val="28"/>
          <w:szCs w:val="28"/>
        </w:rPr>
        <w:t>, Я.</w:t>
      </w:r>
      <w:r>
        <w:rPr>
          <w:sz w:val="28"/>
          <w:szCs w:val="28"/>
        </w:rPr>
        <w:t xml:space="preserve"> </w:t>
      </w:r>
      <w:r w:rsidRPr="004D3114">
        <w:rPr>
          <w:sz w:val="28"/>
          <w:szCs w:val="28"/>
        </w:rPr>
        <w:t>Ю. Волкова; Екатеринбург: Изд</w:t>
      </w:r>
      <w:r w:rsidRPr="004D3114">
        <w:rPr>
          <w:sz w:val="28"/>
          <w:szCs w:val="28"/>
        </w:rPr>
        <w:noBreakHyphen/>
        <w:t>во Урал</w:t>
      </w:r>
      <w:proofErr w:type="gramStart"/>
      <w:r w:rsidRPr="004D3114">
        <w:rPr>
          <w:sz w:val="28"/>
          <w:szCs w:val="28"/>
        </w:rPr>
        <w:t>.</w:t>
      </w:r>
      <w:proofErr w:type="gramEnd"/>
      <w:r w:rsidRPr="004D3114">
        <w:rPr>
          <w:sz w:val="28"/>
          <w:szCs w:val="28"/>
        </w:rPr>
        <w:t xml:space="preserve"> </w:t>
      </w:r>
      <w:proofErr w:type="gramStart"/>
      <w:r w:rsidRPr="004D3114">
        <w:rPr>
          <w:sz w:val="28"/>
          <w:szCs w:val="28"/>
        </w:rPr>
        <w:t>у</w:t>
      </w:r>
      <w:proofErr w:type="gramEnd"/>
      <w:r w:rsidRPr="004D3114">
        <w:rPr>
          <w:sz w:val="28"/>
          <w:szCs w:val="28"/>
        </w:rPr>
        <w:t>н-та, 2020.</w:t>
      </w:r>
      <w:r>
        <w:rPr>
          <w:sz w:val="28"/>
          <w:szCs w:val="28"/>
        </w:rPr>
        <w:t>-</w:t>
      </w:r>
      <w:r w:rsidRPr="004D3114">
        <w:rPr>
          <w:sz w:val="28"/>
          <w:szCs w:val="28"/>
        </w:rPr>
        <w:t xml:space="preserve"> 156 с</w:t>
      </w:r>
      <w:r>
        <w:rPr>
          <w:sz w:val="28"/>
          <w:szCs w:val="28"/>
        </w:rPr>
        <w:t>.</w:t>
      </w:r>
    </w:p>
    <w:p w:rsidR="00BF6823" w:rsidRDefault="00BF6823" w:rsidP="00BF6823">
      <w:pPr>
        <w:pStyle w:val="a5"/>
        <w:keepNext/>
        <w:numPr>
          <w:ilvl w:val="0"/>
          <w:numId w:val="3"/>
        </w:numPr>
        <w:spacing w:line="360" w:lineRule="auto"/>
        <w:rPr>
          <w:iCs/>
          <w:sz w:val="28"/>
          <w:szCs w:val="28"/>
        </w:rPr>
      </w:pPr>
      <w:proofErr w:type="spellStart"/>
      <w:r w:rsidRPr="00A66535">
        <w:rPr>
          <w:iCs/>
          <w:sz w:val="28"/>
          <w:szCs w:val="28"/>
        </w:rPr>
        <w:t>Микушин</w:t>
      </w:r>
      <w:proofErr w:type="spellEnd"/>
      <w:r w:rsidRPr="00A66535">
        <w:rPr>
          <w:iCs/>
          <w:sz w:val="28"/>
          <w:szCs w:val="28"/>
        </w:rPr>
        <w:t xml:space="preserve"> А.В.</w:t>
      </w:r>
      <w:r>
        <w:rPr>
          <w:iCs/>
          <w:sz w:val="28"/>
          <w:szCs w:val="28"/>
        </w:rPr>
        <w:t xml:space="preserve">, </w:t>
      </w:r>
      <w:proofErr w:type="spellStart"/>
      <w:r>
        <w:rPr>
          <w:iCs/>
          <w:sz w:val="28"/>
          <w:szCs w:val="28"/>
        </w:rPr>
        <w:t>Сединин</w:t>
      </w:r>
      <w:proofErr w:type="spellEnd"/>
      <w:r>
        <w:rPr>
          <w:iCs/>
          <w:sz w:val="28"/>
          <w:szCs w:val="28"/>
        </w:rPr>
        <w:t xml:space="preserve"> В.И.</w:t>
      </w:r>
      <w:r w:rsidRPr="00A66535">
        <w:rPr>
          <w:iCs/>
          <w:sz w:val="28"/>
          <w:szCs w:val="28"/>
        </w:rPr>
        <w:t xml:space="preserve"> </w:t>
      </w:r>
      <w:proofErr w:type="spellStart"/>
      <w:r w:rsidRPr="00A66535">
        <w:rPr>
          <w:iCs/>
          <w:sz w:val="28"/>
          <w:szCs w:val="28"/>
        </w:rPr>
        <w:t>Схем</w:t>
      </w:r>
      <w:proofErr w:type="gramStart"/>
      <w:r w:rsidRPr="00A66535">
        <w:rPr>
          <w:iCs/>
          <w:sz w:val="28"/>
          <w:szCs w:val="28"/>
        </w:rPr>
        <w:t>о</w:t>
      </w:r>
      <w:proofErr w:type="spellEnd"/>
      <w:r w:rsidRPr="00A66535">
        <w:rPr>
          <w:iCs/>
          <w:sz w:val="28"/>
          <w:szCs w:val="28"/>
        </w:rPr>
        <w:t>-</w:t>
      </w:r>
      <w:proofErr w:type="gramEnd"/>
      <w:r w:rsidRPr="00A66535">
        <w:rPr>
          <w:iCs/>
          <w:sz w:val="28"/>
          <w:szCs w:val="28"/>
        </w:rPr>
        <w:t xml:space="preserve"> и системотехника электронных средств</w:t>
      </w:r>
      <w:r>
        <w:rPr>
          <w:iCs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iCs/>
          <w:sz w:val="28"/>
          <w:szCs w:val="28"/>
        </w:rPr>
        <w:t xml:space="preserve"> </w:t>
      </w:r>
      <w:r w:rsidRPr="00A66535">
        <w:rPr>
          <w:iCs/>
          <w:sz w:val="28"/>
          <w:szCs w:val="28"/>
        </w:rPr>
        <w:t xml:space="preserve">Новосибирск : Сибирский государственный университет телекоммуникаций и информатики, 2017. — 323 </w:t>
      </w:r>
      <w:proofErr w:type="spellStart"/>
      <w:r w:rsidRPr="00A66535">
        <w:rPr>
          <w:iCs/>
          <w:sz w:val="28"/>
          <w:szCs w:val="28"/>
        </w:rPr>
        <w:t>c</w:t>
      </w:r>
      <w:proofErr w:type="spellEnd"/>
      <w:r w:rsidRPr="00A66535">
        <w:rPr>
          <w:iCs/>
          <w:sz w:val="28"/>
          <w:szCs w:val="28"/>
        </w:rPr>
        <w:t xml:space="preserve">. </w:t>
      </w:r>
    </w:p>
    <w:p w:rsidR="00BF6823" w:rsidRPr="007B1010" w:rsidRDefault="00BF6823" w:rsidP="00BF6823">
      <w:pPr>
        <w:pStyle w:val="a5"/>
        <w:widowControl w:val="0"/>
        <w:tabs>
          <w:tab w:val="center" w:pos="5040"/>
          <w:tab w:val="left" w:pos="8460"/>
        </w:tabs>
        <w:spacing w:afterLines="20"/>
        <w:ind w:left="1080"/>
        <w:jc w:val="both"/>
        <w:rPr>
          <w:sz w:val="28"/>
          <w:szCs w:val="28"/>
        </w:rPr>
      </w:pPr>
    </w:p>
    <w:p w:rsidR="00BF6823" w:rsidRPr="00A66535" w:rsidRDefault="00BF6823" w:rsidP="00BF6823">
      <w:pPr>
        <w:pStyle w:val="a5"/>
        <w:widowControl w:val="0"/>
        <w:tabs>
          <w:tab w:val="center" w:pos="5040"/>
          <w:tab w:val="left" w:pos="8460"/>
        </w:tabs>
        <w:spacing w:line="360" w:lineRule="auto"/>
        <w:ind w:left="1080"/>
        <w:jc w:val="both"/>
        <w:rPr>
          <w:sz w:val="28"/>
          <w:szCs w:val="28"/>
        </w:rPr>
      </w:pPr>
      <w:bookmarkStart w:id="0" w:name="_GoBack"/>
      <w:bookmarkEnd w:id="0"/>
    </w:p>
    <w:p w:rsidR="00BF6823" w:rsidRDefault="00BF6823" w:rsidP="00181595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sectPr w:rsidR="00BF6823" w:rsidSect="007363F6">
      <w:footerReference w:type="default" r:id="rId14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EDB" w:rsidRDefault="00D30EDB" w:rsidP="007363F6">
      <w:r>
        <w:separator/>
      </w:r>
    </w:p>
  </w:endnote>
  <w:endnote w:type="continuationSeparator" w:id="0">
    <w:p w:rsidR="00D30EDB" w:rsidRDefault="00D30EDB" w:rsidP="007363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739188"/>
      <w:docPartObj>
        <w:docPartGallery w:val="Page Numbers (Bottom of Page)"/>
        <w:docPartUnique/>
      </w:docPartObj>
    </w:sdtPr>
    <w:sdtContent>
      <w:p w:rsidR="007363F6" w:rsidRDefault="00901DA1">
        <w:pPr>
          <w:pStyle w:val="ad"/>
          <w:jc w:val="center"/>
        </w:pPr>
        <w:fldSimple w:instr=" PAGE   \* MERGEFORMAT ">
          <w:r w:rsidR="00BF6823">
            <w:rPr>
              <w:noProof/>
            </w:rPr>
            <w:t>10</w:t>
          </w:r>
        </w:fldSimple>
      </w:p>
    </w:sdtContent>
  </w:sdt>
  <w:p w:rsidR="007363F6" w:rsidRDefault="007363F6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EDB" w:rsidRDefault="00D30EDB" w:rsidP="007363F6">
      <w:r>
        <w:separator/>
      </w:r>
    </w:p>
  </w:footnote>
  <w:footnote w:type="continuationSeparator" w:id="0">
    <w:p w:rsidR="00D30EDB" w:rsidRDefault="00D30EDB" w:rsidP="007363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8734C6"/>
    <w:multiLevelType w:val="hybridMultilevel"/>
    <w:tmpl w:val="337A1A4E"/>
    <w:lvl w:ilvl="0" w:tplc="C8D8B39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236B1E"/>
    <w:multiLevelType w:val="multilevel"/>
    <w:tmpl w:val="737CE0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>
    <w:nsid w:val="73182D7E"/>
    <w:multiLevelType w:val="hybridMultilevel"/>
    <w:tmpl w:val="2AE8852E"/>
    <w:lvl w:ilvl="0" w:tplc="9B84B1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3B36"/>
    <w:rsid w:val="00006927"/>
    <w:rsid w:val="0000783D"/>
    <w:rsid w:val="00024873"/>
    <w:rsid w:val="00063B01"/>
    <w:rsid w:val="000A71B9"/>
    <w:rsid w:val="000B3FF1"/>
    <w:rsid w:val="00151E77"/>
    <w:rsid w:val="001548C3"/>
    <w:rsid w:val="00181595"/>
    <w:rsid w:val="0036706A"/>
    <w:rsid w:val="003D5901"/>
    <w:rsid w:val="004253B7"/>
    <w:rsid w:val="004B6833"/>
    <w:rsid w:val="004D331F"/>
    <w:rsid w:val="004E4F38"/>
    <w:rsid w:val="005874EA"/>
    <w:rsid w:val="00593954"/>
    <w:rsid w:val="00600ACD"/>
    <w:rsid w:val="006F443A"/>
    <w:rsid w:val="0073057F"/>
    <w:rsid w:val="007363F6"/>
    <w:rsid w:val="00736BBE"/>
    <w:rsid w:val="00776F02"/>
    <w:rsid w:val="007868E9"/>
    <w:rsid w:val="007B6C00"/>
    <w:rsid w:val="007E652B"/>
    <w:rsid w:val="00875405"/>
    <w:rsid w:val="00901DA1"/>
    <w:rsid w:val="009833D3"/>
    <w:rsid w:val="00AE3826"/>
    <w:rsid w:val="00B20512"/>
    <w:rsid w:val="00BF6823"/>
    <w:rsid w:val="00C5531E"/>
    <w:rsid w:val="00C809B0"/>
    <w:rsid w:val="00C927D5"/>
    <w:rsid w:val="00D30EDB"/>
    <w:rsid w:val="00D852CC"/>
    <w:rsid w:val="00DF293B"/>
    <w:rsid w:val="00E23F7F"/>
    <w:rsid w:val="00E83B36"/>
    <w:rsid w:val="00F055D7"/>
    <w:rsid w:val="00F133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59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18159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18159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81595"/>
    <w:rPr>
      <w:rFonts w:ascii="Times New Roman" w:eastAsia="Times New Roman" w:hAnsi="Times New Roman" w:cs="Times New Roman"/>
      <w:b/>
      <w:bCs/>
      <w:kern w:val="0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181595"/>
    <w:rPr>
      <w:rFonts w:ascii="Times New Roman" w:eastAsia="Times New Roman" w:hAnsi="Times New Roman" w:cs="Times New Roman"/>
      <w:kern w:val="0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18159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181595"/>
    <w:rPr>
      <w:rFonts w:ascii="Times New Roman" w:eastAsia="Times New Roman" w:hAnsi="Times New Roman" w:cs="Times New Roman"/>
      <w:kern w:val="0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181595"/>
    <w:pPr>
      <w:ind w:left="720"/>
      <w:contextualSpacing/>
    </w:pPr>
  </w:style>
  <w:style w:type="character" w:styleId="a6">
    <w:name w:val="Emphasis"/>
    <w:basedOn w:val="a0"/>
    <w:qFormat/>
    <w:rsid w:val="00181595"/>
    <w:rPr>
      <w:i/>
      <w:iCs/>
    </w:rPr>
  </w:style>
  <w:style w:type="table" w:styleId="a7">
    <w:name w:val="Table Grid"/>
    <w:basedOn w:val="a1"/>
    <w:uiPriority w:val="59"/>
    <w:rsid w:val="00181595"/>
    <w:pPr>
      <w:spacing w:after="0" w:line="240" w:lineRule="auto"/>
    </w:pPr>
    <w:rPr>
      <w:rFonts w:eastAsiaTheme="minorEastAsia"/>
      <w:kern w:val="0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7868E9"/>
    <w:rPr>
      <w:color w:val="808080"/>
    </w:rPr>
  </w:style>
  <w:style w:type="paragraph" w:styleId="a9">
    <w:name w:val="Balloon Text"/>
    <w:basedOn w:val="a"/>
    <w:link w:val="aa"/>
    <w:uiPriority w:val="99"/>
    <w:semiHidden/>
    <w:unhideWhenUsed/>
    <w:rsid w:val="007363F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363F6"/>
    <w:rPr>
      <w:rFonts w:ascii="Tahoma" w:eastAsia="Times New Roman" w:hAnsi="Tahoma" w:cs="Tahoma"/>
      <w:kern w:val="0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semiHidden/>
    <w:unhideWhenUsed/>
    <w:rsid w:val="007363F6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7363F6"/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7363F6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7363F6"/>
    <w:rPr>
      <w:rFonts w:ascii="Times New Roman" w:eastAsia="Times New Roman" w:hAnsi="Times New Roman" w:cs="Times New Roman"/>
      <w:kern w:val="0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1112</Words>
  <Characters>6339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Пепеляев</dc:creator>
  <cp:lastModifiedBy>Влад</cp:lastModifiedBy>
  <cp:revision>4</cp:revision>
  <dcterms:created xsi:type="dcterms:W3CDTF">2024-12-14T14:30:00Z</dcterms:created>
  <dcterms:modified xsi:type="dcterms:W3CDTF">2024-12-14T15:21:00Z</dcterms:modified>
</cp:coreProperties>
</file>