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Decision needed to increase on-time delivery on Plant Pals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Hello,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hope this mail finds you well and safe. As you may know, I have been manage the Plant Pals project which is scheduled to be launched by the end of the year.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like to bring an issue to your attention.As we were testing the project before official launching, we managed to deliver 80% of the plans. But unfortunately, there weren’t enough drivers to deliver all the plans on time.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puts our customer satisfaction at risk. As some customers have already canceled their subscriptions.If we didn’t raise the on-time delivery to at least 90%, that will cause a delay. A delay could create even more issues like setting back the project timeline, risking product quality, and hurting revenue.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sourced two delivery companies that have five-star reviews and a track or record on-time deliveries. I propose we meet with them both right away so we can onboard one of them quickly. That way, we can avoid major delays and raise on-time delivery which will increase the customer satisfaction. Are you available for a meeting tomorrow to discuss options and come to an agreement on next steps?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respond with the times that work for you.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in advance for your consideration and insight,</w:t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Esraa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spacing w:line="276" w:lineRule="auto"/>
        <w:rPr/>
      </w:pPr>
      <w:bookmarkStart w:colFirst="0" w:colLast="0" w:name="_r26y2mkre68v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