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1852613" cy="1852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5818e"/>
          <w:sz w:val="40"/>
          <w:szCs w:val="40"/>
        </w:rPr>
      </w:pPr>
      <w:r w:rsidDel="00000000" w:rsidR="00000000" w:rsidRPr="00000000">
        <w:rPr>
          <w:color w:val="45818e"/>
          <w:sz w:val="40"/>
          <w:szCs w:val="40"/>
          <w:rtl w:val="0"/>
        </w:rPr>
        <w:t xml:space="preserve">Project Charter: [Menu Tablets]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3369e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DATE: [11/13/2021]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jc w:val="left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Implementing a digital menu and point-of-sale (POS) system that will be guest-facing. This initiative will take the form of a fully integrated tablet system located at each table to offer guests a seamless ordering experience—and at the same time provide the restaurant with a more effective ticketing system.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Goals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Reduce food waste by 25% by the end of Q2 to reduce costs.</w:t>
              <w:br w:type="textWrapping"/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Decrease average table turn time by approximately 30 minutes by the end of the second quarter (Q2), resulting in decreased customer wait time</w:t>
              <w:br w:type="textWrapping"/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average check total to $75 by selling more appetizers and beverages by the end of Q2, resulting in increased profits</w:t>
              <w:br w:type="textWrapping"/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daily guest counts by 10% by the end of the year to increase the revenue.</w:t>
              <w:br w:type="textWrapping"/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appetizer sales by average 15%, with the North location targeted for a 10% increase and the Downtown location targeted for a 20% increase. This will be by the end of Q2 to increase the revenues and provide a room for hiring needed additional staff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Clear data points to track metrics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Plan to train the stuff on the new system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Tablets installed in the bar area of two restaurant locations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implementing a digital menu and point-of-sale (POS) system that will be guest-facing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provide the restaurant with a more effective ticketing system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start time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locations of the rollout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The installation area of the tablet menu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The integration of the restaurant systems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434343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Changing the policy on order return due error.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Raise kitchen stuff satisfaction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daily specials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 &amp; Costs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These are the greatest areas of opportunity to reduce costs: staffing, order size and amount, improving customer satisfaction and retention, and providing timely and quality service.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Raise customer satisfaction due to speeding the service processes and turntables more quickly and serve more guests.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Provide customers with a familiar digital experience by keeping up with the growing digital presence in the restaurant industry.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Ensure the restaurant’s success using the clear data points to track metrics.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$10,000  for  “ Training Material and fees ”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$30,000  for  “ Hardware and software implementation across locations ”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$5,000    for  “ Maintenance (IT fees through EOY) ”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$5,000    for  “ updating website and menu design fees “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$550       for  “ other customization fees ”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Appendix: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69e8"/>
                <w:sz w:val="24"/>
                <w:szCs w:val="24"/>
                <w:highlight w:val="white"/>
                <w:rtl w:val="0"/>
              </w:rPr>
              <w:t xml:space="preserve">[Misalignment 1]</w:t>
            </w:r>
            <w:r w:rsidDel="00000000" w:rsidR="00000000" w:rsidRPr="00000000">
              <w:rPr>
                <w:b w:val="1"/>
                <w:color w:val="373a3c"/>
                <w:sz w:val="24"/>
                <w:szCs w:val="24"/>
                <w:highlight w:val="white"/>
                <w:rtl w:val="0"/>
              </w:rPr>
              <w:t xml:space="preserve"> Alex and Gilly disagree on how much the tablets will impact the appetizers sales in their locations.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ind w:left="720" w:firstLine="0"/>
              <w:rPr>
                <w:b w:val="1"/>
                <w:color w:val="373a3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369e8"/>
                <w:sz w:val="24"/>
                <w:szCs w:val="24"/>
                <w:highlight w:val="white"/>
                <w:rtl w:val="0"/>
              </w:rPr>
              <w:t xml:space="preserve">[Solution/ Suggestion/ Decision]</w:t>
            </w:r>
            <w:r w:rsidDel="00000000" w:rsidR="00000000" w:rsidRPr="00000000">
              <w:rPr>
                <w:b w:val="1"/>
                <w:color w:val="373a3c"/>
                <w:sz w:val="24"/>
                <w:szCs w:val="24"/>
                <w:highlight w:val="white"/>
                <w:rtl w:val="0"/>
              </w:rPr>
              <w:t xml:space="preserve"> They agreed to my suggestion that we will raise the appetizers sales by an average 15%, with the North location targeted for a 10% increase and the Downtown location targeted for a 20% increase.</w:t>
              <w:br w:type="textWrapping"/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color w:val="373a3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369e8"/>
                <w:sz w:val="24"/>
                <w:szCs w:val="24"/>
                <w:highlight w:val="white"/>
                <w:rtl w:val="0"/>
              </w:rPr>
              <w:t xml:space="preserve">[Misalignment 2]</w:t>
            </w:r>
            <w:r w:rsidDel="00000000" w:rsidR="00000000" w:rsidRPr="00000000">
              <w:rPr>
                <w:b w:val="1"/>
                <w:color w:val="373a3c"/>
                <w:sz w:val="24"/>
                <w:szCs w:val="24"/>
                <w:highlight w:val="white"/>
                <w:rtl w:val="0"/>
              </w:rPr>
              <w:t xml:space="preserve"> Gilly and I (the project manager) disagree on whether to remove the goal of decreasing guest wait time or not .</w:t>
            </w:r>
          </w:p>
          <w:p w:rsidR="00000000" w:rsidDel="00000000" w:rsidP="00000000" w:rsidRDefault="00000000" w:rsidRPr="00000000" w14:paraId="00000035">
            <w:pPr>
              <w:widowControl w:val="0"/>
              <w:ind w:left="720" w:firstLine="0"/>
              <w:rPr>
                <w:b w:val="1"/>
                <w:color w:val="373a3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369e8"/>
                <w:sz w:val="24"/>
                <w:szCs w:val="24"/>
                <w:highlight w:val="white"/>
                <w:rtl w:val="0"/>
              </w:rPr>
              <w:t xml:space="preserve">[Solution/ Suggestion/ Decision]</w:t>
            </w:r>
            <w:r w:rsidDel="00000000" w:rsidR="00000000" w:rsidRPr="00000000">
              <w:rPr>
                <w:b w:val="1"/>
                <w:color w:val="373a3c"/>
                <w:sz w:val="24"/>
                <w:szCs w:val="24"/>
                <w:highlight w:val="white"/>
                <w:rtl w:val="0"/>
              </w:rPr>
              <w:t xml:space="preserve"> we decided to remove it as it will naturally increase when reducing the turntable time.</w:t>
            </w:r>
          </w:p>
          <w:p w:rsidR="00000000" w:rsidDel="00000000" w:rsidP="00000000" w:rsidRDefault="00000000" w:rsidRPr="00000000" w14:paraId="00000036">
            <w:pPr>
              <w:widowControl w:val="0"/>
              <w:ind w:left="720" w:firstLine="0"/>
              <w:rPr>
                <w:b w:val="1"/>
                <w:color w:val="373a3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color w:val="373a3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3369e8"/>
                <w:sz w:val="24"/>
                <w:szCs w:val="24"/>
                <w:highlight w:val="white"/>
                <w:rtl w:val="0"/>
              </w:rPr>
              <w:t xml:space="preserve">[Misalignment 2]</w:t>
            </w:r>
            <w:r w:rsidDel="00000000" w:rsidR="00000000" w:rsidRPr="00000000">
              <w:rPr>
                <w:b w:val="1"/>
                <w:color w:val="373a3c"/>
                <w:sz w:val="24"/>
                <w:szCs w:val="24"/>
                <w:highlight w:val="white"/>
                <w:rtl w:val="0"/>
              </w:rPr>
              <w:t xml:space="preserve"> Carter and Gilly disagree on whether the send-back policy is within the scope of the project. </w:t>
              <w:br w:type="textWrapping"/>
            </w:r>
            <w:r w:rsidDel="00000000" w:rsidR="00000000" w:rsidRPr="00000000">
              <w:rPr>
                <w:b w:val="1"/>
                <w:color w:val="3369e8"/>
                <w:sz w:val="24"/>
                <w:szCs w:val="24"/>
                <w:highlight w:val="white"/>
                <w:rtl w:val="0"/>
              </w:rPr>
              <w:t xml:space="preserve">[Solution/ Suggestion/ Decision]</w:t>
            </w:r>
            <w:r w:rsidDel="00000000" w:rsidR="00000000" w:rsidRPr="00000000">
              <w:rPr>
                <w:b w:val="1"/>
                <w:color w:val="373a3c"/>
                <w:sz w:val="24"/>
                <w:szCs w:val="24"/>
                <w:highlight w:val="white"/>
                <w:rtl w:val="0"/>
              </w:rPr>
              <w:t xml:space="preserve"> They decide to discuss it separately from the tablet project.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cifico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jc w:val="center"/>
      <w:rPr>
        <w:rFonts w:ascii="Pacifico" w:cs="Pacifico" w:eastAsia="Pacifico" w:hAnsi="Pacifico"/>
        <w:color w:val="cc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