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mallCaps/>
          <w:sz w:val="32"/>
          <w:szCs w:val="32"/>
        </w:rPr>
        <w:t>1.4 Customers' Analysis</w:t>
      </w:r>
    </w:p>
    <w:p>
      <w:pPr>
        <w:pStyle w:val="ListParagraph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>
          <w:rFonts w:cs="Times New Roman" w:cstheme="majorBidi" w:ascii="Times New Roman" w:hAnsi="Times New Roman"/>
          <w:b/>
          <w:bCs/>
          <w:smallCaps/>
          <w:sz w:val="32"/>
          <w:szCs w:val="32"/>
        </w:rPr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Our customer-base is divided into three target segments  across three years.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2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vertAlign w:val="superscript"/>
        </w:rPr>
        <w:t>nd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and 3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vertAlign w:val="superscript"/>
        </w:rPr>
        <w:t>rd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year customer analysis is relative to 1st year analysis; only major differences are listed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/>
        <w:t xml:space="preserve"> </w:t>
      </w:r>
      <w:r>
        <w:rPr>
          <w:rFonts w:cs="Times New Roman" w:ascii="Times New Roman" w:hAnsi="Times New Roman" w:asciiTheme="majorBidi" w:cstheme="majorBidi" w:hAnsiTheme="majorBidi"/>
          <w:b/>
          <w:bCs/>
          <w:i/>
          <w:iCs/>
          <w:color w:val="000000" w:themeColor="text1"/>
          <w:sz w:val="28"/>
          <w:szCs w:val="28"/>
        </w:rPr>
        <w:t>1st Year Customer Base (Egypt)</w:t>
      </w:r>
    </w:p>
    <w:p>
      <w:pPr>
        <w:pStyle w:val="Normal"/>
        <w:ind w:firstLine="7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After conducting a survey on a sample of (115) based on our previous customer </w:t>
      </w:r>
    </w:p>
    <w:p>
      <w:pPr>
        <w:pStyle w:val="Normal"/>
        <w:ind w:firstLine="7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analysis we reached the following responses and accordingly determined our</w:t>
      </w:r>
    </w:p>
    <w:p>
      <w:pPr>
        <w:pStyle w:val="Normal"/>
        <w:ind w:firstLine="720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customer segment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Age:</w:t>
      </w:r>
    </w:p>
    <w:p>
      <w:pPr>
        <w:pStyle w:val="ListParagraph"/>
        <w:numPr>
          <w:ilvl w:val="0"/>
          <w:numId w:val="5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18-24(63.07%)</w:t>
      </w:r>
    </w:p>
    <w:p>
      <w:pPr>
        <w:pStyle w:val="ListParagraph"/>
        <w:numPr>
          <w:ilvl w:val="0"/>
          <w:numId w:val="5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25-34 (23.07%)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Gender:</w:t>
      </w:r>
    </w:p>
    <w:p>
      <w:pPr>
        <w:pStyle w:val="Normal"/>
        <w:rPr/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Males  (47.82%) and Females (52.17%)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Educational Level: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Primary Certificate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Junior Certificate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 xml:space="preserve">General Education Certificate </w:t>
      </w:r>
    </w:p>
    <w:p>
      <w:pPr>
        <w:pStyle w:val="ListParagraph"/>
        <w:numPr>
          <w:ilvl w:val="0"/>
          <w:numId w:val="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University and Above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sz w:val="24"/>
          <w:szCs w:val="24"/>
        </w:rPr>
      </w:pPr>
      <w:r>
        <w:rPr>
          <w:rFonts w:ascii="Times New Roman" w:hAnsi="Times New Roman" w:asciiTheme="majorBidi" w:hAnsiTheme="majorBidi"/>
          <w:sz w:val="24"/>
          <w:szCs w:val="24"/>
        </w:rPr>
        <w:t xml:space="preserve"> </w:t>
      </w: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Work</w:t>
      </w:r>
      <w:r>
        <w:rPr>
          <w:rFonts w:ascii="Times New Roman" w:hAnsi="Times New Roman" w:asciiTheme="majorBidi" w:hAnsiTheme="majorBidi"/>
          <w:b/>
          <w:bCs/>
          <w:sz w:val="24"/>
          <w:szCs w:val="24"/>
        </w:rPr>
        <w:t xml:space="preserve"> :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Employed (full-time / part-time) with free hours per day. (40.86%)</w:t>
      </w:r>
    </w:p>
    <w:p>
      <w:pPr>
        <w:pStyle w:val="ListParagraph"/>
        <w:numPr>
          <w:ilvl w:val="0"/>
          <w:numId w:val="2"/>
        </w:numPr>
        <w:spacing w:lineRule="auto" w:line="252" w:before="0" w:after="160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Un-Employed sector (59.13%)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Income: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Below Average ( 18 %)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Average (36%)</w:t>
      </w:r>
    </w:p>
    <w:p>
      <w:pPr>
        <w:pStyle w:val="ListParagraph"/>
        <w:numPr>
          <w:ilvl w:val="0"/>
          <w:numId w:val="3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Above Average (45%)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Social Status:</w:t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Class A</w:t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Class B</w:t>
      </w:r>
    </w:p>
    <w:p>
      <w:pPr>
        <w:pStyle w:val="ListParagraph"/>
        <w:numPr>
          <w:ilvl w:val="0"/>
          <w:numId w:val="4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 xml:space="preserve">Class C 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Behavioral Characteristics</w:t>
      </w:r>
    </w:p>
    <w:p>
      <w:pPr>
        <w:pStyle w:val="Heading6"/>
        <w:rPr>
          <w:rFonts w:ascii="Times New Roman" w:hAnsi="Times New Roman" w:asciiTheme="majorBidi" w:hAnsiTheme="majorBidi"/>
          <w:b/>
          <w:b/>
          <w:bCs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i w:val="false"/>
          <w:iCs w:val="false"/>
          <w:color w:val="000000" w:themeColor="text1"/>
          <w:sz w:val="24"/>
          <w:szCs w:val="24"/>
        </w:rPr>
        <w:t>Spending:</w:t>
      </w:r>
    </w:p>
    <w:p>
      <w:pPr>
        <w:pStyle w:val="ListParagraph"/>
        <w:numPr>
          <w:ilvl w:val="0"/>
          <w:numId w:val="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Varies According to the social status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Class A: Extravagant and Lavish </w:t>
      </w:r>
    </w:p>
    <w:p>
      <w:pPr>
        <w:pStyle w:val="ListParagraph"/>
        <w:numPr>
          <w:ilvl w:val="0"/>
          <w:numId w:val="6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Class B: Conservative and Thrifty </w:t>
      </w:r>
    </w:p>
    <w:p>
      <w:pPr>
        <w:pStyle w:val="Heading6"/>
        <w:rPr>
          <w:rFonts w:ascii="Times New Roman" w:hAnsi="Times New Roman" w:asciiTheme="majorBidi" w:hAnsiTheme="majorBidi"/>
          <w:b/>
          <w:b/>
          <w:bCs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i w:val="false"/>
          <w:iCs w:val="false"/>
          <w:color w:val="000000" w:themeColor="text1"/>
          <w:sz w:val="24"/>
          <w:szCs w:val="24"/>
        </w:rPr>
        <w:t>Consumption:</w:t>
      </w:r>
    </w:p>
    <w:p>
      <w:pPr>
        <w:pStyle w:val="ListParagraph"/>
        <w:numPr>
          <w:ilvl w:val="0"/>
          <w:numId w:val="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bookmarkStart w:id="0" w:name="__DdeLink__1444_1033977008"/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High consumption in the three social classes</w:t>
      </w:r>
      <w:bookmarkEnd w:id="0"/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.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Personal Characteristics: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eastAsia="Calibri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We have three main customer personas (Mentors, Talents, Audience)</w:t>
      </w:r>
    </w:p>
    <w:tbl>
      <w:tblPr>
        <w:tblStyle w:val="GridTable1LightAccent1"/>
        <w:tblW w:w="935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119"/>
        <w:gridCol w:w="3120"/>
        <w:gridCol w:w="3120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2" w:space="0" w:color="B8CCE4"/>
              <w:insideH w:val="single" w:sz="12" w:space="0" w:color="B8CCE4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Talent</w:t>
            </w:r>
          </w:p>
        </w:tc>
        <w:tc>
          <w:tcPr>
            <w:tcW w:w="3120" w:type="dxa"/>
            <w:tcBorders>
              <w:bottom w:val="single" w:sz="12" w:space="0" w:color="B8CCE4"/>
              <w:insideH w:val="single" w:sz="12" w:space="0" w:color="B8CCE4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Mentor</w:t>
            </w:r>
          </w:p>
        </w:tc>
        <w:tc>
          <w:tcPr>
            <w:tcW w:w="3120" w:type="dxa"/>
            <w:tcBorders>
              <w:bottom w:val="single" w:sz="12" w:space="0" w:color="B8CCE4"/>
              <w:insideH w:val="single" w:sz="12" w:space="0" w:color="B8CCE4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  <w:b/>
                <w:bCs/>
              </w:rPr>
              <w:t>Audience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Sociable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Sociable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Sociable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Friendly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Friendly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Friendly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Practical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Practical</w:t>
            </w:r>
          </w:p>
        </w:tc>
        <w:tc>
          <w:tcPr>
            <w:tcW w:w="3120" w:type="dxa"/>
            <w:tcBorders/>
            <w:shd w:color="auto" w:fill="F2DBDB" w:themeFill="accen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Practical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Creative</w:t>
            </w:r>
          </w:p>
        </w:tc>
        <w:tc>
          <w:tcPr>
            <w:tcW w:w="3120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Creative</w:t>
            </w:r>
          </w:p>
        </w:tc>
        <w:tc>
          <w:tcPr>
            <w:tcW w:w="3120" w:type="dxa"/>
            <w:tcBorders/>
            <w:shd w:color="auto" w:fill="FDE9D9" w:themeFill="accent6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BE5F1" w:themeFill="accent1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/>
                <w:b/>
                <w:bCs/>
              </w:rPr>
            </w:pPr>
            <w:r>
              <w:rPr>
                <w:rFonts w:eastAsia="Calibri" w:cs="Calibri"/>
                <w:b/>
                <w:bCs/>
              </w:rPr>
            </w:r>
          </w:p>
        </w:tc>
        <w:tc>
          <w:tcPr>
            <w:tcW w:w="3120" w:type="dxa"/>
            <w:tcBorders/>
            <w:shd w:color="auto" w:fill="DBE5F1" w:themeFill="accent1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Judicious</w:t>
            </w:r>
          </w:p>
        </w:tc>
        <w:tc>
          <w:tcPr>
            <w:tcW w:w="3120" w:type="dxa"/>
            <w:tcBorders/>
            <w:shd w:color="auto" w:fill="DBE5F1" w:themeFill="accent1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Judicious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E5DFE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Skilled</w:t>
            </w:r>
          </w:p>
        </w:tc>
        <w:tc>
          <w:tcPr>
            <w:tcW w:w="3120" w:type="dxa"/>
            <w:tcBorders/>
            <w:shd w:color="auto" w:fill="E5DFE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Skilled</w:t>
            </w:r>
          </w:p>
        </w:tc>
        <w:tc>
          <w:tcPr>
            <w:tcW w:w="3120" w:type="dxa"/>
            <w:tcBorders/>
            <w:shd w:color="auto" w:fill="E5DFEC" w:themeFill="accent4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Receptive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Enlightened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Open-minded</w:t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Persistent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Expert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Energetic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  <w:t>Helpful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  <w:tr>
        <w:trPr/>
        <w:tc>
          <w:tcPr>
            <w:tcW w:w="311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Calibri"/>
                <w:b w:val="false"/>
                <w:b w:val="false"/>
                <w:bCs w:val="false"/>
              </w:rPr>
            </w:pPr>
            <w:r>
              <w:rPr>
                <w:rFonts w:eastAsia="Calibri" w:cs="Calibri"/>
                <w:b w:val="false"/>
                <w:bCs w:val="false"/>
              </w:rPr>
              <w:t>Ambitious</w:t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  <w:tc>
          <w:tcPr>
            <w:tcW w:w="3120" w:type="dxa"/>
            <w:tcBorders/>
            <w:shd w:color="auto" w:fill="C6D9F1" w:themeFill="text2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Heading2"/>
        <w:jc w:val="center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no.1]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Talents statistics:</w:t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Talent or not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percentage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Real number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49.56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 </w:t>
            </w: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57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 xml:space="preserve">No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9.56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11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Don’t Know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37.39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43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Don’t care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3.47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4</w:t>
            </w:r>
          </w:p>
        </w:tc>
      </w:tr>
    </w:tbl>
    <w:p>
      <w:pPr>
        <w:pStyle w:val="Normal"/>
        <w:jc w:val="left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/>
      </w:r>
    </w:p>
    <w:p>
      <w:pPr>
        <w:pStyle w:val="Heading2"/>
        <w:jc w:val="center"/>
        <w:rPr/>
      </w:pP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no.2]</w:t>
      </w:r>
    </w:p>
    <w:p>
      <w:pPr>
        <w:pStyle w:val="Normal"/>
        <w:jc w:val="center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Categories:</w:t>
      </w:r>
    </w:p>
    <w:tbl>
      <w:tblPr>
        <w:tblStyle w:val="LightGrid-Accent1"/>
        <w:tblW w:w="9577" w:type="dxa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915"/>
        <w:gridCol w:w="1915"/>
        <w:gridCol w:w="1917"/>
        <w:gridCol w:w="1915"/>
        <w:gridCol w:w="191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  <w:sz w:val="24"/>
                <w:szCs w:val="24"/>
              </w:rPr>
              <w:t>Writing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" w:cs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915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  <w:sz w:val="24"/>
                <w:szCs w:val="24"/>
              </w:rPr>
              <w:t>Design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917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  <w:sz w:val="24"/>
                <w:szCs w:val="24"/>
              </w:rPr>
              <w:t>Drawing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915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  <w:sz w:val="24"/>
                <w:szCs w:val="24"/>
              </w:rPr>
              <w:t>Teaching</w:t>
            </w:r>
          </w:p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" w:cs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/>
                <w:b w:val="false"/>
                <w:bCs w:val="false"/>
                <w:sz w:val="24"/>
                <w:szCs w:val="24"/>
              </w:rPr>
            </w:r>
          </w:p>
        </w:tc>
        <w:tc>
          <w:tcPr>
            <w:tcW w:w="1915" w:type="dxa"/>
            <w:tcBorders>
              <w:bottom w:val="single" w:sz="18" w:space="0" w:color="4F81BD"/>
              <w:insideH w:val="single" w:sz="18" w:space="0" w:color="4F81BD"/>
            </w:tcBorders>
            <w:shd w:fill="auto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</w:rPr>
              <w:t>Acting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1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3DFEE" w:themeFill="accent1" w:themeFillTint="3f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asciiTheme="majorBidi" w:hAnsiTheme="majorBidi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eastAsia="" w:cs="Times New Roman" w:ascii="Times New Roman" w:hAnsi="Times New Roman" w:asciiTheme="majorBidi" w:hAnsiTheme="majorBidi"/>
                <w:b w:val="false"/>
                <w:bCs w:val="false"/>
                <w:sz w:val="24"/>
                <w:szCs w:val="24"/>
              </w:rPr>
              <w:t>Learning Languages</w:t>
            </w:r>
          </w:p>
        </w:tc>
        <w:tc>
          <w:tcPr>
            <w:tcW w:w="1915" w:type="dxa"/>
            <w:tcBorders/>
            <w:shd w:color="auto" w:fill="D3DFEE" w:themeFill="accent1" w:themeFillTint="3f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Leader Ship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sz w:val="24"/>
                <w:szCs w:val="24"/>
              </w:rPr>
            </w:r>
          </w:p>
        </w:tc>
        <w:tc>
          <w:tcPr>
            <w:tcW w:w="1917" w:type="dxa"/>
            <w:tcBorders/>
            <w:shd w:color="auto" w:fill="D3DFEE" w:themeFill="accent1" w:themeFillTint="3f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Poetry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sz w:val="24"/>
                <w:szCs w:val="24"/>
              </w:rPr>
            </w:r>
          </w:p>
        </w:tc>
        <w:tc>
          <w:tcPr>
            <w:tcW w:w="1915" w:type="dxa"/>
            <w:tcBorders/>
            <w:shd w:color="auto" w:fill="D3DFEE" w:themeFill="accent1" w:themeFillTint="3f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ascii="Times New Roman" w:hAnsi="Times New Roman" w:asciiTheme="majorBidi" w:cstheme="majorBidi" w:hAnsiTheme="majorBidi"/>
                <w:sz w:val="24"/>
                <w:szCs w:val="24"/>
              </w:rPr>
              <w:t>Music</w:t>
            </w:r>
          </w:p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sz w:val="24"/>
                <w:szCs w:val="24"/>
              </w:rPr>
            </w:pPr>
            <w:r>
              <w:rPr>
                <w:rFonts w:cs="Times New Roman" w:cstheme="majorBidi" w:ascii="Times New Roman" w:hAnsi="Times New Roman"/>
                <w:sz w:val="24"/>
                <w:szCs w:val="24"/>
              </w:rPr>
            </w:r>
          </w:p>
        </w:tc>
        <w:tc>
          <w:tcPr>
            <w:tcW w:w="1915" w:type="dxa"/>
            <w:tcBorders/>
            <w:shd w:color="auto" w:fill="D3DFEE" w:themeFill="accent1" w:themeFillTint="3f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 w:asciiTheme="majorBidi" w:cstheme="majorBidi" w:hAnsiTheme="majorBidi"/>
                <w:b/>
                <w:b/>
                <w:bCs/>
              </w:rPr>
            </w:pPr>
            <w:r>
              <w:rPr>
                <w:rFonts w:cs="Times New Roman" w:cstheme="majorBidi" w:ascii="Times New Roman" w:hAnsi="Times New Roman"/>
                <w:b/>
                <w:bCs/>
              </w:rPr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Heading2"/>
        <w:jc w:val="center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no.3]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Spending Money on Nurturing Talents:</w:t>
      </w:r>
    </w:p>
    <w:tbl>
      <w:tblPr>
        <w:tblW w:w="9480" w:type="dxa"/>
        <w:jc w:val="left"/>
        <w:tblInd w:w="-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3120"/>
        <w:gridCol w:w="3120"/>
      </w:tblGrid>
      <w:tr>
        <w:trPr/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Answer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percentage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Real number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71.30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82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28.69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33</w:t>
            </w:r>
          </w:p>
        </w:tc>
      </w:tr>
    </w:tbl>
    <w:p>
      <w:pPr>
        <w:pStyle w:val="Heading2"/>
        <w:jc w:val="center"/>
        <w:rPr/>
      </w:pP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no.4]</w:t>
      </w:r>
    </w:p>
    <w:p>
      <w:pPr>
        <w:pStyle w:val="Normal"/>
        <w:jc w:val="left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Number of people who liked idea:</w:t>
      </w:r>
    </w:p>
    <w:p>
      <w:pPr>
        <w:pStyle w:val="Normal"/>
        <w:ind w:left="36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</w:r>
    </w:p>
    <w:p>
      <w:pPr>
        <w:pStyle w:val="Heading2"/>
        <w:jc w:val="center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/>
      </w:r>
    </w:p>
    <w:p>
      <w:pPr>
        <w:pStyle w:val="Normal"/>
        <w:rPr/>
      </w:pPr>
      <w:r>
        <w:rPr/>
      </w:r>
    </w:p>
    <w:tbl>
      <w:tblPr>
        <w:tblW w:w="9480" w:type="dxa"/>
        <w:jc w:val="left"/>
        <w:tblInd w:w="-6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40"/>
        <w:gridCol w:w="3120"/>
        <w:gridCol w:w="3120"/>
      </w:tblGrid>
      <w:tr>
        <w:trPr/>
        <w:tc>
          <w:tcPr>
            <w:tcW w:w="3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Answer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percentage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Real number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yes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96.52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111</w:t>
            </w:r>
          </w:p>
        </w:tc>
      </w:tr>
      <w:tr>
        <w:trPr/>
        <w:tc>
          <w:tcPr>
            <w:tcW w:w="324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no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3.47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 xml:space="preserve"> </w:t>
            </w:r>
            <w:r>
              <w:rPr>
                <w:rFonts w:ascii="Times New Roman" w:hAnsi="Times New Roman" w:asciiTheme="majorBidi" w:hAnsiTheme="majorBidi"/>
                <w:b w:val="false"/>
                <w:bCs w:val="false"/>
                <w:color w:val="000000" w:themeColor="text1"/>
              </w:rPr>
              <w:t>4</w:t>
            </w:r>
          </w:p>
        </w:tc>
      </w:tr>
    </w:tbl>
    <w:p>
      <w:pPr>
        <w:pStyle w:val="Heading2"/>
        <w:jc w:val="center"/>
        <w:rPr/>
      </w:pP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no.5]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Their desired role in the site:</w:t>
      </w:r>
    </w:p>
    <w:p>
      <w:pPr>
        <w:pStyle w:val="Heading2"/>
        <w:jc w:val="center"/>
        <w:rPr/>
      </w:pPr>
      <w:r>
        <w:rPr/>
      </w:r>
    </w:p>
    <w:tbl>
      <w:tblPr>
        <w:tblW w:w="936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Answer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percentages</w:t>
            </w:r>
          </w:p>
        </w:tc>
        <w:tc>
          <w:tcPr>
            <w:tcW w:w="3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Real number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Audience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>21.73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>25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Mawhoob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 xml:space="preserve">60.86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>70</w:t>
            </w:r>
          </w:p>
        </w:tc>
      </w:tr>
      <w:tr>
        <w:trPr/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  <w:t>Mentor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 xml:space="preserve">17.39 </w:t>
            </w:r>
          </w:p>
        </w:tc>
        <w:tc>
          <w:tcPr>
            <w:tcW w:w="31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spacing w:before="0" w:after="200"/>
              <w:rPr/>
            </w:pPr>
            <w:r>
              <w:rPr>
                <w:rFonts w:cs="Times New Roman" w:ascii="Times New Roman" w:hAnsi="Times New Roman" w:cstheme="majorBidi"/>
                <w:b/>
                <w:bCs/>
                <w:sz w:val="24"/>
                <w:szCs w:val="24"/>
              </w:rPr>
              <w:t>20</w:t>
            </w:r>
          </w:p>
        </w:tc>
      </w:tr>
    </w:tbl>
    <w:p>
      <w:pPr>
        <w:pStyle w:val="Normal"/>
        <w:jc w:val="left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/>
      </w:r>
    </w:p>
    <w:p>
      <w:pPr>
        <w:pStyle w:val="Heading2"/>
        <w:jc w:val="center"/>
        <w:rPr/>
      </w:pPr>
      <w:r>
        <w:rPr>
          <w:rFonts w:cs="Times New Roman" w:ascii="Times New Roman" w:hAnsi="Times New Roman" w:asciiTheme="majorBidi" w:hAnsiTheme="majorBidi"/>
          <w:b w:val="false"/>
          <w:bCs w:val="false"/>
          <w:color w:val="000000" w:themeColor="text1"/>
          <w:sz w:val="24"/>
          <w:szCs w:val="24"/>
        </w:rPr>
        <w:t>[figure no.6]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cstheme="majorBidi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Our survey questions: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6A871209">
                <wp:extent cx="3910330" cy="5414010"/>
                <wp:effectExtent l="0" t="0" r="0" b="0"/>
                <wp:docPr id="1" name="Screenshot from 2017-05-03 14-28-5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creenshot from 2017-05-03 14-28-5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909600" cy="541332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8-53.png" stroked="t" style="position:absolute;margin-left:0pt;margin-top:-55.5pt;width:307.8pt;height:426.2pt" wp14:anchorId="6A871209">
                <v:imagedata r:id="rId3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[figure no.7]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/>
        <mc:AlternateContent>
          <mc:Choice Requires="wps">
            <w:drawing>
              <wp:inline distT="0" distB="0" distL="0" distR="0" wp14:anchorId="6C197959">
                <wp:extent cx="5284470" cy="6612255"/>
                <wp:effectExtent l="0" t="0" r="0" b="0"/>
                <wp:docPr id="2" name="Screenshot from 2017-05-03 14-29-17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reenshot from 2017-05-03 14-29-17.png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5283720" cy="6611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9-17.png" stroked="t" style="position:absolute;margin-left:0pt;margin-top:0pt;width:416pt;height:520.55pt" wp14:anchorId="6C197959">
                <v:imagedata r:id="rId4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Heading2"/>
        <w:jc w:val="center"/>
        <w:rPr>
          <w:rFonts w:ascii="Times New Roman" w:hAnsi="Times New Roman" w:asciiTheme="majorBidi" w:hAnsiTheme="majorBidi"/>
          <w:b w:val="false"/>
          <w:b w:val="false"/>
          <w:bCs w:val="false"/>
          <w:color w:val="000000" w:themeColor="text1"/>
        </w:rPr>
      </w:pPr>
      <w:r>
        <w:rPr>
          <w:rFonts w:ascii="Times New Roman" w:hAnsi="Times New Roman" w:asciiTheme="majorBidi" w:hAnsiTheme="majorBidi"/>
          <w:sz w:val="24"/>
          <w:szCs w:val="24"/>
        </w:rPr>
        <w:tab/>
      </w:r>
      <w:r>
        <w:rPr>
          <w:rFonts w:ascii="Times New Roman" w:hAnsi="Times New Roman" w:asciiTheme="majorBidi" w:hAnsiTheme="majorBidi"/>
          <w:b w:val="false"/>
          <w:bCs w:val="false"/>
          <w:color w:val="000000" w:themeColor="text1"/>
        </w:rPr>
        <w:t>[figure no.8]</w:t>
      </w:r>
    </w:p>
    <w:p>
      <w:pPr>
        <w:pStyle w:val="Normal"/>
        <w:tabs>
          <w:tab w:val="left" w:pos="1920" w:leader="none"/>
        </w:tabs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5505" cy="2637155"/>
                <wp:effectExtent l="0" t="0" r="0" b="0"/>
                <wp:docPr id="3" name="Screenshot from 2017-05-03 14-27-04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creenshot from 2017-05-03 14-27-04.png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5945040" cy="263664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7-04.png" stroked="t" style="position:absolute;margin-left:0pt;margin-top:0pt;width:468.05pt;height:207.55pt">
                <v:imagedata r:id="rId6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Heading2"/>
        <w:jc w:val="center"/>
        <w:rPr>
          <w:b w:val="false"/>
          <w:b w:val="false"/>
          <w:bCs w:val="false"/>
          <w:color w:val="000000" w:themeColor="text1"/>
          <w:sz w:val="24"/>
          <w:szCs w:val="24"/>
        </w:rPr>
      </w:pPr>
      <w:r>
        <w:rPr>
          <w:b w:val="false"/>
          <w:bCs w:val="false"/>
          <w:color w:val="000000" w:themeColor="text1"/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[figure no.9]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</w:rPr>
      </w:pPr>
      <w:r>
        <w:rPr/>
        <mc:AlternateContent>
          <mc:Choice Requires="wps">
            <w:drawing>
              <wp:inline distT="0" distB="0" distL="0" distR="0">
                <wp:extent cx="5593080" cy="2559685"/>
                <wp:effectExtent l="0" t="0" r="0" b="0"/>
                <wp:docPr id="4" name="Screenshot from 2017-05-03 14-27-15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Screenshot from 2017-05-03 14-27-15.png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5592600" cy="25588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7-15.png" stroked="t" style="position:absolute;margin-left:0pt;margin-top:0pt;width:440.3pt;height:201.45pt">
                <v:imagedata r:id="rId8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[figure no.10]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7B42656D">
                <wp:extent cx="5906770" cy="2859405"/>
                <wp:effectExtent l="0" t="0" r="0" b="0"/>
                <wp:docPr id="5" name="Screenshot from 2017-05-03 14-28-29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Screenshot from 2017-05-03 14-28-29.png" descr="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5906160" cy="285876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8-29.png" stroked="t" style="position:absolute;margin-left:0pt;margin-top:0pt;width:465pt;height:225.05pt" wp14:anchorId="7B42656D">
                <v:imagedata r:id="rId9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Normal"/>
        <w:jc w:val="center"/>
        <w:rPr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[figure no.11]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5945505" cy="3058160"/>
                <wp:effectExtent l="0" t="0" r="0" b="0"/>
                <wp:docPr id="6" name="Screenshot from 2017-05-03 14-27-21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Screenshot from 2017-05-03 14-27-21.png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5945040" cy="3057480"/>
                        </a:xfrm>
                        <a:prstGeom prst="rect">
                          <a:avLst/>
                        </a:prstGeom>
                        <a:ln w="88920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algn="tl" blurRad="254000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rect id="shape_0" ID="Screenshot from 2017-05-03 14-27-21.png" stroked="t" style="position:absolute;margin-left:0pt;margin-top:0pt;width:468.05pt;height:240.7pt">
                <v:imagedata r:id="rId11" o:detectmouseclick="t"/>
                <w10:wrap type="none"/>
                <v:stroke color="white" weight="88920" joinstyle="miter" endcap="flat"/>
                <v:shadow on="t" obscured="f" color="black"/>
              </v:rect>
            </w:pict>
          </mc:Fallback>
        </mc:AlternateContent>
      </w:r>
    </w:p>
    <w:p>
      <w:pPr>
        <w:pStyle w:val="Normal"/>
        <w:jc w:val="center"/>
        <w:rPr>
          <w:sz w:val="24"/>
          <w:szCs w:val="24"/>
        </w:rPr>
      </w:pPr>
      <w:r>
        <w:rPr/>
        <w:tab/>
      </w: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[figure no.12]</w:t>
      </w:r>
    </w:p>
    <w:p>
      <w:pPr>
        <w:pStyle w:val="Heading4"/>
        <w:rPr>
          <w:rFonts w:ascii="Times New Roman" w:hAnsi="Times New Roman" w:asciiTheme="majorBidi" w:hAnsiTheme="majorBidi"/>
          <w:b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8"/>
          <w:szCs w:val="28"/>
        </w:rPr>
        <w:t>2nd year Customer-Base (Middle East)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Age:</w:t>
      </w:r>
    </w:p>
    <w:p>
      <w:pPr>
        <w:pStyle w:val="ListParagraph"/>
        <w:numPr>
          <w:ilvl w:val="0"/>
          <w:numId w:val="12"/>
        </w:numPr>
        <w:rPr>
          <w:rFonts w:ascii="Times New Roman" w:hAnsi="Times New Roman" w:cs="Times New Roman" w:asciiTheme="majorBidi" w:cstheme="majorBidi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11-34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Educational Level:</w:t>
      </w:r>
    </w:p>
    <w:p>
      <w:pPr>
        <w:pStyle w:val="ListParagraph"/>
        <w:numPr>
          <w:ilvl w:val="0"/>
          <w:numId w:val="1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Junior education is done in two stages</w:t>
      </w:r>
    </w:p>
    <w:p>
      <w:pPr>
        <w:pStyle w:val="ListParagraph"/>
        <w:numPr>
          <w:ilvl w:val="1"/>
          <w:numId w:val="1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First stage (11-14 ) Start from the sixth grade to the eighth grade</w:t>
      </w:r>
    </w:p>
    <w:p>
      <w:pPr>
        <w:pStyle w:val="ListParagraph"/>
        <w:numPr>
          <w:ilvl w:val="1"/>
          <w:numId w:val="1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High school (15-17) Start from the ninth grade to the eleventh grade</w:t>
      </w:r>
    </w:p>
    <w:p>
      <w:pPr>
        <w:pStyle w:val="ListParagraph"/>
        <w:numPr>
          <w:ilvl w:val="0"/>
          <w:numId w:val="11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University and Above </w:t>
      </w:r>
    </w:p>
    <w:p>
      <w:pPr>
        <w:pStyle w:val="Heading5"/>
        <w:rPr>
          <w:rFonts w:ascii="Times New Roman" w:hAnsi="Times New Roman" w:eastAsia="Calibri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Income Level:</w:t>
      </w:r>
    </w:p>
    <w:p>
      <w:pPr>
        <w:pStyle w:val="ListParagraph"/>
        <w:numPr>
          <w:ilvl w:val="0"/>
          <w:numId w:val="10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Above Average</w:t>
      </w:r>
    </w:p>
    <w:p>
      <w:pPr>
        <w:pStyle w:val="ListParagraph"/>
        <w:numPr>
          <w:ilvl w:val="0"/>
          <w:numId w:val="10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>Average</w:t>
      </w:r>
    </w:p>
    <w:p>
      <w:pPr>
        <w:pStyle w:val="Heading5"/>
        <w:rPr>
          <w:rFonts w:ascii="Times New Roman" w:hAnsi="Times New Roman" w:asciiTheme="majorBidi" w:hAnsiTheme="majorBidi"/>
          <w:b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color w:val="000000" w:themeColor="text1"/>
          <w:sz w:val="24"/>
          <w:szCs w:val="24"/>
        </w:rPr>
        <w:t>Behavioral Characteristics :</w:t>
      </w:r>
    </w:p>
    <w:p>
      <w:pPr>
        <w:pStyle w:val="Heading6"/>
        <w:rPr>
          <w:rFonts w:ascii="Times New Roman" w:hAnsi="Times New Roman" w:asciiTheme="majorBidi" w:hAnsiTheme="majorBidi"/>
          <w:b/>
          <w:b/>
          <w:bCs/>
          <w:i w:val="false"/>
          <w:i w:val="false"/>
          <w:iCs w:val="false"/>
          <w:color w:val="000000" w:themeColor="text1"/>
          <w:sz w:val="24"/>
          <w:szCs w:val="24"/>
        </w:rPr>
      </w:pPr>
      <w:r>
        <w:rPr>
          <w:rFonts w:ascii="Times New Roman" w:hAnsi="Times New Roman" w:asciiTheme="majorBidi" w:hAnsiTheme="majorBidi"/>
          <w:b/>
          <w:bCs/>
          <w:i w:val="false"/>
          <w:iCs w:val="false"/>
          <w:color w:val="000000" w:themeColor="text1"/>
          <w:sz w:val="24"/>
          <w:szCs w:val="24"/>
        </w:rPr>
        <w:t>Spending :</w:t>
      </w:r>
    </w:p>
    <w:p>
      <w:pPr>
        <w:pStyle w:val="ListParagraph"/>
        <w:numPr>
          <w:ilvl w:val="0"/>
          <w:numId w:val="9"/>
        </w:numPr>
        <w:spacing w:lineRule="auto" w:line="252" w:before="0" w:after="160"/>
        <w:rPr>
          <w:rFonts w:ascii="Times New Roman" w:hAnsi="Times New Roman" w:eastAsia="" w:cs="Times New Roman" w:asciiTheme="majorBidi" w:cstheme="majorBidi" w:eastAsiaTheme="minorEastAsia" w:hAnsiTheme="majorBidi"/>
          <w:color w:val="000000" w:themeColor="text1"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color w:val="000000" w:themeColor="text1"/>
          <w:sz w:val="24"/>
          <w:szCs w:val="24"/>
        </w:rPr>
        <w:t xml:space="preserve">Class A,B: Extravagant and Lavish 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2"/>
          <w:szCs w:val="32"/>
        </w:rPr>
        <w:t>1.5  Scope</w:t>
        <w:tab/>
      </w:r>
    </w:p>
    <w:p>
      <w:pPr>
        <w:pStyle w:val="Normal"/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mallCaps/>
          <w:sz w:val="32"/>
          <w:szCs w:val="32"/>
        </w:rPr>
        <w:t>1.6  Stakeholders/Beneficiaries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Stak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e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holders</w:t>
      </w:r>
    </w:p>
    <w:p>
      <w:pPr>
        <w:pStyle w:val="ListParagraph"/>
        <w:numPr>
          <w:ilvl w:val="0"/>
          <w:numId w:val="23"/>
        </w:numPr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Mentors</w:t>
      </w:r>
    </w:p>
    <w:p>
      <w:pPr>
        <w:pStyle w:val="ListParagraph"/>
        <w:numPr>
          <w:ilvl w:val="0"/>
          <w:numId w:val="23"/>
        </w:numPr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Talents</w:t>
      </w:r>
    </w:p>
    <w:p>
      <w:pPr>
        <w:pStyle w:val="ListParagraph"/>
        <w:numPr>
          <w:ilvl w:val="0"/>
          <w:numId w:val="23"/>
        </w:numPr>
        <w:spacing w:lineRule="auto" w:line="240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Audiences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Sponsors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YouTube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Facebook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Sound cloud</w:t>
      </w:r>
    </w:p>
    <w:p>
      <w:pPr>
        <w:pStyle w:val="ListParagraph"/>
        <w:numPr>
          <w:ilvl w:val="0"/>
          <w:numId w:val="23"/>
        </w:numPr>
        <w:rPr>
          <w:rStyle w:val="Shorttext"/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Style w:val="Shorttext"/>
          <w:rFonts w:cs="Times New Roman" w:ascii="Times New Roman" w:hAnsi="Times New Roman" w:asciiTheme="majorBidi" w:cstheme="majorBidi" w:hAnsiTheme="majorBidi"/>
          <w:color w:val="222222"/>
          <w:sz w:val="24"/>
          <w:szCs w:val="24"/>
        </w:rPr>
        <w:t>Centers of Culture and Creativity</w:t>
      </w:r>
    </w:p>
    <w:p>
      <w:pPr>
        <w:pStyle w:val="ListParagraph"/>
        <w:numPr>
          <w:ilvl w:val="0"/>
          <w:numId w:val="23"/>
        </w:numPr>
        <w:rPr>
          <w:rStyle w:val="Shorttext"/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Style w:val="Shorttext"/>
          <w:rFonts w:cs="Arial" w:ascii="Arial" w:hAnsi="Arial"/>
          <w:color w:val="222222"/>
        </w:rPr>
        <w:t xml:space="preserve"> </w:t>
      </w:r>
      <w:r>
        <w:rPr>
          <w:rStyle w:val="Shorttext"/>
          <w:rFonts w:cs="Times New Roman" w:ascii="Times New Roman" w:hAnsi="Times New Roman" w:asciiTheme="majorBidi" w:cstheme="majorBidi" w:hAnsiTheme="majorBidi"/>
          <w:color w:val="222222"/>
          <w:sz w:val="24"/>
          <w:szCs w:val="24"/>
        </w:rPr>
        <w:t>Investors</w:t>
      </w:r>
    </w:p>
    <w:p>
      <w:pPr>
        <w:pStyle w:val="ListParagraph"/>
        <w:numPr>
          <w:ilvl w:val="0"/>
          <w:numId w:val="2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Universities</w:t>
      </w:r>
    </w:p>
    <w:p>
      <w:pPr>
        <w:pStyle w:val="ListParagraph"/>
        <w:numPr>
          <w:ilvl w:val="0"/>
          <w:numId w:val="23"/>
        </w:numPr>
        <w:rPr>
          <w:rStyle w:val="Shorttext"/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Style w:val="Shorttext"/>
          <w:rFonts w:cs="Arial" w:ascii="Arial" w:hAnsi="Arial"/>
          <w:color w:val="222222"/>
        </w:rPr>
        <w:t xml:space="preserve"> </w:t>
      </w:r>
      <w:r>
        <w:rPr>
          <w:rStyle w:val="Shorttext"/>
          <w:rFonts w:cs="Arial" w:ascii="Arial" w:hAnsi="Arial"/>
          <w:color w:val="222222"/>
        </w:rPr>
        <w:t>Opera</w:t>
      </w:r>
    </w:p>
    <w:p>
      <w:pPr>
        <w:pStyle w:val="ListParagraph"/>
        <w:numPr>
          <w:ilvl w:val="0"/>
          <w:numId w:val="23"/>
        </w:numPr>
        <w:rPr>
          <w:rStyle w:val="Shorttext"/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Style w:val="Shorttext"/>
          <w:rFonts w:cs="Times New Roman" w:ascii="Times New Roman" w:hAnsi="Times New Roman" w:asciiTheme="majorBidi" w:cstheme="majorBidi" w:hAnsiTheme="majorBidi"/>
          <w:sz w:val="24"/>
          <w:szCs w:val="24"/>
        </w:rPr>
        <w:t>online store owner</w:t>
      </w:r>
    </w:p>
    <w:p>
      <w:pPr>
        <w:pStyle w:val="ListParagraph"/>
        <w:numPr>
          <w:ilvl w:val="0"/>
          <w:numId w:val="24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Beneficiaries</w:t>
      </w:r>
    </w:p>
    <w:p>
      <w:pPr>
        <w:pStyle w:val="ListParagraph"/>
        <w:numPr>
          <w:ilvl w:val="1"/>
          <w:numId w:val="24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Talents</w:t>
      </w:r>
    </w:p>
    <w:p>
      <w:pPr>
        <w:pStyle w:val="ListParagraph"/>
        <w:numPr>
          <w:ilvl w:val="1"/>
          <w:numId w:val="24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Audiences</w:t>
      </w:r>
    </w:p>
    <w:p>
      <w:pPr>
        <w:pStyle w:val="ListParagraph"/>
        <w:numPr>
          <w:ilvl w:val="1"/>
          <w:numId w:val="24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eastAsia="Calibri" w:cs="Times New Roman" w:ascii="Times New Roman" w:hAnsi="Times New Roman" w:asciiTheme="majorBidi" w:cstheme="majorBidi" w:hAnsiTheme="majorBidi"/>
          <w:sz w:val="24"/>
          <w:szCs w:val="24"/>
        </w:rPr>
        <w:t>Mentors</w:t>
      </w:r>
    </w:p>
    <w:p>
      <w:pPr>
        <w:pStyle w:val="ListParagraph"/>
        <w:numPr>
          <w:ilvl w:val="1"/>
          <w:numId w:val="2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online store owner</w:t>
      </w:r>
    </w:p>
    <w:p>
      <w:pPr>
        <w:pStyle w:val="ListParagraph"/>
        <w:numPr>
          <w:ilvl w:val="1"/>
          <w:numId w:val="2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bookmarkStart w:id="1" w:name="_GoBack"/>
      <w:bookmarkEnd w:id="1"/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Sponsors</w:t>
      </w:r>
    </w:p>
    <w:p>
      <w:pPr>
        <w:pStyle w:val="Normal"/>
        <w:rPr/>
      </w:pPr>
      <w:r>
        <w:rPr>
          <w:rFonts w:cs="Times New Roman" w:ascii="Times New Roman" w:hAnsi="Times New Roman" w:asciiTheme="majorBidi" w:cstheme="majorBidi" w:hAnsiTheme="majorBidi"/>
          <w:b/>
          <w:bCs/>
          <w:smallCaps/>
          <w:sz w:val="32"/>
          <w:szCs w:val="32"/>
        </w:rPr>
        <w:t>1.7 Business Model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5780" cy="315150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mallCaps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34137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434A48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mallCaps/>
          <w:sz w:val="32"/>
          <w:szCs w:val="32"/>
        </w:rPr>
        <w:tab/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Key Partners: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Sponsors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Funding </w:t>
      </w:r>
    </w:p>
    <w:p>
      <w:pPr>
        <w:pStyle w:val="ListParagraph"/>
        <w:numPr>
          <w:ilvl w:val="0"/>
          <w:numId w:val="13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supporting and providing vacancies for Talents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Angel Investors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Funding</w:t>
      </w:r>
    </w:p>
    <w:p>
      <w:pPr>
        <w:pStyle w:val="ListParagraph"/>
        <w:numPr>
          <w:ilvl w:val="0"/>
          <w:numId w:val="9"/>
        </w:numPr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Universities</w:t>
      </w:r>
    </w:p>
    <w:p>
      <w:pPr>
        <w:pStyle w:val="ListParagraph"/>
        <w:numPr>
          <w:ilvl w:val="1"/>
          <w:numId w:val="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scholarship purposes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color w:val="434A48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434A48"/>
          <w:sz w:val="24"/>
          <w:szCs w:val="24"/>
        </w:rPr>
        <w:t xml:space="preserve">          </w:t>
      </w: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Key Activities: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Development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Analysis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Design</w:t>
      </w:r>
    </w:p>
    <w:p>
      <w:pPr>
        <w:pStyle w:val="ListParagraph"/>
        <w:numPr>
          <w:ilvl w:val="0"/>
          <w:numId w:val="14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Marketing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Value Proposition: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Professional Talent Community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Workshop Sessions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Competition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Reward System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Online Stores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Certifications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Scholarships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Crafts People Module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kids and handicapped Mentorship</w:t>
      </w:r>
    </w:p>
    <w:p>
      <w:pPr>
        <w:pStyle w:val="ListParagraph"/>
        <w:numPr>
          <w:ilvl w:val="0"/>
          <w:numId w:val="15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Rate and reviews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Customer Relationships: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Reward systems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Audience engagement</w:t>
      </w:r>
    </w:p>
    <w:p>
      <w:pPr>
        <w:pStyle w:val="ListParagraph"/>
        <w:numPr>
          <w:ilvl w:val="1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Dual Competitions</w:t>
      </w:r>
    </w:p>
    <w:p>
      <w:pPr>
        <w:pStyle w:val="ListParagraph"/>
        <w:numPr>
          <w:ilvl w:val="1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Voting</w:t>
      </w:r>
    </w:p>
    <w:p>
      <w:pPr>
        <w:pStyle w:val="ListParagraph"/>
        <w:numPr>
          <w:ilvl w:val="1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Judgment Process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Taking customer feedback in consideration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Fresh and Updated Content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Registered Organization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Scholarships</w:t>
      </w:r>
    </w:p>
    <w:p>
      <w:pPr>
        <w:pStyle w:val="ListParagraph"/>
        <w:numPr>
          <w:ilvl w:val="0"/>
          <w:numId w:val="16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Certifications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Customer Segments: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Three Cusomer Personas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Mentors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Talents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Audience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Demographics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Males and Females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Age 19-24 / 25-34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Students and Employed</w:t>
      </w:r>
    </w:p>
    <w:p>
      <w:pPr>
        <w:pStyle w:val="ListParagraph"/>
        <w:numPr>
          <w:ilvl w:val="0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Behavior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Conservative and Thrifty</w:t>
      </w:r>
    </w:p>
    <w:p>
      <w:pPr>
        <w:pStyle w:val="ListParagraph"/>
        <w:numPr>
          <w:ilvl w:val="1"/>
          <w:numId w:val="17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HIgh Consumers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Key Resources: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Hardware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Laptops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Servers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Mobile Phone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Software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Domain Name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Personnel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Developers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Designer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Analyst</w:t>
      </w:r>
    </w:p>
    <w:p>
      <w:pPr>
        <w:pStyle w:val="ListParagraph"/>
        <w:numPr>
          <w:ilvl w:val="1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Marketer</w:t>
      </w:r>
    </w:p>
    <w:p>
      <w:pPr>
        <w:pStyle w:val="ListParagraph"/>
        <w:numPr>
          <w:ilvl w:val="0"/>
          <w:numId w:val="18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Physical Location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Channels: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Social Media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Facebook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twitter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Instagram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Google+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Brochures and flyers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Clubs </w:t>
      </w:r>
    </w:p>
    <w:p>
      <w:pPr>
        <w:pStyle w:val="ListParagraph"/>
        <w:numPr>
          <w:ilvl w:val="1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Cultural Centers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Word of mouth</w:t>
      </w:r>
    </w:p>
    <w:p>
      <w:pPr>
        <w:pStyle w:val="ListParagraph"/>
        <w:numPr>
          <w:ilvl w:val="0"/>
          <w:numId w:val="19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Referrals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Cost Structure: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Fixed Costs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 Play Store Developer License =&amp;amp;gt;25 $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Apple Store Developer License =&amp;amp;gt;2400  $ in 3 Years]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WizIQ Basic Account =&amp;amp;gt;2850 $</w:t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1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Website hosting =&amp;amp;gt; 2400 $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FC/ Overhead Costs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Electricity=&amp;amp;gt;3600  EGP 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Transportation=&amp;amp;gt;3600  EGP 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Food Allowance=&amp;amp;gt;3600  EGP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FC/ Paid Advertising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FaceBook Ads =&amp;amp;gt; 900 $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 Ads =&amp;amp;gt;2250 $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Variable Costs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FaceBook Ads =&amp;gt;18,900 EGP 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 Ads =&amp;gt;600 USD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Email Povider=&amp;gt; 96 USD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Domain=&amp;gt;148 USD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Salaries=&amp;gt; 249600 EGP</w:t>
      </w:r>
    </w:p>
    <w:p>
      <w:pPr>
        <w:pStyle w:val="ListParagraph"/>
        <w:numPr>
          <w:ilvl w:val="0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total budget</w:t>
      </w:r>
    </w:p>
    <w:p>
      <w:pPr>
        <w:pStyle w:val="ListParagraph"/>
        <w:numPr>
          <w:ilvl w:val="1"/>
          <w:numId w:val="20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565,580</w:t>
      </w:r>
    </w:p>
    <w:p>
      <w:pPr>
        <w:pStyle w:val="Normal"/>
        <w:ind w:left="720" w:hanging="0"/>
        <w:rPr>
          <w:rFonts w:ascii="Times New Roman" w:hAnsi="Times New Roman" w:cs="Times New Roman" w:asciiTheme="majorBidi" w:cstheme="majorBidi" w:hAnsiTheme="majorBidi"/>
          <w:b/>
          <w:b/>
          <w:bCs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24"/>
          <w:szCs w:val="24"/>
        </w:rPr>
        <w:t>Revenue Streams: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YouTube channel</w:t>
      </w:r>
    </w:p>
    <w:p>
      <w:pPr>
        <w:pStyle w:val="ListParagraph"/>
        <w:numPr>
          <w:ilvl w:val="1"/>
          <w:numId w:val="2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After 10,000 views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Google Ad-Sense</w:t>
      </w:r>
    </w:p>
    <w:p>
      <w:pPr>
        <w:pStyle w:val="ListParagraph"/>
        <w:numPr>
          <w:ilvl w:val="0"/>
          <w:numId w:val="2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Commission</w:t>
      </w:r>
    </w:p>
    <w:p>
      <w:pPr>
        <w:pStyle w:val="ListParagraph"/>
        <w:numPr>
          <w:ilvl w:val="1"/>
          <w:numId w:val="22"/>
        </w:numPr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Every talent who enrolls in a physical course with any of the registered mentors.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cstheme="majorBidi" w:ascii="Times New Roman" w:hAnsi="Times New Roman"/>
          <w:sz w:val="24"/>
          <w:szCs w:val="24"/>
        </w:rPr>
      </w:r>
    </w:p>
    <w:p>
      <w:pPr>
        <w:pStyle w:val="ListParagraph"/>
        <w:spacing w:before="0" w:after="200"/>
        <w:ind w:left="2880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bullet"/>
      <w:lvlText w:val=""/>
      <w:lvlJc w:val="left"/>
      <w:pPr>
        <w:ind w:left="114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"/>
      <w:lvlJc w:val="left"/>
      <w:pPr>
        <w:ind w:left="186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25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3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7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900" w:hanging="360"/>
      </w:pPr>
      <w:rPr>
        <w:rFonts w:ascii="Wingdings" w:hAnsi="Wingdings" w:cs="Wingdings" w:hint="default"/>
        <w:rFonts w:cs="Wingdings"/>
      </w:rPr>
    </w:lvl>
  </w:abstractNum>
  <w:abstractNum w:abstractNumId="10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1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"/>
      <w:lvlJc w:val="left"/>
      <w:pPr>
        <w:ind w:left="18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3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0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62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6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7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8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19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20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21">
    <w:lvl w:ilvl="0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  <w:rFonts w:cs="Wingdings"/>
      </w:rPr>
    </w:lvl>
  </w:abstractNum>
  <w:abstractNum w:abstractNumId="22"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sz w:val="24"/>
        <w:rFonts w:cs="Wingdings"/>
      </w:rPr>
    </w:lvl>
    <w:lvl w:ilvl="1">
      <w:start w:val="1"/>
      <w:numFmt w:val="bullet"/>
      <w:lvlText w:val=""/>
      <w:lvlJc w:val="left"/>
      <w:pPr>
        <w:ind w:left="2880" w:hanging="360"/>
      </w:pPr>
      <w:rPr>
        <w:rFonts w:ascii="Wingdings" w:hAnsi="Wingdings" w:cs="Wingdings" w:hint="default"/>
        <w:sz w:val="24"/>
        <w:rFonts w:cs="Wingdings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  <w:rFonts w:cs="Wingdings"/>
      </w:rPr>
    </w:lvl>
  </w:abstractNum>
  <w:abstractNum w:abstractNumId="23">
    <w:lvl w:ilvl="0">
      <w:start w:val="1"/>
      <w:numFmt w:val="bullet"/>
      <w:lvlText w:val=""/>
      <w:lvlJc w:val="left"/>
      <w:pPr>
        <w:ind w:left="180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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4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b/>
        <w:rFonts w:cs="Wingdings"/>
      </w:rPr>
    </w:lvl>
    <w:lvl w:ilvl="1">
      <w:start w:val="1"/>
      <w:numFmt w:val="bullet"/>
      <w:lvlText w:val=""/>
      <w:lvlJc w:val="left"/>
      <w:pPr>
        <w:ind w:left="2160" w:hanging="360"/>
      </w:pPr>
      <w:rPr>
        <w:rFonts w:ascii="Wingdings" w:hAnsi="Wingdings" w:cs="Wingdings" w:hint="default"/>
        <w:sz w:val="24"/>
        <w:b/>
        <w:rFonts w:cs="Wingdings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2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d29"/>
    <w:pPr>
      <w:keepNext/>
      <w:keepLines/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29"/>
    <w:pPr>
      <w:keepNext/>
      <w:keepLines/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39d"/>
    <w:pPr>
      <w:keepNext/>
      <w:keepLines/>
      <w:spacing w:lineRule="auto" w:line="252" w:before="4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24d"/>
    <w:pPr>
      <w:keepNext/>
      <w:keepLines/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24d"/>
    <w:pPr>
      <w:keepNext/>
      <w:keepLines/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80339d"/>
    <w:rPr>
      <w:rFonts w:ascii="Cambria" w:hAnsi="Cambria" w:eastAsia="" w:cs="Times New Roman" w:asciiTheme="majorHAnsi" w:cstheme="majorBidi" w:eastAsiaTheme="majorEastAsia" w:hAnsiTheme="majorHAnsi"/>
      <w:i/>
      <w:iCs/>
      <w:color w:val="365F9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05724d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05724d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0d29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e0d29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91d41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50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506e"/>
    <w:rPr/>
  </w:style>
  <w:style w:type="character" w:styleId="Shorttext" w:customStyle="1">
    <w:name w:val="short_text"/>
    <w:basedOn w:val="DefaultParagraphFont"/>
    <w:qFormat/>
    <w:rsid w:val="00c545b2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Courier New"/>
      <w:sz w:val="24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ascii="Times New Roman" w:hAnsi="Times New Roman" w:cs="Wingdings"/>
      <w:sz w:val="24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ascii="Times New Roman" w:hAnsi="Times New Roman" w:cs="Wingdings"/>
      <w:sz w:val="24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ascii="Times New Roman" w:hAnsi="Times New Roman" w:cs="Wingdings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Times New Roman" w:hAnsi="Times New Roman" w:cs="Wingdings"/>
      <w:sz w:val="24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Times New Roman" w:hAnsi="Times New Roman" w:cs="Wingdings"/>
      <w:sz w:val="24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Times New Roman" w:hAnsi="Times New Roman" w:cs="Wingdings"/>
      <w:sz w:val="24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Times New Roman" w:hAnsi="Times New Roman" w:cs="Wingdings"/>
      <w:sz w:val="24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ascii="Times New Roman" w:hAnsi="Times New Roman" w:cs="Wingdings"/>
      <w:sz w:val="24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cs="Symbol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ascii="Times New Roman" w:hAnsi="Times New Roman" w:cs="Wingdings"/>
      <w:b/>
      <w:sz w:val="24"/>
    </w:rPr>
  </w:style>
  <w:style w:type="character" w:styleId="ListLabel170">
    <w:name w:val="ListLabel 170"/>
    <w:qFormat/>
    <w:rPr>
      <w:rFonts w:ascii="Times New Roman" w:hAnsi="Times New Roman" w:cs="Wingdings"/>
      <w:sz w:val="24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Times New Roman" w:hAnsi="Times New Roman" w:cs="Wingdings"/>
      <w:sz w:val="24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Times New Roman" w:hAnsi="Times New Roman" w:cs="Wingdings"/>
      <w:sz w:val="24"/>
    </w:rPr>
  </w:style>
  <w:style w:type="character" w:styleId="ListLabel188">
    <w:name w:val="ListLabel 188"/>
    <w:qFormat/>
    <w:rPr>
      <w:rFonts w:ascii="Times New Roman" w:hAnsi="Times New Roman" w:cs="Courier New"/>
      <w:sz w:val="24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ascii="Times New Roman" w:hAnsi="Times New Roman" w:cs="Wingdings"/>
      <w:sz w:val="24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Times New Roman" w:hAnsi="Times New Roman" w:cs="Wingdings"/>
      <w:sz w:val="24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ascii="Times New Roman" w:hAnsi="Times New Roman" w:cs="Wingdings"/>
      <w:sz w:val="24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ascii="Times New Roman" w:hAnsi="Times New Roman" w:cs="Wingdings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Times New Roman" w:hAnsi="Times New Roman" w:cs="Wingdings"/>
      <w:sz w:val="24"/>
    </w:rPr>
  </w:style>
  <w:style w:type="character" w:styleId="ListLabel233">
    <w:name w:val="ListLabel 233"/>
    <w:qFormat/>
    <w:rPr>
      <w:rFonts w:ascii="Times New Roman" w:hAnsi="Times New Roman" w:cs="Wingdings"/>
      <w:sz w:val="24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Times New Roman" w:hAnsi="Times New Roman" w:cs="Wingdings"/>
      <w:sz w:val="24"/>
    </w:rPr>
  </w:style>
  <w:style w:type="character" w:styleId="ListLabel242">
    <w:name w:val="ListLabel 242"/>
    <w:qFormat/>
    <w:rPr>
      <w:rFonts w:ascii="Times New Roman" w:hAnsi="Times New Roman" w:cs="Wingdings"/>
      <w:sz w:val="24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ascii="Times New Roman" w:hAnsi="Times New Roman" w:cs="Wingdings"/>
      <w:sz w:val="24"/>
    </w:rPr>
  </w:style>
  <w:style w:type="character" w:styleId="ListLabel251">
    <w:name w:val="ListLabel 251"/>
    <w:qFormat/>
    <w:rPr>
      <w:rFonts w:ascii="Times New Roman" w:hAnsi="Times New Roman" w:cs="Wingdings"/>
      <w:sz w:val="24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Times New Roman" w:hAnsi="Times New Roman" w:cs="Wingdings"/>
      <w:sz w:val="24"/>
    </w:rPr>
  </w:style>
  <w:style w:type="character" w:styleId="ListLabel260">
    <w:name w:val="ListLabel 260"/>
    <w:qFormat/>
    <w:rPr>
      <w:rFonts w:ascii="Times New Roman" w:hAnsi="Times New Roman" w:cs="Wingdings"/>
      <w:sz w:val="24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Times New Roman" w:hAnsi="Times New Roman" w:cs="Wingdings"/>
      <w:sz w:val="24"/>
    </w:rPr>
  </w:style>
  <w:style w:type="character" w:styleId="ListLabel269">
    <w:name w:val="ListLabel 269"/>
    <w:qFormat/>
    <w:rPr>
      <w:rFonts w:ascii="Times New Roman" w:hAnsi="Times New Roman" w:cs="Wingdings"/>
      <w:sz w:val="24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ascii="Times New Roman" w:hAnsi="Times New Roman" w:cs="Wingdings"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Times New Roman" w:hAnsi="Times New Roman" w:cs="Wingdings"/>
      <w:sz w:val="24"/>
    </w:rPr>
  </w:style>
  <w:style w:type="character" w:styleId="ListLabel287">
    <w:name w:val="ListLabel 287"/>
    <w:qFormat/>
    <w:rPr>
      <w:rFonts w:ascii="Times New Roman" w:hAnsi="Times New Roman" w:cs="Wingdings"/>
      <w:sz w:val="24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Times New Roman" w:hAnsi="Times New Roman" w:cs="Wingdings"/>
      <w:b/>
      <w:sz w:val="24"/>
    </w:rPr>
  </w:style>
  <w:style w:type="character" w:styleId="ListLabel296">
    <w:name w:val="ListLabel 296"/>
    <w:qFormat/>
    <w:rPr>
      <w:rFonts w:cs="Wingdings"/>
    </w:rPr>
  </w:style>
  <w:style w:type="character" w:styleId="ListLabel297">
    <w:name w:val="ListLabel 297"/>
    <w:qFormat/>
    <w:rPr>
      <w:rFonts w:cs="Wingdings"/>
    </w:rPr>
  </w:style>
  <w:style w:type="character" w:styleId="ListLabel298">
    <w:name w:val="ListLabel 298"/>
    <w:qFormat/>
    <w:rPr>
      <w:rFonts w:cs="Symbol"/>
    </w:rPr>
  </w:style>
  <w:style w:type="character" w:styleId="ListLabel299">
    <w:name w:val="ListLabel 299"/>
    <w:qFormat/>
    <w:rPr>
      <w:rFonts w:cs="Courier New"/>
    </w:rPr>
  </w:style>
  <w:style w:type="character" w:styleId="ListLabel300">
    <w:name w:val="ListLabel 300"/>
    <w:qFormat/>
    <w:rPr>
      <w:rFonts w:cs="Wingdings"/>
    </w:rPr>
  </w:style>
  <w:style w:type="character" w:styleId="ListLabel301">
    <w:name w:val="ListLabel 301"/>
    <w:qFormat/>
    <w:rPr>
      <w:rFonts w:cs="Symbol"/>
    </w:rPr>
  </w:style>
  <w:style w:type="character" w:styleId="ListLabel302">
    <w:name w:val="ListLabel 302"/>
    <w:qFormat/>
    <w:rPr>
      <w:rFonts w:cs="Courier New"/>
    </w:rPr>
  </w:style>
  <w:style w:type="character" w:styleId="ListLabel303">
    <w:name w:val="ListLabel 303"/>
    <w:qFormat/>
    <w:rPr>
      <w:rFonts w:cs="Wingdings"/>
    </w:rPr>
  </w:style>
  <w:style w:type="character" w:styleId="ListLabel304">
    <w:name w:val="ListLabel 304"/>
    <w:qFormat/>
    <w:rPr>
      <w:rFonts w:ascii="Times New Roman" w:hAnsi="Times New Roman" w:cs="Wingdings"/>
      <w:b/>
      <w:sz w:val="24"/>
    </w:rPr>
  </w:style>
  <w:style w:type="character" w:styleId="ListLabel305">
    <w:name w:val="ListLabel 305"/>
    <w:qFormat/>
    <w:rPr>
      <w:rFonts w:ascii="Times New Roman" w:hAnsi="Times New Roman" w:cs="Wingdings"/>
      <w:b/>
      <w:sz w:val="24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Times New Roman" w:hAnsi="Times New Roman" w:cs="Wingdings"/>
      <w:sz w:val="24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ascii="Times New Roman" w:hAnsi="Times New Roman" w:cs="Wingdings"/>
      <w:sz w:val="24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Times New Roman" w:hAnsi="Times New Roman" w:cs="Wingdings"/>
      <w:sz w:val="24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Times New Roman" w:hAnsi="Times New Roman" w:cs="Wingdings"/>
      <w:sz w:val="24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ascii="Times New Roman" w:hAnsi="Times New Roman" w:cs="Wingdings"/>
      <w:sz w:val="24"/>
    </w:rPr>
  </w:style>
  <w:style w:type="character" w:styleId="ListLabel350">
    <w:name w:val="ListLabel 350"/>
    <w:qFormat/>
    <w:rPr>
      <w:rFonts w:cs="Courier New"/>
    </w:rPr>
  </w:style>
  <w:style w:type="character" w:styleId="ListLabel351">
    <w:name w:val="ListLabel 351"/>
    <w:qFormat/>
    <w:rPr>
      <w:rFonts w:cs="Wingdings"/>
    </w:rPr>
  </w:style>
  <w:style w:type="character" w:styleId="ListLabel352">
    <w:name w:val="ListLabel 352"/>
    <w:qFormat/>
    <w:rPr>
      <w:rFonts w:cs="Symbol"/>
    </w:rPr>
  </w:style>
  <w:style w:type="character" w:styleId="ListLabel353">
    <w:name w:val="ListLabel 353"/>
    <w:qFormat/>
    <w:rPr>
      <w:rFonts w:cs="Courier New"/>
    </w:rPr>
  </w:style>
  <w:style w:type="character" w:styleId="ListLabel354">
    <w:name w:val="ListLabel 354"/>
    <w:qFormat/>
    <w:rPr>
      <w:rFonts w:cs="Wingdings"/>
    </w:rPr>
  </w:style>
  <w:style w:type="character" w:styleId="ListLabel355">
    <w:name w:val="ListLabel 355"/>
    <w:qFormat/>
    <w:rPr>
      <w:rFonts w:cs="Symbol"/>
    </w:rPr>
  </w:style>
  <w:style w:type="character" w:styleId="ListLabel356">
    <w:name w:val="ListLabel 356"/>
    <w:qFormat/>
    <w:rPr>
      <w:rFonts w:cs="Courier New"/>
    </w:rPr>
  </w:style>
  <w:style w:type="character" w:styleId="ListLabel357">
    <w:name w:val="ListLabel 357"/>
    <w:qFormat/>
    <w:rPr>
      <w:rFonts w:cs="Wingdings"/>
    </w:rPr>
  </w:style>
  <w:style w:type="character" w:styleId="ListLabel358">
    <w:name w:val="ListLabel 358"/>
    <w:qFormat/>
    <w:rPr>
      <w:rFonts w:ascii="Times New Roman" w:hAnsi="Times New Roman" w:cs="Wingdings"/>
      <w:sz w:val="24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Times New Roman" w:hAnsi="Times New Roman" w:cs="Wingdings"/>
      <w:sz w:val="24"/>
    </w:rPr>
  </w:style>
  <w:style w:type="character" w:styleId="ListLabel368">
    <w:name w:val="ListLabel 368"/>
    <w:qFormat/>
    <w:rPr>
      <w:rFonts w:cs="Courier New"/>
    </w:rPr>
  </w:style>
  <w:style w:type="character" w:styleId="ListLabel369">
    <w:name w:val="ListLabel 369"/>
    <w:qFormat/>
    <w:rPr>
      <w:rFonts w:cs="Wingdings"/>
    </w:rPr>
  </w:style>
  <w:style w:type="character" w:styleId="ListLabel370">
    <w:name w:val="ListLabel 370"/>
    <w:qFormat/>
    <w:rPr>
      <w:rFonts w:cs="Symbol"/>
    </w:rPr>
  </w:style>
  <w:style w:type="character" w:styleId="ListLabel371">
    <w:name w:val="ListLabel 371"/>
    <w:qFormat/>
    <w:rPr>
      <w:rFonts w:cs="Courier New"/>
    </w:rPr>
  </w:style>
  <w:style w:type="character" w:styleId="ListLabel372">
    <w:name w:val="ListLabel 372"/>
    <w:qFormat/>
    <w:rPr>
      <w:rFonts w:cs="Wingdings"/>
    </w:rPr>
  </w:style>
  <w:style w:type="character" w:styleId="ListLabel373">
    <w:name w:val="ListLabel 373"/>
    <w:qFormat/>
    <w:rPr>
      <w:rFonts w:cs="Symbol"/>
    </w:rPr>
  </w:style>
  <w:style w:type="character" w:styleId="ListLabel374">
    <w:name w:val="ListLabel 374"/>
    <w:qFormat/>
    <w:rPr>
      <w:rFonts w:cs="Courier New"/>
    </w:rPr>
  </w:style>
  <w:style w:type="character" w:styleId="ListLabel375">
    <w:name w:val="ListLabel 375"/>
    <w:qFormat/>
    <w:rPr>
      <w:rFonts w:cs="Wingdings"/>
    </w:rPr>
  </w:style>
  <w:style w:type="character" w:styleId="ListLabel376">
    <w:name w:val="ListLabel 376"/>
    <w:qFormat/>
    <w:rPr>
      <w:rFonts w:ascii="Times New Roman" w:hAnsi="Times New Roman" w:cs="Wingdings"/>
      <w:sz w:val="24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ascii="Times New Roman" w:hAnsi="Times New Roman" w:cs="Wingdings"/>
      <w:b/>
      <w:sz w:val="24"/>
    </w:rPr>
  </w:style>
  <w:style w:type="character" w:styleId="ListLabel386">
    <w:name w:val="ListLabel 386"/>
    <w:qFormat/>
    <w:rPr>
      <w:rFonts w:ascii="Times New Roman" w:hAnsi="Times New Roman" w:cs="Wingdings"/>
      <w:sz w:val="24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Times New Roman" w:hAnsi="Times New Roman" w:cs="Wingdings"/>
      <w:sz w:val="24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Times New Roman" w:hAnsi="Times New Roman" w:cs="Wingdings"/>
      <w:sz w:val="24"/>
    </w:rPr>
  </w:style>
  <w:style w:type="character" w:styleId="ListLabel404">
    <w:name w:val="ListLabel 404"/>
    <w:qFormat/>
    <w:rPr>
      <w:rFonts w:ascii="Times New Roman" w:hAnsi="Times New Roman" w:cs="Courier New"/>
      <w:sz w:val="24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ascii="Times New Roman" w:hAnsi="Times New Roman" w:cs="Wingdings"/>
      <w:sz w:val="24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Times New Roman" w:hAnsi="Times New Roman" w:cs="Wingdings"/>
      <w:sz w:val="24"/>
    </w:rPr>
  </w:style>
  <w:style w:type="character" w:styleId="ListLabel422">
    <w:name w:val="ListLabel 422"/>
    <w:qFormat/>
    <w:rPr>
      <w:rFonts w:cs="Courier New"/>
    </w:rPr>
  </w:style>
  <w:style w:type="character" w:styleId="ListLabel423">
    <w:name w:val="ListLabel 423"/>
    <w:qFormat/>
    <w:rPr>
      <w:rFonts w:cs="Wingdings"/>
    </w:rPr>
  </w:style>
  <w:style w:type="character" w:styleId="ListLabel424">
    <w:name w:val="ListLabel 424"/>
    <w:qFormat/>
    <w:rPr>
      <w:rFonts w:cs="Symbol"/>
    </w:rPr>
  </w:style>
  <w:style w:type="character" w:styleId="ListLabel425">
    <w:name w:val="ListLabel 425"/>
    <w:qFormat/>
    <w:rPr>
      <w:rFonts w:cs="Courier New"/>
    </w:rPr>
  </w:style>
  <w:style w:type="character" w:styleId="ListLabel426">
    <w:name w:val="ListLabel 426"/>
    <w:qFormat/>
    <w:rPr>
      <w:rFonts w:cs="Wingdings"/>
    </w:rPr>
  </w:style>
  <w:style w:type="character" w:styleId="ListLabel427">
    <w:name w:val="ListLabel 427"/>
    <w:qFormat/>
    <w:rPr>
      <w:rFonts w:cs="Symbol"/>
    </w:rPr>
  </w:style>
  <w:style w:type="character" w:styleId="ListLabel428">
    <w:name w:val="ListLabel 428"/>
    <w:qFormat/>
    <w:rPr>
      <w:rFonts w:cs="Courier New"/>
    </w:rPr>
  </w:style>
  <w:style w:type="character" w:styleId="ListLabel429">
    <w:name w:val="ListLabel 429"/>
    <w:qFormat/>
    <w:rPr>
      <w:rFonts w:cs="Wingdings"/>
    </w:rPr>
  </w:style>
  <w:style w:type="character" w:styleId="ListLabel430">
    <w:name w:val="ListLabel 430"/>
    <w:qFormat/>
    <w:rPr>
      <w:rFonts w:ascii="Times New Roman" w:hAnsi="Times New Roman" w:cs="Wingdings"/>
      <w:sz w:val="24"/>
    </w:rPr>
  </w:style>
  <w:style w:type="character" w:styleId="ListLabel431">
    <w:name w:val="ListLabel 431"/>
    <w:qFormat/>
    <w:rPr>
      <w:rFonts w:cs="Courier New"/>
    </w:rPr>
  </w:style>
  <w:style w:type="character" w:styleId="ListLabel432">
    <w:name w:val="ListLabel 432"/>
    <w:qFormat/>
    <w:rPr>
      <w:rFonts w:cs="Wingdings"/>
    </w:rPr>
  </w:style>
  <w:style w:type="character" w:styleId="ListLabel433">
    <w:name w:val="ListLabel 433"/>
    <w:qFormat/>
    <w:rPr>
      <w:rFonts w:cs="Symbol"/>
    </w:rPr>
  </w:style>
  <w:style w:type="character" w:styleId="ListLabel434">
    <w:name w:val="ListLabel 434"/>
    <w:qFormat/>
    <w:rPr>
      <w:rFonts w:cs="Courier New"/>
    </w:rPr>
  </w:style>
  <w:style w:type="character" w:styleId="ListLabel435">
    <w:name w:val="ListLabel 435"/>
    <w:qFormat/>
    <w:rPr>
      <w:rFonts w:cs="Wingdings"/>
    </w:rPr>
  </w:style>
  <w:style w:type="character" w:styleId="ListLabel436">
    <w:name w:val="ListLabel 436"/>
    <w:qFormat/>
    <w:rPr>
      <w:rFonts w:cs="Symbol"/>
    </w:rPr>
  </w:style>
  <w:style w:type="character" w:styleId="ListLabel437">
    <w:name w:val="ListLabel 437"/>
    <w:qFormat/>
    <w:rPr>
      <w:rFonts w:cs="Courier New"/>
    </w:rPr>
  </w:style>
  <w:style w:type="character" w:styleId="ListLabel438">
    <w:name w:val="ListLabel 438"/>
    <w:qFormat/>
    <w:rPr>
      <w:rFonts w:cs="Wingdings"/>
    </w:rPr>
  </w:style>
  <w:style w:type="character" w:styleId="ListLabel439">
    <w:name w:val="ListLabel 439"/>
    <w:qFormat/>
    <w:rPr>
      <w:rFonts w:ascii="Times New Roman" w:hAnsi="Times New Roman" w:cs="Wingdings"/>
      <w:sz w:val="24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ascii="Times New Roman" w:hAnsi="Times New Roman" w:cs="Wingdings"/>
      <w:sz w:val="24"/>
    </w:rPr>
  </w:style>
  <w:style w:type="character" w:styleId="ListLabel449">
    <w:name w:val="ListLabel 449"/>
    <w:qFormat/>
    <w:rPr>
      <w:rFonts w:ascii="Times New Roman" w:hAnsi="Times New Roman" w:cs="Wingdings"/>
      <w:sz w:val="24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ascii="Times New Roman" w:hAnsi="Times New Roman" w:cs="Wingdings"/>
      <w:sz w:val="24"/>
    </w:rPr>
  </w:style>
  <w:style w:type="character" w:styleId="ListLabel458">
    <w:name w:val="ListLabel 458"/>
    <w:qFormat/>
    <w:rPr>
      <w:rFonts w:ascii="Times New Roman" w:hAnsi="Times New Roman" w:cs="Wingdings"/>
      <w:sz w:val="24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ascii="Times New Roman" w:hAnsi="Times New Roman" w:cs="Wingdings"/>
      <w:sz w:val="24"/>
    </w:rPr>
  </w:style>
  <w:style w:type="character" w:styleId="ListLabel467">
    <w:name w:val="ListLabel 467"/>
    <w:qFormat/>
    <w:rPr>
      <w:rFonts w:ascii="Times New Roman" w:hAnsi="Times New Roman" w:cs="Wingdings"/>
      <w:sz w:val="24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ascii="Times New Roman" w:hAnsi="Times New Roman" w:cs="Wingdings"/>
      <w:sz w:val="24"/>
    </w:rPr>
  </w:style>
  <w:style w:type="character" w:styleId="ListLabel476">
    <w:name w:val="ListLabel 476"/>
    <w:qFormat/>
    <w:rPr>
      <w:rFonts w:ascii="Times New Roman" w:hAnsi="Times New Roman" w:cs="Wingdings"/>
      <w:sz w:val="24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ascii="Times New Roman" w:hAnsi="Times New Roman" w:cs="Wingdings"/>
      <w:sz w:val="24"/>
    </w:rPr>
  </w:style>
  <w:style w:type="character" w:styleId="ListLabel485">
    <w:name w:val="ListLabel 485"/>
    <w:qFormat/>
    <w:rPr>
      <w:rFonts w:ascii="Times New Roman" w:hAnsi="Times New Roman" w:cs="Wingdings"/>
      <w:sz w:val="24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ascii="Times New Roman" w:hAnsi="Times New Roman" w:cs="Wingdings"/>
      <w:sz w:val="24"/>
    </w:rPr>
  </w:style>
  <w:style w:type="character" w:styleId="ListLabel494">
    <w:name w:val="ListLabel 494"/>
    <w:qFormat/>
    <w:rPr>
      <w:rFonts w:cs="Courier New"/>
    </w:rPr>
  </w:style>
  <w:style w:type="character" w:styleId="ListLabel495">
    <w:name w:val="ListLabel 495"/>
    <w:qFormat/>
    <w:rPr>
      <w:rFonts w:cs="Wingdings"/>
    </w:rPr>
  </w:style>
  <w:style w:type="character" w:styleId="ListLabel496">
    <w:name w:val="ListLabel 496"/>
    <w:qFormat/>
    <w:rPr>
      <w:rFonts w:cs="Symbol"/>
    </w:rPr>
  </w:style>
  <w:style w:type="character" w:styleId="ListLabel497">
    <w:name w:val="ListLabel 497"/>
    <w:qFormat/>
    <w:rPr>
      <w:rFonts w:cs="Courier New"/>
    </w:rPr>
  </w:style>
  <w:style w:type="character" w:styleId="ListLabel498">
    <w:name w:val="ListLabel 498"/>
    <w:qFormat/>
    <w:rPr>
      <w:rFonts w:cs="Wingdings"/>
    </w:rPr>
  </w:style>
  <w:style w:type="character" w:styleId="ListLabel499">
    <w:name w:val="ListLabel 499"/>
    <w:qFormat/>
    <w:rPr>
      <w:rFonts w:cs="Symbol"/>
    </w:rPr>
  </w:style>
  <w:style w:type="character" w:styleId="ListLabel500">
    <w:name w:val="ListLabel 500"/>
    <w:qFormat/>
    <w:rPr>
      <w:rFonts w:cs="Courier New"/>
    </w:rPr>
  </w:style>
  <w:style w:type="character" w:styleId="ListLabel501">
    <w:name w:val="ListLabel 501"/>
    <w:qFormat/>
    <w:rPr>
      <w:rFonts w:cs="Wingdings"/>
    </w:rPr>
  </w:style>
  <w:style w:type="character" w:styleId="ListLabel502">
    <w:name w:val="ListLabel 502"/>
    <w:qFormat/>
    <w:rPr>
      <w:rFonts w:ascii="Times New Roman" w:hAnsi="Times New Roman" w:cs="Wingdings"/>
      <w:sz w:val="24"/>
    </w:rPr>
  </w:style>
  <w:style w:type="character" w:styleId="ListLabel503">
    <w:name w:val="ListLabel 503"/>
    <w:qFormat/>
    <w:rPr>
      <w:rFonts w:ascii="Times New Roman" w:hAnsi="Times New Roman" w:cs="Wingdings"/>
      <w:sz w:val="24"/>
    </w:rPr>
  </w:style>
  <w:style w:type="character" w:styleId="ListLabel504">
    <w:name w:val="ListLabel 504"/>
    <w:qFormat/>
    <w:rPr>
      <w:rFonts w:cs="Wingdings"/>
    </w:rPr>
  </w:style>
  <w:style w:type="character" w:styleId="ListLabel505">
    <w:name w:val="ListLabel 505"/>
    <w:qFormat/>
    <w:rPr>
      <w:rFonts w:cs="Symbol"/>
    </w:rPr>
  </w:style>
  <w:style w:type="character" w:styleId="ListLabel506">
    <w:name w:val="ListLabel 506"/>
    <w:qFormat/>
    <w:rPr>
      <w:rFonts w:cs="Courier New"/>
    </w:rPr>
  </w:style>
  <w:style w:type="character" w:styleId="ListLabel507">
    <w:name w:val="ListLabel 507"/>
    <w:qFormat/>
    <w:rPr>
      <w:rFonts w:cs="Wingdings"/>
    </w:rPr>
  </w:style>
  <w:style w:type="character" w:styleId="ListLabel508">
    <w:name w:val="ListLabel 508"/>
    <w:qFormat/>
    <w:rPr>
      <w:rFonts w:cs="Symbol"/>
    </w:rPr>
  </w:style>
  <w:style w:type="character" w:styleId="ListLabel509">
    <w:name w:val="ListLabel 509"/>
    <w:qFormat/>
    <w:rPr>
      <w:rFonts w:cs="Courier New"/>
    </w:rPr>
  </w:style>
  <w:style w:type="character" w:styleId="ListLabel510">
    <w:name w:val="ListLabel 510"/>
    <w:qFormat/>
    <w:rPr>
      <w:rFonts w:cs="Wingdings"/>
    </w:rPr>
  </w:style>
  <w:style w:type="character" w:styleId="ListLabel511">
    <w:name w:val="ListLabel 511"/>
    <w:qFormat/>
    <w:rPr>
      <w:rFonts w:ascii="Times New Roman" w:hAnsi="Times New Roman" w:cs="Wingdings"/>
      <w:b/>
      <w:sz w:val="24"/>
    </w:rPr>
  </w:style>
  <w:style w:type="character" w:styleId="ListLabel512">
    <w:name w:val="ListLabel 512"/>
    <w:qFormat/>
    <w:rPr>
      <w:rFonts w:cs="Wingdings"/>
    </w:rPr>
  </w:style>
  <w:style w:type="character" w:styleId="ListLabel513">
    <w:name w:val="ListLabel 513"/>
    <w:qFormat/>
    <w:rPr>
      <w:rFonts w:cs="Wingdings"/>
    </w:rPr>
  </w:style>
  <w:style w:type="character" w:styleId="ListLabel514">
    <w:name w:val="ListLabel 514"/>
    <w:qFormat/>
    <w:rPr>
      <w:rFonts w:cs="Symbol"/>
    </w:rPr>
  </w:style>
  <w:style w:type="character" w:styleId="ListLabel515">
    <w:name w:val="ListLabel 515"/>
    <w:qFormat/>
    <w:rPr>
      <w:rFonts w:cs="Courier New"/>
    </w:rPr>
  </w:style>
  <w:style w:type="character" w:styleId="ListLabel516">
    <w:name w:val="ListLabel 516"/>
    <w:qFormat/>
    <w:rPr>
      <w:rFonts w:cs="Wingdings"/>
    </w:rPr>
  </w:style>
  <w:style w:type="character" w:styleId="ListLabel517">
    <w:name w:val="ListLabel 517"/>
    <w:qFormat/>
    <w:rPr>
      <w:rFonts w:cs="Symbol"/>
    </w:rPr>
  </w:style>
  <w:style w:type="character" w:styleId="ListLabel518">
    <w:name w:val="ListLabel 518"/>
    <w:qFormat/>
    <w:rPr>
      <w:rFonts w:cs="Courier New"/>
    </w:rPr>
  </w:style>
  <w:style w:type="character" w:styleId="ListLabel519">
    <w:name w:val="ListLabel 519"/>
    <w:qFormat/>
    <w:rPr>
      <w:rFonts w:cs="Wingdings"/>
    </w:rPr>
  </w:style>
  <w:style w:type="character" w:styleId="ListLabel520">
    <w:name w:val="ListLabel 520"/>
    <w:qFormat/>
    <w:rPr>
      <w:rFonts w:ascii="Times New Roman" w:hAnsi="Times New Roman" w:cs="Wingdings"/>
      <w:b/>
      <w:sz w:val="24"/>
    </w:rPr>
  </w:style>
  <w:style w:type="character" w:styleId="ListLabel521">
    <w:name w:val="ListLabel 521"/>
    <w:qFormat/>
    <w:rPr>
      <w:rFonts w:ascii="Times New Roman" w:hAnsi="Times New Roman" w:cs="Wingdings"/>
      <w:b/>
      <w:sz w:val="24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e57c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91d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2506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506e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ae0d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TableGrid">
    <w:name w:val="Table Grid"/>
    <w:basedOn w:val="TableNormal"/>
    <w:uiPriority w:val="59"/>
    <w:rsid w:val="00910cd0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910c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ColorfulGrid-Accent1">
    <w:name w:val="Colorful Grid Accent 1"/>
    <w:basedOn w:val="TableNormal"/>
    <w:uiPriority w:val="73"/>
    <w:rsid w:val="00777a0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777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LightShading-Accent1">
    <w:name w:val="Light Shading Accent 1"/>
    <w:basedOn w:val="TableNormal"/>
    <w:uiPriority w:val="60"/>
    <w:rsid w:val="00777a0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777a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031FD-0A1C-4AE4-A421-32075588C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Application>LibreOffice/5.1.6.2$Linux_X86_64 LibreOffice_project/10m0$Build-2</Application>
  <Pages>12</Pages>
  <Words>754</Words>
  <Characters>4003</Characters>
  <CharactersWithSpaces>4408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2017-05-03T07:23:00Z</dcterms:created>
  <dc:creator>Esraa</dc:creator>
  <dc:description/>
  <dc:language>en-US</dc:language>
  <cp:lastModifiedBy/>
  <dcterms:modified xsi:type="dcterms:W3CDTF">2017-05-04T14:47:31Z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