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097C49" w14:textId="77E586C5" w:rsidR="007C76B5" w:rsidRPr="004707F0" w:rsidRDefault="007C76B5" w:rsidP="007C76B5">
      <w:pPr>
        <w:shd w:val="clear" w:color="auto" w:fill="FFFFFF"/>
        <w:spacing w:before="96" w:after="120" w:line="360" w:lineRule="atLeast"/>
        <w:rPr>
          <w:rFonts w:ascii="Avenir Black" w:eastAsia="Times New Roman" w:hAnsi="Avenir Black" w:cs="Times New Roman"/>
          <w:color w:val="2E2E2E"/>
          <w:szCs w:val="20"/>
        </w:rPr>
      </w:pPr>
      <w:r w:rsidRPr="004707F0">
        <w:rPr>
          <w:rFonts w:ascii="Avenir Black" w:eastAsia="Times New Roman" w:hAnsi="Avenir Black" w:cs="Times New Roman"/>
          <w:color w:val="2E2E2E"/>
          <w:szCs w:val="20"/>
        </w:rPr>
        <w:t xml:space="preserve">ArcGIS Maps: Applying </w:t>
      </w:r>
      <w:r>
        <w:rPr>
          <w:rFonts w:ascii="Avenir Black" w:eastAsia="Times New Roman" w:hAnsi="Avenir Black" w:cs="Times New Roman"/>
          <w:color w:val="2E2E2E"/>
          <w:szCs w:val="20"/>
        </w:rPr>
        <w:t>the Slice widget</w:t>
      </w:r>
      <w:r w:rsidRPr="004707F0">
        <w:rPr>
          <w:rFonts w:ascii="Avenir Black" w:eastAsia="Times New Roman" w:hAnsi="Avenir Black" w:cs="Times New Roman"/>
          <w:color w:val="2E2E2E"/>
          <w:szCs w:val="20"/>
        </w:rPr>
        <w:t xml:space="preserve"> to a scene</w:t>
      </w:r>
    </w:p>
    <w:p w14:paraId="5DF1DB14" w14:textId="49CFE5BB" w:rsidR="007C76B5" w:rsidRPr="00F6174A" w:rsidRDefault="007C76B5" w:rsidP="007C76B5">
      <w:pPr>
        <w:shd w:val="clear" w:color="auto" w:fill="FFFFFF"/>
        <w:spacing w:before="96" w:after="120" w:line="360" w:lineRule="atLeast"/>
        <w:rPr>
          <w:rFonts w:ascii="Avenir" w:eastAsia="Times New Roman" w:hAnsi="Avenir" w:cs="Times New Roman"/>
          <w:color w:val="2E2E2E"/>
          <w:sz w:val="20"/>
          <w:szCs w:val="20"/>
        </w:rPr>
      </w:pPr>
      <w:r w:rsidRPr="00F6174A">
        <w:rPr>
          <w:rFonts w:ascii="Avenir" w:eastAsia="Times New Roman" w:hAnsi="Avenir" w:cs="Times New Roman"/>
          <w:color w:val="2E2E2E"/>
          <w:sz w:val="20"/>
          <w:szCs w:val="20"/>
        </w:rPr>
        <w:t xml:space="preserve">This article will guide you through several steps for </w:t>
      </w:r>
      <w:r>
        <w:rPr>
          <w:rFonts w:ascii="Avenir" w:eastAsia="Times New Roman" w:hAnsi="Avenir" w:cs="Times New Roman"/>
          <w:color w:val="2E2E2E"/>
          <w:sz w:val="20"/>
          <w:szCs w:val="20"/>
        </w:rPr>
        <w:t>the Slice widget</w:t>
      </w:r>
      <w:r w:rsidRPr="00F6174A">
        <w:rPr>
          <w:rFonts w:ascii="Avenir" w:eastAsia="Times New Roman" w:hAnsi="Avenir" w:cs="Times New Roman"/>
          <w:color w:val="2E2E2E"/>
          <w:sz w:val="20"/>
          <w:szCs w:val="20"/>
        </w:rPr>
        <w:t xml:space="preserve"> to an ArcGIS Maps scene layer.</w:t>
      </w:r>
      <w:r>
        <w:rPr>
          <w:rFonts w:ascii="Avenir" w:eastAsia="Times New Roman" w:hAnsi="Avenir" w:cs="Times New Roman"/>
          <w:color w:val="2E2E2E"/>
          <w:sz w:val="20"/>
          <w:szCs w:val="20"/>
        </w:rPr>
        <w:t xml:space="preserve"> T</w:t>
      </w:r>
      <w:r w:rsidRPr="00F6174A">
        <w:rPr>
          <w:rFonts w:ascii="Avenir" w:eastAsia="Times New Roman" w:hAnsi="Avenir" w:cs="Times New Roman"/>
          <w:color w:val="2E2E2E"/>
          <w:sz w:val="20"/>
          <w:szCs w:val="20"/>
        </w:rPr>
        <w:t xml:space="preserve">he </w:t>
      </w:r>
      <w:r>
        <w:rPr>
          <w:rFonts w:ascii="Avenir" w:eastAsia="Times New Roman" w:hAnsi="Avenir" w:cs="Times New Roman"/>
          <w:color w:val="2E2E2E"/>
          <w:sz w:val="20"/>
          <w:szCs w:val="20"/>
        </w:rPr>
        <w:t>Slice</w:t>
      </w:r>
      <w:r w:rsidRPr="00F6174A">
        <w:rPr>
          <w:rFonts w:ascii="Avenir" w:eastAsia="Times New Roman" w:hAnsi="Avenir" w:cs="Times New Roman"/>
          <w:color w:val="2E2E2E"/>
          <w:sz w:val="20"/>
          <w:szCs w:val="20"/>
        </w:rPr>
        <w:t xml:space="preserve"> widget enables you to </w:t>
      </w:r>
      <w:r>
        <w:rPr>
          <w:rFonts w:ascii="Avenir" w:eastAsia="Times New Roman" w:hAnsi="Avenir" w:cs="Times New Roman"/>
          <w:color w:val="2E2E2E"/>
          <w:sz w:val="20"/>
          <w:szCs w:val="20"/>
        </w:rPr>
        <w:t>reveal 3D data by dragging the slide tool across the scene</w:t>
      </w:r>
      <w:r w:rsidR="00317566">
        <w:rPr>
          <w:rFonts w:ascii="Avenir" w:eastAsia="Times New Roman" w:hAnsi="Avenir" w:cs="Times New Roman"/>
          <w:color w:val="2E2E2E"/>
          <w:sz w:val="20"/>
          <w:szCs w:val="20"/>
        </w:rPr>
        <w:t>.</w:t>
      </w:r>
      <w:r w:rsidRPr="004707F0">
        <w:rPr>
          <w:rFonts w:ascii="Avenir" w:eastAsia="Times New Roman" w:hAnsi="Avenir" w:cs="Times New Roman"/>
          <w:color w:val="2E2E2E"/>
          <w:sz w:val="20"/>
          <w:szCs w:val="20"/>
        </w:rPr>
        <w:t xml:space="preserve"> This</w:t>
      </w:r>
      <w:r w:rsidRPr="00F6174A">
        <w:rPr>
          <w:rFonts w:ascii="Avenir" w:eastAsia="Times New Roman" w:hAnsi="Avenir" w:cs="Times New Roman"/>
          <w:color w:val="2E2E2E"/>
          <w:sz w:val="20"/>
          <w:szCs w:val="20"/>
        </w:rPr>
        <w:t xml:space="preserve"> article will guide you through several steps for applying </w:t>
      </w:r>
      <w:r w:rsidR="00317566">
        <w:rPr>
          <w:rFonts w:ascii="Avenir" w:eastAsia="Times New Roman" w:hAnsi="Avenir" w:cs="Times New Roman"/>
          <w:color w:val="2E2E2E"/>
          <w:sz w:val="20"/>
          <w:szCs w:val="20"/>
        </w:rPr>
        <w:t>a slice widget</w:t>
      </w:r>
      <w:r w:rsidRPr="00F6174A">
        <w:rPr>
          <w:rFonts w:ascii="Avenir" w:eastAsia="Times New Roman" w:hAnsi="Avenir" w:cs="Times New Roman"/>
          <w:color w:val="2E2E2E"/>
          <w:sz w:val="20"/>
          <w:szCs w:val="20"/>
        </w:rPr>
        <w:t xml:space="preserve"> to an ArcGIS Maps </w:t>
      </w:r>
      <w:r w:rsidR="00317566">
        <w:rPr>
          <w:rFonts w:ascii="Avenir" w:eastAsia="Times New Roman" w:hAnsi="Avenir" w:cs="Times New Roman"/>
          <w:color w:val="2E2E2E"/>
          <w:sz w:val="20"/>
          <w:szCs w:val="20"/>
        </w:rPr>
        <w:t>scene</w:t>
      </w:r>
      <w:r w:rsidRPr="00F6174A">
        <w:rPr>
          <w:rFonts w:ascii="Avenir" w:eastAsia="Times New Roman" w:hAnsi="Avenir" w:cs="Times New Roman"/>
          <w:color w:val="2E2E2E"/>
          <w:sz w:val="20"/>
          <w:szCs w:val="20"/>
        </w:rPr>
        <w:t xml:space="preserve"> layer.</w:t>
      </w:r>
    </w:p>
    <w:p w14:paraId="226E70F3" w14:textId="77777777" w:rsidR="007C76B5" w:rsidRPr="00F6174A" w:rsidRDefault="007C76B5" w:rsidP="007C76B5">
      <w:pPr>
        <w:shd w:val="clear" w:color="auto" w:fill="FFFFFF"/>
        <w:spacing w:before="96" w:after="120" w:line="360" w:lineRule="atLeast"/>
        <w:rPr>
          <w:rFonts w:ascii="Avenir" w:eastAsia="Times New Roman" w:hAnsi="Avenir" w:cs="Times New Roman"/>
          <w:color w:val="2E2E2E"/>
          <w:sz w:val="20"/>
          <w:szCs w:val="20"/>
        </w:rPr>
      </w:pPr>
      <w:r w:rsidRPr="00F6174A">
        <w:rPr>
          <w:rFonts w:ascii="Avenir" w:eastAsia="Times New Roman" w:hAnsi="Avenir" w:cs="Times New Roman"/>
          <w:color w:val="2E2E2E"/>
          <w:sz w:val="20"/>
          <w:szCs w:val="20"/>
        </w:rPr>
        <w:t> </w:t>
      </w:r>
    </w:p>
    <w:p w14:paraId="01EFD639" w14:textId="77777777" w:rsidR="007C76B5" w:rsidRPr="004707F0" w:rsidRDefault="007C76B5" w:rsidP="007C76B5">
      <w:pPr>
        <w:pStyle w:val="ListParagraph"/>
        <w:numPr>
          <w:ilvl w:val="0"/>
          <w:numId w:val="1"/>
        </w:numPr>
        <w:shd w:val="clear" w:color="auto" w:fill="FFFFFF"/>
        <w:spacing w:before="100" w:beforeAutospacing="1" w:after="100" w:afterAutospacing="1"/>
        <w:rPr>
          <w:rFonts w:ascii="Avenir" w:eastAsia="Times New Roman" w:hAnsi="Avenir" w:cs="Times New Roman"/>
          <w:color w:val="2E2E2E"/>
          <w:sz w:val="20"/>
          <w:szCs w:val="20"/>
        </w:rPr>
      </w:pPr>
      <w:r w:rsidRPr="004707F0">
        <w:rPr>
          <w:rFonts w:ascii="Avenir" w:eastAsia="Times New Roman" w:hAnsi="Avenir" w:cs="Times New Roman"/>
          <w:color w:val="2E2E2E"/>
          <w:sz w:val="20"/>
          <w:szCs w:val="20"/>
        </w:rPr>
        <w:t>In the Service Now Filter Navigator enter </w:t>
      </w:r>
      <w:r w:rsidRPr="004707F0">
        <w:rPr>
          <w:rFonts w:ascii="Avenir" w:eastAsia="Times New Roman" w:hAnsi="Avenir" w:cs="Times New Roman"/>
          <w:b/>
          <w:bCs/>
          <w:color w:val="2E2E2E"/>
          <w:sz w:val="20"/>
          <w:szCs w:val="20"/>
        </w:rPr>
        <w:t>Map Layers </w:t>
      </w:r>
      <w:r w:rsidRPr="004707F0">
        <w:rPr>
          <w:rFonts w:ascii="Avenir" w:eastAsia="Times New Roman" w:hAnsi="Avenir" w:cs="Times New Roman"/>
          <w:color w:val="2E2E2E"/>
          <w:sz w:val="20"/>
          <w:szCs w:val="20"/>
        </w:rPr>
        <w:t>to view the ArcGIS Maps Map Layers item.</w:t>
      </w:r>
    </w:p>
    <w:p w14:paraId="68FA082B" w14:textId="77777777" w:rsidR="007C76B5" w:rsidRPr="00F6174A" w:rsidRDefault="007C76B5" w:rsidP="007C76B5">
      <w:pPr>
        <w:shd w:val="clear" w:color="auto" w:fill="FFFFFF"/>
        <w:spacing w:before="96" w:after="120" w:line="360" w:lineRule="atLeast"/>
        <w:rPr>
          <w:rFonts w:ascii="Avenir" w:eastAsia="Times New Roman" w:hAnsi="Avenir" w:cs="Times New Roman"/>
          <w:color w:val="2E2E2E"/>
          <w:sz w:val="20"/>
          <w:szCs w:val="20"/>
        </w:rPr>
      </w:pPr>
      <w:r w:rsidRPr="00F6174A">
        <w:rPr>
          <w:rFonts w:ascii="Avenir" w:eastAsia="Times New Roman" w:hAnsi="Avenir" w:cs="Times New Roman"/>
          <w:color w:val="2E2E2E"/>
          <w:sz w:val="20"/>
          <w:szCs w:val="20"/>
        </w:rPr>
        <w:t> </w:t>
      </w:r>
    </w:p>
    <w:p w14:paraId="5B18540E" w14:textId="77777777" w:rsidR="007C76B5" w:rsidRPr="00F6174A" w:rsidRDefault="007C76B5" w:rsidP="007C76B5">
      <w:pPr>
        <w:shd w:val="clear" w:color="auto" w:fill="FFFFFF"/>
        <w:spacing w:before="96" w:after="120" w:line="360" w:lineRule="atLeast"/>
        <w:ind w:left="450" w:firstLine="270"/>
        <w:rPr>
          <w:rFonts w:ascii="Avenir" w:eastAsia="Times New Roman" w:hAnsi="Avenir" w:cs="Times New Roman"/>
          <w:color w:val="2E2E2E"/>
          <w:sz w:val="20"/>
          <w:szCs w:val="20"/>
        </w:rPr>
      </w:pPr>
      <w:r w:rsidRPr="004707F0">
        <w:rPr>
          <w:rFonts w:ascii="Avenir" w:eastAsia="Times New Roman" w:hAnsi="Avenir" w:cs="Times New Roman"/>
          <w:noProof/>
          <w:color w:val="2E2E2E"/>
          <w:sz w:val="20"/>
          <w:szCs w:val="20"/>
        </w:rPr>
        <w:drawing>
          <wp:inline distT="0" distB="0" distL="0" distR="0" wp14:anchorId="5E465C22" wp14:editId="4C497BF0">
            <wp:extent cx="2491083" cy="1510837"/>
            <wp:effectExtent l="0" t="0" r="0" b="635"/>
            <wp:docPr id="12" name="Picture 12"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screenshot of a computer&#10;&#10;Description automatically generated with low confidence"/>
                    <pic:cNvPicPr/>
                  </pic:nvPicPr>
                  <pic:blipFill>
                    <a:blip r:embed="rId5">
                      <a:extLst>
                        <a:ext uri="{28A0092B-C50C-407E-A947-70E740481C1C}">
                          <a14:useLocalDpi xmlns:a14="http://schemas.microsoft.com/office/drawing/2010/main" val="0"/>
                        </a:ext>
                      </a:extLst>
                    </a:blip>
                    <a:stretch>
                      <a:fillRect/>
                    </a:stretch>
                  </pic:blipFill>
                  <pic:spPr>
                    <a:xfrm>
                      <a:off x="0" y="0"/>
                      <a:ext cx="2541309" cy="1541299"/>
                    </a:xfrm>
                    <a:prstGeom prst="rect">
                      <a:avLst/>
                    </a:prstGeom>
                  </pic:spPr>
                </pic:pic>
              </a:graphicData>
            </a:graphic>
          </wp:inline>
        </w:drawing>
      </w:r>
      <w:r w:rsidRPr="00F6174A">
        <w:rPr>
          <w:rFonts w:ascii="Avenir" w:eastAsia="Times New Roman" w:hAnsi="Avenir" w:cs="Times New Roman"/>
          <w:color w:val="2E2E2E"/>
          <w:sz w:val="20"/>
          <w:szCs w:val="20"/>
        </w:rPr>
        <w:fldChar w:fldCharType="begin"/>
      </w:r>
      <w:r w:rsidRPr="00F6174A">
        <w:rPr>
          <w:rFonts w:ascii="Avenir" w:eastAsia="Times New Roman" w:hAnsi="Avenir" w:cs="Times New Roman"/>
          <w:color w:val="2E2E2E"/>
          <w:sz w:val="20"/>
          <w:szCs w:val="20"/>
        </w:rPr>
        <w:instrText xml:space="preserve"> INCLUDEPICTURE "https://esri.service-now.com/sys_attachment.do?sys_id=bbf6f9abdbc1c15cf8666165ca96195f" \* MERGEFORMATINET </w:instrText>
      </w:r>
      <w:r>
        <w:rPr>
          <w:rFonts w:ascii="Avenir" w:eastAsia="Times New Roman" w:hAnsi="Avenir" w:cs="Times New Roman"/>
          <w:color w:val="2E2E2E"/>
          <w:sz w:val="20"/>
          <w:szCs w:val="20"/>
        </w:rPr>
        <w:fldChar w:fldCharType="separate"/>
      </w:r>
      <w:r w:rsidRPr="00F6174A">
        <w:rPr>
          <w:rFonts w:ascii="Avenir" w:eastAsia="Times New Roman" w:hAnsi="Avenir" w:cs="Times New Roman"/>
          <w:color w:val="2E2E2E"/>
          <w:sz w:val="20"/>
          <w:szCs w:val="20"/>
        </w:rPr>
        <w:fldChar w:fldCharType="end"/>
      </w:r>
    </w:p>
    <w:p w14:paraId="4F5D8649" w14:textId="77777777" w:rsidR="007C76B5" w:rsidRPr="00F6174A" w:rsidRDefault="007C76B5" w:rsidP="007C76B5">
      <w:pPr>
        <w:shd w:val="clear" w:color="auto" w:fill="FFFFFF"/>
        <w:spacing w:before="96" w:after="120" w:line="360" w:lineRule="atLeast"/>
        <w:rPr>
          <w:rFonts w:ascii="Avenir" w:eastAsia="Times New Roman" w:hAnsi="Avenir" w:cs="Times New Roman"/>
          <w:color w:val="2E2E2E"/>
          <w:sz w:val="20"/>
          <w:szCs w:val="20"/>
        </w:rPr>
      </w:pPr>
      <w:r w:rsidRPr="00F6174A">
        <w:rPr>
          <w:rFonts w:ascii="Avenir" w:eastAsia="Times New Roman" w:hAnsi="Avenir" w:cs="Times New Roman"/>
          <w:color w:val="2E2E2E"/>
          <w:sz w:val="20"/>
          <w:szCs w:val="20"/>
        </w:rPr>
        <w:t> </w:t>
      </w:r>
    </w:p>
    <w:p w14:paraId="51F57942" w14:textId="77777777" w:rsidR="007C76B5" w:rsidRPr="004707F0" w:rsidRDefault="007C76B5" w:rsidP="007C76B5">
      <w:pPr>
        <w:pStyle w:val="ListParagraph"/>
        <w:numPr>
          <w:ilvl w:val="0"/>
          <w:numId w:val="1"/>
        </w:numPr>
        <w:shd w:val="clear" w:color="auto" w:fill="FFFFFF"/>
        <w:spacing w:before="96" w:after="120" w:line="360" w:lineRule="atLeast"/>
        <w:rPr>
          <w:rFonts w:ascii="Avenir" w:eastAsia="Times New Roman" w:hAnsi="Avenir" w:cs="Times New Roman"/>
          <w:color w:val="2E2E2E"/>
          <w:sz w:val="20"/>
          <w:szCs w:val="20"/>
        </w:rPr>
      </w:pPr>
      <w:r w:rsidRPr="004707F0">
        <w:rPr>
          <w:rFonts w:ascii="Avenir" w:eastAsia="Times New Roman" w:hAnsi="Avenir" w:cs="Times New Roman"/>
          <w:color w:val="2E2E2E"/>
          <w:sz w:val="20"/>
          <w:szCs w:val="20"/>
        </w:rPr>
        <w:t>Click the Map Layers result item to view a list of all the map layers available in your Service Now Personal Developer Instance (PDI).</w:t>
      </w:r>
    </w:p>
    <w:p w14:paraId="5139B18B" w14:textId="77777777" w:rsidR="007C76B5" w:rsidRPr="00F6174A" w:rsidRDefault="007C76B5" w:rsidP="007C76B5">
      <w:pPr>
        <w:shd w:val="clear" w:color="auto" w:fill="FFFFFF"/>
        <w:spacing w:before="96" w:after="120" w:line="360" w:lineRule="atLeast"/>
        <w:rPr>
          <w:rFonts w:ascii="Avenir" w:eastAsia="Times New Roman" w:hAnsi="Avenir" w:cs="Times New Roman"/>
          <w:color w:val="2E2E2E"/>
          <w:sz w:val="20"/>
          <w:szCs w:val="20"/>
        </w:rPr>
      </w:pPr>
      <w:r w:rsidRPr="00F6174A">
        <w:rPr>
          <w:rFonts w:ascii="Avenir" w:eastAsia="Times New Roman" w:hAnsi="Avenir" w:cs="Times New Roman"/>
          <w:color w:val="2E2E2E"/>
          <w:sz w:val="20"/>
          <w:szCs w:val="20"/>
        </w:rPr>
        <w:t> </w:t>
      </w:r>
    </w:p>
    <w:p w14:paraId="2D5CEFCC" w14:textId="77777777" w:rsidR="007C76B5" w:rsidRPr="00F6174A" w:rsidRDefault="007C76B5" w:rsidP="007C76B5">
      <w:pPr>
        <w:shd w:val="clear" w:color="auto" w:fill="FFFFFF"/>
        <w:spacing w:before="96" w:after="120" w:line="360" w:lineRule="atLeast"/>
        <w:ind w:left="720"/>
        <w:rPr>
          <w:rFonts w:ascii="Avenir" w:eastAsia="Times New Roman" w:hAnsi="Avenir" w:cs="Times New Roman"/>
          <w:color w:val="2E2E2E"/>
          <w:sz w:val="20"/>
          <w:szCs w:val="20"/>
        </w:rPr>
      </w:pPr>
      <w:r w:rsidRPr="004707F0">
        <w:rPr>
          <w:rFonts w:ascii="Avenir" w:eastAsia="Times New Roman" w:hAnsi="Avenir" w:cs="Times New Roman"/>
          <w:noProof/>
          <w:color w:val="2E2E2E"/>
          <w:sz w:val="20"/>
          <w:szCs w:val="20"/>
        </w:rPr>
        <w:drawing>
          <wp:inline distT="0" distB="0" distL="0" distR="0" wp14:anchorId="3A247C22" wp14:editId="24BAE4F1">
            <wp:extent cx="2540000" cy="1586009"/>
            <wp:effectExtent l="0" t="0" r="0" b="1905"/>
            <wp:docPr id="13" name="Picture 1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550738" cy="1592714"/>
                    </a:xfrm>
                    <a:prstGeom prst="rect">
                      <a:avLst/>
                    </a:prstGeom>
                  </pic:spPr>
                </pic:pic>
              </a:graphicData>
            </a:graphic>
          </wp:inline>
        </w:drawing>
      </w:r>
      <w:r w:rsidRPr="00F6174A">
        <w:rPr>
          <w:rFonts w:ascii="Avenir" w:eastAsia="Times New Roman" w:hAnsi="Avenir" w:cs="Times New Roman"/>
          <w:color w:val="2E2E2E"/>
          <w:sz w:val="20"/>
          <w:szCs w:val="20"/>
        </w:rPr>
        <w:fldChar w:fldCharType="begin"/>
      </w:r>
      <w:r w:rsidRPr="00F6174A">
        <w:rPr>
          <w:rFonts w:ascii="Avenir" w:eastAsia="Times New Roman" w:hAnsi="Avenir" w:cs="Times New Roman"/>
          <w:color w:val="2E2E2E"/>
          <w:sz w:val="20"/>
          <w:szCs w:val="20"/>
        </w:rPr>
        <w:instrText xml:space="preserve"> INCLUDEPICTURE "https://esri.service-now.com/sys_attachment.do?sys_id=b139fd63db45c15cf8666165ca9619cf" \* MERGEFORMATINET </w:instrText>
      </w:r>
      <w:r>
        <w:rPr>
          <w:rFonts w:ascii="Avenir" w:eastAsia="Times New Roman" w:hAnsi="Avenir" w:cs="Times New Roman"/>
          <w:color w:val="2E2E2E"/>
          <w:sz w:val="20"/>
          <w:szCs w:val="20"/>
        </w:rPr>
        <w:fldChar w:fldCharType="separate"/>
      </w:r>
      <w:r w:rsidRPr="00F6174A">
        <w:rPr>
          <w:rFonts w:ascii="Avenir" w:eastAsia="Times New Roman" w:hAnsi="Avenir" w:cs="Times New Roman"/>
          <w:color w:val="2E2E2E"/>
          <w:sz w:val="20"/>
          <w:szCs w:val="20"/>
        </w:rPr>
        <w:fldChar w:fldCharType="end"/>
      </w:r>
    </w:p>
    <w:p w14:paraId="616837D4" w14:textId="77777777" w:rsidR="007C76B5" w:rsidRPr="00F6174A" w:rsidRDefault="007C76B5" w:rsidP="007C76B5">
      <w:pPr>
        <w:shd w:val="clear" w:color="auto" w:fill="FFFFFF"/>
        <w:spacing w:before="96" w:after="120" w:line="360" w:lineRule="atLeast"/>
        <w:rPr>
          <w:rFonts w:ascii="Avenir" w:eastAsia="Times New Roman" w:hAnsi="Avenir" w:cs="Times New Roman"/>
          <w:color w:val="2E2E2E"/>
          <w:sz w:val="20"/>
          <w:szCs w:val="20"/>
        </w:rPr>
      </w:pPr>
      <w:r w:rsidRPr="00F6174A">
        <w:rPr>
          <w:rFonts w:ascii="Avenir" w:eastAsia="Times New Roman" w:hAnsi="Avenir" w:cs="Times New Roman"/>
          <w:color w:val="2E2E2E"/>
          <w:sz w:val="20"/>
          <w:szCs w:val="20"/>
        </w:rPr>
        <w:t> </w:t>
      </w:r>
    </w:p>
    <w:p w14:paraId="7632AE3B" w14:textId="77777777" w:rsidR="007C76B5" w:rsidRPr="004707F0" w:rsidRDefault="007C76B5" w:rsidP="007C76B5">
      <w:pPr>
        <w:pStyle w:val="ListParagraph"/>
        <w:numPr>
          <w:ilvl w:val="0"/>
          <w:numId w:val="1"/>
        </w:numPr>
        <w:shd w:val="clear" w:color="auto" w:fill="FFFFFF"/>
        <w:spacing w:before="96" w:after="120" w:line="360" w:lineRule="atLeast"/>
        <w:rPr>
          <w:rFonts w:ascii="Avenir" w:eastAsia="Times New Roman" w:hAnsi="Avenir" w:cs="Times New Roman"/>
          <w:color w:val="2E2E2E"/>
          <w:sz w:val="20"/>
          <w:szCs w:val="20"/>
        </w:rPr>
      </w:pPr>
      <w:r w:rsidRPr="004707F0">
        <w:rPr>
          <w:rFonts w:ascii="Avenir" w:eastAsia="Times New Roman" w:hAnsi="Avenir" w:cs="Times New Roman"/>
          <w:color w:val="2E2E2E"/>
          <w:sz w:val="20"/>
          <w:szCs w:val="20"/>
        </w:rPr>
        <w:t>In the Map Layers list, search by name for the map layer (scene) you desire to configure the widget.</w:t>
      </w:r>
    </w:p>
    <w:p w14:paraId="1153150F" w14:textId="77777777" w:rsidR="007C76B5" w:rsidRPr="00F6174A" w:rsidRDefault="007C76B5" w:rsidP="007C76B5">
      <w:pPr>
        <w:shd w:val="clear" w:color="auto" w:fill="FFFFFF"/>
        <w:spacing w:before="96" w:after="120" w:line="360" w:lineRule="atLeast"/>
        <w:rPr>
          <w:rFonts w:ascii="Avenir" w:eastAsia="Times New Roman" w:hAnsi="Avenir" w:cs="Times New Roman"/>
          <w:color w:val="2E2E2E"/>
          <w:sz w:val="20"/>
          <w:szCs w:val="20"/>
        </w:rPr>
      </w:pPr>
      <w:r w:rsidRPr="00F6174A">
        <w:rPr>
          <w:rFonts w:ascii="Avenir" w:eastAsia="Times New Roman" w:hAnsi="Avenir" w:cs="Times New Roman"/>
          <w:color w:val="2E2E2E"/>
          <w:sz w:val="20"/>
          <w:szCs w:val="20"/>
        </w:rPr>
        <w:t> </w:t>
      </w:r>
    </w:p>
    <w:p w14:paraId="3B5B8B3C" w14:textId="77777777" w:rsidR="007C76B5" w:rsidRPr="004707F0" w:rsidRDefault="007C76B5" w:rsidP="007C76B5">
      <w:pPr>
        <w:shd w:val="clear" w:color="auto" w:fill="FFFFFF"/>
        <w:spacing w:before="96" w:after="120" w:line="360" w:lineRule="atLeast"/>
        <w:rPr>
          <w:rFonts w:ascii="Avenir" w:eastAsia="Times New Roman" w:hAnsi="Avenir" w:cs="Times New Roman"/>
          <w:color w:val="2E2E2E"/>
          <w:sz w:val="20"/>
          <w:szCs w:val="20"/>
        </w:rPr>
      </w:pPr>
      <w:r w:rsidRPr="00F6174A">
        <w:rPr>
          <w:rFonts w:ascii="Avenir" w:eastAsia="Times New Roman" w:hAnsi="Avenir" w:cs="Times New Roman"/>
          <w:color w:val="2E2E2E"/>
          <w:sz w:val="20"/>
          <w:szCs w:val="20"/>
        </w:rPr>
        <w:fldChar w:fldCharType="begin"/>
      </w:r>
      <w:r w:rsidRPr="00F6174A">
        <w:rPr>
          <w:rFonts w:ascii="Avenir" w:eastAsia="Times New Roman" w:hAnsi="Avenir" w:cs="Times New Roman"/>
          <w:color w:val="2E2E2E"/>
          <w:sz w:val="20"/>
          <w:szCs w:val="20"/>
        </w:rPr>
        <w:instrText xml:space="preserve"> INCLUDEPICTURE "https://esri.service-now.com/sys_attachment.do?sys_id=c2ca7dafdb45c15cf8666165ca9619ce" \* MERGEFORMATINET </w:instrText>
      </w:r>
      <w:r w:rsidRPr="00F6174A">
        <w:rPr>
          <w:rFonts w:ascii="Avenir" w:eastAsia="Times New Roman" w:hAnsi="Avenir" w:cs="Times New Roman"/>
          <w:color w:val="2E2E2E"/>
          <w:sz w:val="20"/>
          <w:szCs w:val="20"/>
        </w:rPr>
        <w:fldChar w:fldCharType="separate"/>
      </w:r>
      <w:r w:rsidRPr="004707F0">
        <w:rPr>
          <w:rFonts w:ascii="Avenir" w:eastAsia="Times New Roman" w:hAnsi="Avenir" w:cs="Times New Roman"/>
          <w:noProof/>
          <w:color w:val="2E2E2E"/>
          <w:sz w:val="20"/>
          <w:szCs w:val="20"/>
        </w:rPr>
        <mc:AlternateContent>
          <mc:Choice Requires="wps">
            <w:drawing>
              <wp:inline distT="0" distB="0" distL="0" distR="0" wp14:anchorId="30EDBB0F" wp14:editId="2B2DE932">
                <wp:extent cx="304800" cy="30480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FDDDCB"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F6174A">
        <w:rPr>
          <w:rFonts w:ascii="Avenir" w:eastAsia="Times New Roman" w:hAnsi="Avenir" w:cs="Times New Roman"/>
          <w:color w:val="2E2E2E"/>
          <w:sz w:val="20"/>
          <w:szCs w:val="20"/>
        </w:rPr>
        <w:fldChar w:fldCharType="end"/>
      </w:r>
    </w:p>
    <w:p w14:paraId="41F94BC6" w14:textId="77777777" w:rsidR="007C76B5" w:rsidRPr="004707F0" w:rsidRDefault="007C76B5" w:rsidP="007C76B5">
      <w:pPr>
        <w:shd w:val="clear" w:color="auto" w:fill="FFFFFF"/>
        <w:spacing w:before="96" w:after="120" w:line="360" w:lineRule="atLeast"/>
        <w:rPr>
          <w:rFonts w:ascii="Avenir" w:eastAsia="Times New Roman" w:hAnsi="Avenir" w:cs="Times New Roman"/>
          <w:color w:val="2E2E2E"/>
          <w:sz w:val="20"/>
          <w:szCs w:val="20"/>
        </w:rPr>
      </w:pPr>
    </w:p>
    <w:p w14:paraId="13DCAFA4" w14:textId="77777777" w:rsidR="007C76B5" w:rsidRPr="00F6174A" w:rsidRDefault="007C76B5" w:rsidP="007C76B5">
      <w:pPr>
        <w:shd w:val="clear" w:color="auto" w:fill="FFFFFF"/>
        <w:spacing w:before="96" w:after="120" w:line="360" w:lineRule="atLeast"/>
        <w:jc w:val="center"/>
        <w:rPr>
          <w:rFonts w:ascii="Avenir" w:eastAsia="Times New Roman" w:hAnsi="Avenir" w:cs="Times New Roman"/>
          <w:color w:val="2E2E2E"/>
          <w:sz w:val="20"/>
          <w:szCs w:val="20"/>
        </w:rPr>
      </w:pPr>
      <w:r w:rsidRPr="004707F0">
        <w:rPr>
          <w:rFonts w:ascii="Avenir" w:eastAsia="Times New Roman" w:hAnsi="Avenir" w:cs="Times New Roman"/>
          <w:noProof/>
          <w:color w:val="2E2E2E"/>
          <w:sz w:val="20"/>
          <w:szCs w:val="20"/>
        </w:rPr>
        <w:drawing>
          <wp:inline distT="0" distB="0" distL="0" distR="0" wp14:anchorId="1B57E63A" wp14:editId="1628085A">
            <wp:extent cx="5448300" cy="48895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7">
                      <a:extLst>
                        <a:ext uri="{28A0092B-C50C-407E-A947-70E740481C1C}">
                          <a14:useLocalDpi xmlns:a14="http://schemas.microsoft.com/office/drawing/2010/main" val="0"/>
                        </a:ext>
                      </a:extLst>
                    </a:blip>
                    <a:stretch>
                      <a:fillRect/>
                    </a:stretch>
                  </pic:blipFill>
                  <pic:spPr>
                    <a:xfrm>
                      <a:off x="0" y="0"/>
                      <a:ext cx="5552411" cy="498293"/>
                    </a:xfrm>
                    <a:prstGeom prst="rect">
                      <a:avLst/>
                    </a:prstGeom>
                  </pic:spPr>
                </pic:pic>
              </a:graphicData>
            </a:graphic>
          </wp:inline>
        </w:drawing>
      </w:r>
    </w:p>
    <w:p w14:paraId="144AEFB6" w14:textId="77777777" w:rsidR="007C76B5" w:rsidRPr="00F6174A" w:rsidRDefault="007C76B5" w:rsidP="007C76B5">
      <w:pPr>
        <w:shd w:val="clear" w:color="auto" w:fill="FFFFFF"/>
        <w:spacing w:before="96" w:after="120" w:line="360" w:lineRule="atLeast"/>
        <w:rPr>
          <w:rFonts w:ascii="Avenir" w:eastAsia="Times New Roman" w:hAnsi="Avenir" w:cs="Times New Roman"/>
          <w:color w:val="2E2E2E"/>
          <w:sz w:val="20"/>
          <w:szCs w:val="20"/>
        </w:rPr>
      </w:pPr>
      <w:r w:rsidRPr="00F6174A">
        <w:rPr>
          <w:rFonts w:ascii="Avenir" w:eastAsia="Times New Roman" w:hAnsi="Avenir" w:cs="Times New Roman"/>
          <w:color w:val="2E2E2E"/>
          <w:sz w:val="20"/>
          <w:szCs w:val="20"/>
        </w:rPr>
        <w:t> </w:t>
      </w:r>
    </w:p>
    <w:p w14:paraId="19DAD763" w14:textId="77777777" w:rsidR="007C76B5" w:rsidRPr="00F6174A" w:rsidRDefault="007C76B5" w:rsidP="007C76B5">
      <w:pPr>
        <w:shd w:val="clear" w:color="auto" w:fill="FFFFFF"/>
        <w:spacing w:before="96" w:after="120" w:line="360" w:lineRule="atLeast"/>
        <w:rPr>
          <w:rFonts w:ascii="Avenir" w:eastAsia="Times New Roman" w:hAnsi="Avenir" w:cs="Times New Roman"/>
          <w:color w:val="2E2E2E"/>
          <w:sz w:val="20"/>
          <w:szCs w:val="20"/>
        </w:rPr>
      </w:pPr>
      <w:r w:rsidRPr="00F6174A">
        <w:rPr>
          <w:rFonts w:ascii="Avenir" w:eastAsia="Times New Roman" w:hAnsi="Avenir" w:cs="Times New Roman"/>
          <w:color w:val="2E2E2E"/>
          <w:sz w:val="20"/>
          <w:szCs w:val="20"/>
        </w:rPr>
        <w:t>4. Click the desired map layer to open the map layer's configuration form.</w:t>
      </w:r>
    </w:p>
    <w:p w14:paraId="7B85A244" w14:textId="77777777" w:rsidR="007C76B5" w:rsidRPr="00F6174A" w:rsidRDefault="007C76B5" w:rsidP="007C76B5">
      <w:pPr>
        <w:shd w:val="clear" w:color="auto" w:fill="FFFFFF"/>
        <w:spacing w:before="96" w:after="120" w:line="360" w:lineRule="atLeast"/>
        <w:rPr>
          <w:rFonts w:ascii="Avenir" w:eastAsia="Times New Roman" w:hAnsi="Avenir" w:cs="Times New Roman"/>
          <w:color w:val="2E2E2E"/>
          <w:sz w:val="20"/>
          <w:szCs w:val="20"/>
        </w:rPr>
      </w:pPr>
      <w:r w:rsidRPr="00F6174A">
        <w:rPr>
          <w:rFonts w:ascii="Avenir" w:eastAsia="Times New Roman" w:hAnsi="Avenir" w:cs="Times New Roman"/>
          <w:color w:val="2E2E2E"/>
          <w:sz w:val="20"/>
          <w:szCs w:val="20"/>
        </w:rPr>
        <w:t> </w:t>
      </w:r>
    </w:p>
    <w:p w14:paraId="50AEF879" w14:textId="77777777" w:rsidR="007C76B5" w:rsidRPr="00F6174A" w:rsidRDefault="007C76B5" w:rsidP="007C76B5">
      <w:pPr>
        <w:shd w:val="clear" w:color="auto" w:fill="FFFFFF"/>
        <w:spacing w:before="96" w:after="120" w:line="360" w:lineRule="atLeast"/>
        <w:rPr>
          <w:rFonts w:ascii="Avenir" w:eastAsia="Times New Roman" w:hAnsi="Avenir" w:cs="Times New Roman"/>
          <w:color w:val="2E2E2E"/>
          <w:sz w:val="20"/>
          <w:szCs w:val="20"/>
        </w:rPr>
      </w:pPr>
      <w:r w:rsidRPr="00F6174A">
        <w:rPr>
          <w:rFonts w:ascii="Avenir" w:eastAsia="Times New Roman" w:hAnsi="Avenir" w:cs="Times New Roman"/>
          <w:color w:val="2E2E2E"/>
          <w:sz w:val="20"/>
          <w:szCs w:val="20"/>
        </w:rPr>
        <w:t>5. Navigate the map layer's form to the Layer configuration tab.</w:t>
      </w:r>
    </w:p>
    <w:p w14:paraId="637F17D7" w14:textId="77777777" w:rsidR="007C76B5" w:rsidRPr="00F6174A" w:rsidRDefault="007C76B5" w:rsidP="007C76B5">
      <w:pPr>
        <w:shd w:val="clear" w:color="auto" w:fill="FFFFFF"/>
        <w:spacing w:before="96" w:after="120" w:line="360" w:lineRule="atLeast"/>
        <w:rPr>
          <w:rFonts w:ascii="Avenir" w:eastAsia="Times New Roman" w:hAnsi="Avenir" w:cs="Times New Roman"/>
          <w:color w:val="2E2E2E"/>
          <w:sz w:val="20"/>
          <w:szCs w:val="20"/>
        </w:rPr>
      </w:pPr>
      <w:r w:rsidRPr="00F6174A">
        <w:rPr>
          <w:rFonts w:ascii="Avenir" w:eastAsia="Times New Roman" w:hAnsi="Avenir" w:cs="Times New Roman"/>
          <w:color w:val="2E2E2E"/>
          <w:sz w:val="20"/>
          <w:szCs w:val="20"/>
        </w:rPr>
        <w:t> </w:t>
      </w:r>
    </w:p>
    <w:p w14:paraId="1DC283CD" w14:textId="77777777" w:rsidR="007C76B5" w:rsidRPr="00F6174A" w:rsidRDefault="007C76B5" w:rsidP="007C76B5">
      <w:pPr>
        <w:shd w:val="clear" w:color="auto" w:fill="FFFFFF"/>
        <w:spacing w:before="96" w:after="120" w:line="360" w:lineRule="atLeast"/>
        <w:rPr>
          <w:rFonts w:ascii="Avenir" w:eastAsia="Times New Roman" w:hAnsi="Avenir" w:cs="Times New Roman"/>
          <w:color w:val="2E2E2E"/>
          <w:sz w:val="20"/>
          <w:szCs w:val="20"/>
        </w:rPr>
      </w:pPr>
      <w:r w:rsidRPr="00F6174A">
        <w:rPr>
          <w:rFonts w:ascii="Avenir" w:eastAsia="Times New Roman" w:hAnsi="Avenir" w:cs="Times New Roman"/>
          <w:color w:val="2E2E2E"/>
          <w:sz w:val="20"/>
          <w:szCs w:val="20"/>
        </w:rPr>
        <w:t>6. In the Configuration text box, view the JSON used to construct the map layer.</w:t>
      </w:r>
    </w:p>
    <w:p w14:paraId="4A470A24" w14:textId="77777777" w:rsidR="007C76B5" w:rsidRPr="00F6174A" w:rsidRDefault="007C76B5" w:rsidP="007C76B5">
      <w:pPr>
        <w:shd w:val="clear" w:color="auto" w:fill="FFFFFF"/>
        <w:spacing w:before="96" w:after="120" w:line="360" w:lineRule="atLeast"/>
        <w:rPr>
          <w:rFonts w:ascii="Avenir" w:eastAsia="Times New Roman" w:hAnsi="Avenir" w:cs="Times New Roman"/>
          <w:color w:val="2E2E2E"/>
          <w:sz w:val="20"/>
          <w:szCs w:val="20"/>
        </w:rPr>
      </w:pPr>
      <w:r w:rsidRPr="00F6174A">
        <w:rPr>
          <w:rFonts w:ascii="Avenir" w:eastAsia="Times New Roman" w:hAnsi="Avenir" w:cs="Times New Roman"/>
          <w:color w:val="2E2E2E"/>
          <w:sz w:val="20"/>
          <w:szCs w:val="20"/>
        </w:rPr>
        <w:t> </w:t>
      </w:r>
    </w:p>
    <w:p w14:paraId="225CE989" w14:textId="77777777" w:rsidR="007C76B5" w:rsidRPr="00F6174A" w:rsidRDefault="007C76B5" w:rsidP="007C76B5">
      <w:pPr>
        <w:shd w:val="clear" w:color="auto" w:fill="FFFFFF"/>
        <w:spacing w:before="96" w:after="120" w:line="360" w:lineRule="atLeast"/>
        <w:rPr>
          <w:rFonts w:ascii="Avenir" w:eastAsia="Times New Roman" w:hAnsi="Avenir" w:cs="Times New Roman"/>
          <w:color w:val="2E2E2E"/>
          <w:sz w:val="20"/>
          <w:szCs w:val="20"/>
        </w:rPr>
      </w:pPr>
      <w:r w:rsidRPr="00F6174A">
        <w:rPr>
          <w:rFonts w:ascii="Avenir" w:eastAsia="Times New Roman" w:hAnsi="Avenir" w:cs="Times New Roman"/>
          <w:color w:val="2E2E2E"/>
          <w:sz w:val="20"/>
          <w:szCs w:val="20"/>
        </w:rPr>
        <w:t>JSON which stands for JavaScript Object Notation is a language-independent data format used to store and transmit data. The JSON in the Configuration text box stores the layer's configuration data required for displaying the layer in the ArcGIS Maps map.</w:t>
      </w:r>
    </w:p>
    <w:p w14:paraId="6177FA2B" w14:textId="77777777" w:rsidR="007C76B5" w:rsidRPr="00F6174A" w:rsidRDefault="007C76B5" w:rsidP="007C76B5">
      <w:pPr>
        <w:shd w:val="clear" w:color="auto" w:fill="FFFFFF"/>
        <w:spacing w:before="96" w:after="120" w:line="360" w:lineRule="atLeast"/>
        <w:rPr>
          <w:rFonts w:ascii="Avenir" w:eastAsia="Times New Roman" w:hAnsi="Avenir" w:cs="Times New Roman"/>
          <w:color w:val="2E2E2E"/>
          <w:sz w:val="20"/>
          <w:szCs w:val="20"/>
        </w:rPr>
      </w:pPr>
      <w:r w:rsidRPr="00F6174A">
        <w:rPr>
          <w:rFonts w:ascii="Avenir" w:eastAsia="Times New Roman" w:hAnsi="Avenir" w:cs="Times New Roman"/>
          <w:color w:val="2E2E2E"/>
          <w:sz w:val="20"/>
          <w:szCs w:val="20"/>
        </w:rPr>
        <w:t> </w:t>
      </w:r>
    </w:p>
    <w:p w14:paraId="52C535D0" w14:textId="77777777" w:rsidR="007C76B5" w:rsidRPr="00F6174A" w:rsidRDefault="007C76B5" w:rsidP="007C76B5">
      <w:pPr>
        <w:shd w:val="clear" w:color="auto" w:fill="FFFFFF"/>
        <w:spacing w:before="96" w:after="120" w:line="360" w:lineRule="atLeast"/>
        <w:rPr>
          <w:rFonts w:ascii="Avenir" w:eastAsia="Times New Roman" w:hAnsi="Avenir" w:cs="Times New Roman"/>
          <w:color w:val="2E2E2E"/>
          <w:sz w:val="20"/>
          <w:szCs w:val="20"/>
        </w:rPr>
      </w:pPr>
      <w:r w:rsidRPr="00F6174A">
        <w:rPr>
          <w:rFonts w:ascii="Avenir" w:eastAsia="Times New Roman" w:hAnsi="Avenir" w:cs="Times New Roman"/>
          <w:color w:val="2E2E2E"/>
          <w:sz w:val="20"/>
          <w:szCs w:val="20"/>
        </w:rPr>
        <w:t>7. Navigate the Configuration text box to where you would like to implement the widget. For this example, the code will be placed below the layer's center parameter.</w:t>
      </w:r>
    </w:p>
    <w:p w14:paraId="72AE3F81" w14:textId="77777777" w:rsidR="007C76B5" w:rsidRPr="00F6174A" w:rsidRDefault="007C76B5" w:rsidP="007C76B5">
      <w:pPr>
        <w:shd w:val="clear" w:color="auto" w:fill="FFFFFF"/>
        <w:spacing w:before="96" w:after="120" w:line="360" w:lineRule="atLeast"/>
        <w:rPr>
          <w:rFonts w:ascii="Avenir" w:eastAsia="Times New Roman" w:hAnsi="Avenir" w:cs="Times New Roman"/>
          <w:color w:val="2E2E2E"/>
          <w:sz w:val="20"/>
          <w:szCs w:val="20"/>
        </w:rPr>
      </w:pPr>
      <w:r w:rsidRPr="00F6174A">
        <w:rPr>
          <w:rFonts w:ascii="Avenir" w:eastAsia="Times New Roman" w:hAnsi="Avenir" w:cs="Times New Roman"/>
          <w:color w:val="2E2E2E"/>
          <w:sz w:val="20"/>
          <w:szCs w:val="20"/>
        </w:rPr>
        <w:t> </w:t>
      </w:r>
    </w:p>
    <w:p w14:paraId="21C73AFD" w14:textId="47AD18DD" w:rsidR="007C76B5" w:rsidRDefault="007C76B5" w:rsidP="007C76B5">
      <w:pPr>
        <w:shd w:val="clear" w:color="auto" w:fill="FFFFFF"/>
        <w:spacing w:before="96" w:after="120" w:line="360" w:lineRule="atLeast"/>
        <w:rPr>
          <w:rFonts w:ascii="Avenir" w:eastAsia="Times New Roman" w:hAnsi="Avenir" w:cs="Times New Roman"/>
          <w:color w:val="2E2E2E"/>
          <w:sz w:val="20"/>
          <w:szCs w:val="20"/>
        </w:rPr>
      </w:pPr>
      <w:r w:rsidRPr="00F6174A">
        <w:rPr>
          <w:rFonts w:ascii="Avenir" w:eastAsia="Times New Roman" w:hAnsi="Avenir" w:cs="Times New Roman"/>
          <w:color w:val="2E2E2E"/>
          <w:sz w:val="20"/>
          <w:szCs w:val="20"/>
        </w:rPr>
        <w:t xml:space="preserve">8. Widgets applied to the map layer are defined in an array </w:t>
      </w:r>
      <w:r w:rsidRPr="004707F0">
        <w:rPr>
          <w:rFonts w:ascii="Avenir" w:eastAsia="Times New Roman" w:hAnsi="Avenir" w:cs="Times New Roman"/>
          <w:color w:val="2E2E2E"/>
          <w:sz w:val="20"/>
          <w:szCs w:val="20"/>
        </w:rPr>
        <w:t>parameter</w:t>
      </w:r>
      <w:r w:rsidR="00317566">
        <w:rPr>
          <w:rFonts w:ascii="Avenir" w:eastAsia="Times New Roman" w:hAnsi="Avenir" w:cs="Times New Roman"/>
          <w:color w:val="2E2E2E"/>
          <w:sz w:val="20"/>
          <w:szCs w:val="20"/>
        </w:rPr>
        <w:t>.</w:t>
      </w:r>
    </w:p>
    <w:p w14:paraId="649CD215" w14:textId="77777777" w:rsidR="007C76B5" w:rsidRPr="004707F0" w:rsidRDefault="007C76B5" w:rsidP="007C76B5">
      <w:pPr>
        <w:shd w:val="clear" w:color="auto" w:fill="FFFFFF"/>
        <w:spacing w:before="96" w:after="120" w:line="360" w:lineRule="atLeast"/>
        <w:rPr>
          <w:rFonts w:ascii="Avenir" w:eastAsia="Times New Roman" w:hAnsi="Avenir" w:cs="Times New Roman"/>
          <w:color w:val="2E2E2E"/>
          <w:sz w:val="20"/>
          <w:szCs w:val="20"/>
        </w:rPr>
      </w:pPr>
    </w:p>
    <w:p w14:paraId="732ED0F3" w14:textId="21C52869" w:rsidR="007C76B5" w:rsidRPr="00F6174A" w:rsidRDefault="007C76B5" w:rsidP="007C76B5">
      <w:pPr>
        <w:shd w:val="clear" w:color="auto" w:fill="FFFFFF"/>
        <w:spacing w:before="96" w:after="120" w:line="360" w:lineRule="atLeast"/>
        <w:ind w:left="450"/>
        <w:rPr>
          <w:rFonts w:ascii="Avenir" w:eastAsia="Times New Roman" w:hAnsi="Avenir" w:cs="Times New Roman"/>
          <w:color w:val="2E2E2E"/>
          <w:sz w:val="20"/>
          <w:szCs w:val="20"/>
        </w:rPr>
      </w:pPr>
      <w:r w:rsidRPr="007C76B5">
        <w:drawing>
          <wp:inline distT="0" distB="0" distL="0" distR="0" wp14:anchorId="23AC0EDA" wp14:editId="2A39929B">
            <wp:extent cx="5943600" cy="1710055"/>
            <wp:effectExtent l="0" t="0" r="0" b="4445"/>
            <wp:docPr id="1" name="Picture 1"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low confidence"/>
                    <pic:cNvPicPr/>
                  </pic:nvPicPr>
                  <pic:blipFill>
                    <a:blip r:embed="rId8"/>
                    <a:stretch>
                      <a:fillRect/>
                    </a:stretch>
                  </pic:blipFill>
                  <pic:spPr>
                    <a:xfrm>
                      <a:off x="0" y="0"/>
                      <a:ext cx="5943600" cy="1710055"/>
                    </a:xfrm>
                    <a:prstGeom prst="rect">
                      <a:avLst/>
                    </a:prstGeom>
                  </pic:spPr>
                </pic:pic>
              </a:graphicData>
            </a:graphic>
          </wp:inline>
        </w:drawing>
      </w:r>
    </w:p>
    <w:p w14:paraId="661300B2" w14:textId="77777777" w:rsidR="007C76B5" w:rsidRPr="00F6174A" w:rsidRDefault="007C76B5" w:rsidP="007C76B5">
      <w:pPr>
        <w:shd w:val="clear" w:color="auto" w:fill="FFFFFF"/>
        <w:spacing w:before="96" w:after="120" w:line="360" w:lineRule="atLeast"/>
        <w:rPr>
          <w:rFonts w:ascii="Avenir" w:eastAsia="Times New Roman" w:hAnsi="Avenir" w:cs="Times New Roman"/>
          <w:color w:val="2E2E2E"/>
          <w:sz w:val="20"/>
          <w:szCs w:val="20"/>
        </w:rPr>
      </w:pPr>
      <w:r w:rsidRPr="00F6174A">
        <w:rPr>
          <w:rFonts w:ascii="Avenir" w:eastAsia="Times New Roman" w:hAnsi="Avenir" w:cs="Times New Roman"/>
          <w:color w:val="2E2E2E"/>
          <w:sz w:val="20"/>
          <w:szCs w:val="20"/>
        </w:rPr>
        <w:t> </w:t>
      </w:r>
    </w:p>
    <w:p w14:paraId="020EA7C6" w14:textId="77777777" w:rsidR="007C76B5" w:rsidRPr="00F6174A" w:rsidRDefault="007C76B5" w:rsidP="007C76B5">
      <w:pPr>
        <w:shd w:val="clear" w:color="auto" w:fill="FFFFFF"/>
        <w:spacing w:before="96" w:after="120" w:line="360" w:lineRule="atLeast"/>
        <w:rPr>
          <w:rFonts w:ascii="Avenir" w:eastAsia="Times New Roman" w:hAnsi="Avenir" w:cs="Times New Roman"/>
          <w:color w:val="2E2E2E"/>
          <w:sz w:val="20"/>
          <w:szCs w:val="20"/>
        </w:rPr>
      </w:pPr>
      <w:r w:rsidRPr="004707F0">
        <w:rPr>
          <w:rFonts w:ascii="Avenir" w:eastAsia="Times New Roman" w:hAnsi="Avenir" w:cs="Times New Roman"/>
          <w:color w:val="2E2E2E"/>
          <w:sz w:val="20"/>
          <w:szCs w:val="20"/>
        </w:rPr>
        <w:t>9</w:t>
      </w:r>
      <w:r w:rsidRPr="00F6174A">
        <w:rPr>
          <w:rFonts w:ascii="Avenir" w:eastAsia="Times New Roman" w:hAnsi="Avenir" w:cs="Times New Roman"/>
          <w:color w:val="2E2E2E"/>
          <w:sz w:val="20"/>
          <w:szCs w:val="20"/>
        </w:rPr>
        <w:t>. When the widget JSON parameters are configured in the Configuration text box, click Update to apply the changes to the map layer.</w:t>
      </w:r>
    </w:p>
    <w:p w14:paraId="07471B1E" w14:textId="77777777" w:rsidR="007C76B5" w:rsidRPr="00F6174A" w:rsidRDefault="007C76B5" w:rsidP="007C76B5">
      <w:pPr>
        <w:shd w:val="clear" w:color="auto" w:fill="FFFFFF"/>
        <w:spacing w:before="96" w:after="120" w:line="360" w:lineRule="atLeast"/>
        <w:rPr>
          <w:rFonts w:ascii="Avenir" w:eastAsia="Times New Roman" w:hAnsi="Avenir" w:cs="Times New Roman"/>
          <w:color w:val="2E2E2E"/>
          <w:sz w:val="20"/>
          <w:szCs w:val="20"/>
        </w:rPr>
      </w:pPr>
      <w:r w:rsidRPr="00F6174A">
        <w:rPr>
          <w:rFonts w:ascii="Avenir" w:eastAsia="Times New Roman" w:hAnsi="Avenir" w:cs="Times New Roman"/>
          <w:color w:val="2E2E2E"/>
          <w:sz w:val="20"/>
          <w:szCs w:val="20"/>
        </w:rPr>
        <w:lastRenderedPageBreak/>
        <w:t> </w:t>
      </w:r>
    </w:p>
    <w:p w14:paraId="4DE80C9E" w14:textId="1A3779E4" w:rsidR="007C76B5" w:rsidRPr="00F6174A" w:rsidRDefault="007C76B5" w:rsidP="007C76B5">
      <w:pPr>
        <w:shd w:val="clear" w:color="auto" w:fill="FFFFFF"/>
        <w:spacing w:before="96" w:after="120" w:line="360" w:lineRule="atLeast"/>
        <w:rPr>
          <w:rFonts w:ascii="Avenir" w:eastAsia="Times New Roman" w:hAnsi="Avenir" w:cs="Times New Roman"/>
          <w:color w:val="2E2E2E"/>
          <w:sz w:val="20"/>
          <w:szCs w:val="20"/>
        </w:rPr>
      </w:pPr>
      <w:r w:rsidRPr="00F6174A">
        <w:rPr>
          <w:rFonts w:ascii="Avenir" w:eastAsia="Times New Roman" w:hAnsi="Avenir" w:cs="Times New Roman"/>
          <w:color w:val="2E2E2E"/>
          <w:sz w:val="20"/>
          <w:szCs w:val="20"/>
        </w:rPr>
        <w:t xml:space="preserve">You are now able to apply </w:t>
      </w:r>
      <w:r w:rsidR="00317566">
        <w:rPr>
          <w:rFonts w:ascii="Avenir" w:eastAsia="Times New Roman" w:hAnsi="Avenir" w:cs="Times New Roman"/>
          <w:color w:val="2E2E2E"/>
          <w:sz w:val="20"/>
          <w:szCs w:val="20"/>
        </w:rPr>
        <w:t>the Slice widget</w:t>
      </w:r>
      <w:r w:rsidRPr="00F6174A">
        <w:rPr>
          <w:rFonts w:ascii="Avenir" w:eastAsia="Times New Roman" w:hAnsi="Avenir" w:cs="Times New Roman"/>
          <w:color w:val="2E2E2E"/>
          <w:sz w:val="20"/>
          <w:szCs w:val="20"/>
        </w:rPr>
        <w:t xml:space="preserve"> to an ArcGIS Maps map layer (scene).</w:t>
      </w:r>
    </w:p>
    <w:p w14:paraId="3963C1AA" w14:textId="5D4BEE5A" w:rsidR="007C76B5" w:rsidRPr="00317566" w:rsidRDefault="007C76B5" w:rsidP="00317566">
      <w:pPr>
        <w:shd w:val="clear" w:color="auto" w:fill="FFFFFF"/>
        <w:spacing w:before="96" w:after="120" w:line="360" w:lineRule="atLeast"/>
        <w:rPr>
          <w:rFonts w:ascii="Avenir" w:eastAsia="Times New Roman" w:hAnsi="Avenir" w:cs="Times New Roman"/>
          <w:color w:val="2E2E2E"/>
          <w:sz w:val="20"/>
          <w:szCs w:val="20"/>
        </w:rPr>
      </w:pPr>
      <w:r w:rsidRPr="00F6174A">
        <w:rPr>
          <w:rFonts w:ascii="Avenir" w:eastAsia="Times New Roman" w:hAnsi="Avenir" w:cs="Times New Roman"/>
          <w:color w:val="2E2E2E"/>
          <w:sz w:val="20"/>
          <w:szCs w:val="20"/>
        </w:rPr>
        <w:t> </w:t>
      </w:r>
    </w:p>
    <w:sectPr w:rsidR="007C76B5" w:rsidRPr="003175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venir Black">
    <w:panose1 w:val="020B0803020203020204"/>
    <w:charset w:val="4D"/>
    <w:family w:val="swiss"/>
    <w:pitch w:val="variable"/>
    <w:sig w:usb0="800000AF" w:usb1="5000204A" w:usb2="00000000" w:usb3="00000000" w:csb0="0000009B" w:csb1="00000000"/>
  </w:font>
  <w:font w:name="Avenir">
    <w:panose1 w:val="02000503020000020003"/>
    <w:charset w:val="4D"/>
    <w:family w:val="swiss"/>
    <w:pitch w:val="variable"/>
    <w:sig w:usb0="800000AF" w:usb1="5000204A" w:usb2="00000000" w:usb3="00000000" w:csb0="0000009B"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E04274"/>
    <w:multiLevelType w:val="hybridMultilevel"/>
    <w:tmpl w:val="CAD009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759780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76B5"/>
    <w:rsid w:val="002926EC"/>
    <w:rsid w:val="00317566"/>
    <w:rsid w:val="007C76B5"/>
    <w:rsid w:val="008D25F2"/>
    <w:rsid w:val="00D417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ACE301B"/>
  <w15:chartTrackingRefBased/>
  <w15:docId w15:val="{646A7333-F5AB-7742-A89A-DF95ECA4A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76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303</Words>
  <Characters>1729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Powell</dc:creator>
  <cp:keywords/>
  <dc:description/>
  <cp:lastModifiedBy>Jamie Powell</cp:lastModifiedBy>
  <cp:revision>1</cp:revision>
  <dcterms:created xsi:type="dcterms:W3CDTF">2022-03-30T20:07:00Z</dcterms:created>
  <dcterms:modified xsi:type="dcterms:W3CDTF">2022-03-30T20:17:00Z</dcterms:modified>
</cp:coreProperties>
</file>