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Rule="auto"/>
        <w:jc w:val="center"/>
        <w:rPr>
          <w:b w:val="1"/>
          <w:sz w:val="24"/>
          <w:szCs w:val="24"/>
        </w:rPr>
      </w:pPr>
      <w:r w:rsidDel="00000000" w:rsidR="00000000" w:rsidRPr="00000000">
        <w:rPr>
          <w:b w:val="1"/>
          <w:sz w:val="24"/>
          <w:szCs w:val="24"/>
        </w:rPr>
        <w:drawing>
          <wp:inline distB="0" distT="0" distL="0" distR="0">
            <wp:extent cx="3154680" cy="318516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54680" cy="31851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60" w:before="260" w:lineRule="auto"/>
        <w:jc w:val="center"/>
        <w:rPr>
          <w:b w:val="1"/>
          <w:i w:val="1"/>
          <w:sz w:val="24"/>
          <w:szCs w:val="24"/>
        </w:rPr>
      </w:pPr>
      <w:bookmarkStart w:colFirst="0" w:colLast="0" w:name="_heading=h.gjdgxs" w:id="0"/>
      <w:bookmarkEnd w:id="0"/>
      <w:r w:rsidDel="00000000" w:rsidR="00000000" w:rsidRPr="00000000">
        <w:rPr>
          <w:b w:val="1"/>
          <w:sz w:val="24"/>
          <w:szCs w:val="24"/>
          <w:rtl w:val="0"/>
        </w:rPr>
        <w:t xml:space="preserve">App: </w:t>
      </w:r>
      <w:r w:rsidDel="00000000" w:rsidR="00000000" w:rsidRPr="00000000">
        <w:rPr>
          <w:b w:val="1"/>
          <w:i w:val="1"/>
          <w:sz w:val="24"/>
          <w:szCs w:val="24"/>
          <w:rtl w:val="0"/>
        </w:rPr>
        <w:t xml:space="preserve">Senior Harbour</w:t>
      </w:r>
    </w:p>
    <w:p w:rsidR="00000000" w:rsidDel="00000000" w:rsidP="00000000" w:rsidRDefault="00000000" w:rsidRPr="00000000" w14:paraId="00000003">
      <w:pPr>
        <w:spacing w:after="260" w:before="260" w:lineRule="auto"/>
        <w:rPr>
          <w:b w:val="1"/>
          <w:sz w:val="24"/>
          <w:szCs w:val="24"/>
        </w:rPr>
      </w:pPr>
      <w:r w:rsidDel="00000000" w:rsidR="00000000" w:rsidRPr="00000000">
        <w:rPr>
          <w:rtl w:val="0"/>
        </w:rPr>
      </w:r>
    </w:p>
    <w:p w:rsidR="00000000" w:rsidDel="00000000" w:rsidP="00000000" w:rsidRDefault="00000000" w:rsidRPr="00000000" w14:paraId="00000004">
      <w:pPr>
        <w:spacing w:after="260" w:before="260" w:lineRule="auto"/>
        <w:rPr>
          <w:b w:val="1"/>
          <w:sz w:val="24"/>
          <w:szCs w:val="24"/>
        </w:rPr>
      </w:pPr>
      <w:r w:rsidDel="00000000" w:rsidR="00000000" w:rsidRPr="00000000">
        <w:rPr>
          <w:b w:val="1"/>
          <w:sz w:val="24"/>
          <w:szCs w:val="24"/>
          <w:rtl w:val="0"/>
        </w:rPr>
        <w:t xml:space="preserve">Characteristics of the App</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Housing options display on screen with a map displaying local hospitals, medical clinics, pharmacies, seniors’ recreational facilities, and accessible green spaces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Information layers can be turned on and off depending on what information users want to display</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Clicking on a specific home opens an information window with information about that home (name, level of care provided, total occupancy, address, phone number and website) and the distance to the nearest hospital, medical clinic, pharmacy, park, and recreational facility</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Users can download the information of a specific home through the information window</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Users can filter homes by care level (full or partial care, or independent living) or select a specific home from a drop down list to zoom directly to that location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Users can use the ‘Direction’ tool to calculate drive time to and from selected homes or between other points selected on the map</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before="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before="40" w:lineRule="auto"/>
    </w:pPr>
    <w:rPr>
      <w:rFonts w:ascii="Times New Roman" w:cs="Times New Roman" w:eastAsia="Times New Roman" w:hAnsi="Times New Roman"/>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24CF"/>
    <w:pPr>
      <w:spacing w:line="276" w:lineRule="auto"/>
    </w:pPr>
    <w:rPr>
      <w:rFonts w:ascii="Arial" w:cs="Arial" w:eastAsia="Arial" w:hAnsi="Arial"/>
      <w:kern w:val="0"/>
      <w:sz w:val="22"/>
      <w:lang w:val="en"/>
    </w:rPr>
  </w:style>
  <w:style w:type="paragraph" w:styleId="Heading1">
    <w:name w:val="heading 1"/>
    <w:basedOn w:val="Normal"/>
    <w:next w:val="Normal"/>
    <w:link w:val="Heading1Char"/>
    <w:autoRedefine w:val="1"/>
    <w:uiPriority w:val="9"/>
    <w:qFormat w:val="1"/>
    <w:rsid w:val="00AB6A5D"/>
    <w:pPr>
      <w:keepNext w:val="1"/>
      <w:keepLines w:val="1"/>
      <w:spacing w:before="240" w:line="259" w:lineRule="auto"/>
      <w:jc w:val="center"/>
      <w:outlineLvl w:val="0"/>
    </w:pPr>
    <w:rPr>
      <w:rFonts w:ascii="Times New Roman" w:hAnsi="Times New Roman" w:cstheme="majorBidi" w:eastAsiaTheme="majorEastAsia"/>
      <w:b w:val="1"/>
      <w:sz w:val="40"/>
      <w:szCs w:val="32"/>
    </w:rPr>
  </w:style>
  <w:style w:type="paragraph" w:styleId="Heading2">
    <w:name w:val="heading 2"/>
    <w:basedOn w:val="Normal"/>
    <w:next w:val="Normal"/>
    <w:link w:val="Heading2Char"/>
    <w:autoRedefine w:val="1"/>
    <w:uiPriority w:val="9"/>
    <w:unhideWhenUsed w:val="1"/>
    <w:qFormat w:val="1"/>
    <w:rsid w:val="00AB6A5D"/>
    <w:pPr>
      <w:keepNext w:val="1"/>
      <w:keepLines w:val="1"/>
      <w:spacing w:before="40"/>
      <w:outlineLvl w:val="1"/>
    </w:pPr>
    <w:rPr>
      <w:rFonts w:ascii="Times New Roman" w:hAnsi="Times New Roman" w:cstheme="majorBidi" w:eastAsiaTheme="majorEastAsia"/>
      <w:b w:val="1"/>
      <w:sz w:val="24"/>
      <w:szCs w:val="26"/>
    </w:rPr>
  </w:style>
  <w:style w:type="paragraph" w:styleId="Heading3">
    <w:name w:val="heading 3"/>
    <w:basedOn w:val="Normal"/>
    <w:next w:val="Normal"/>
    <w:link w:val="Heading3Char"/>
    <w:uiPriority w:val="9"/>
    <w:unhideWhenUsed w:val="1"/>
    <w:qFormat w:val="1"/>
    <w:rsid w:val="00AB6A5D"/>
    <w:pPr>
      <w:keepNext w:val="1"/>
      <w:keepLines w:val="1"/>
      <w:spacing w:before="40"/>
      <w:outlineLvl w:val="2"/>
    </w:pPr>
    <w:rPr>
      <w:rFonts w:ascii="Times New Roman" w:hAnsi="Times New Roman" w:cstheme="majorBidi" w:eastAsiaTheme="majorEastAsia"/>
      <w:b w:val="1"/>
      <w:sz w:val="24"/>
      <w:szCs w:val="24"/>
    </w:rPr>
  </w:style>
  <w:style w:type="paragraph" w:styleId="Heading4">
    <w:name w:val="heading 4"/>
    <w:basedOn w:val="Normal"/>
    <w:next w:val="Normal"/>
    <w:link w:val="Heading4Char"/>
    <w:autoRedefine w:val="1"/>
    <w:uiPriority w:val="9"/>
    <w:semiHidden w:val="1"/>
    <w:unhideWhenUsed w:val="1"/>
    <w:qFormat w:val="1"/>
    <w:rsid w:val="00AB6A5D"/>
    <w:pPr>
      <w:keepNext w:val="1"/>
      <w:keepLines w:val="1"/>
      <w:spacing w:before="40"/>
      <w:outlineLvl w:val="3"/>
    </w:pPr>
    <w:rPr>
      <w:rFonts w:ascii="Times New Roman" w:hAnsi="Times New Roman" w:cstheme="majorBidi" w:eastAsiaTheme="majorEastAsia"/>
      <w:b w:val="1"/>
      <w:iCs w:val="1"/>
      <w:sz w:val="24"/>
    </w:rPr>
  </w:style>
  <w:style w:type="paragraph" w:styleId="Heading5">
    <w:name w:val="heading 5"/>
    <w:basedOn w:val="Normal"/>
    <w:next w:val="Normal"/>
    <w:link w:val="Heading5Char"/>
    <w:autoRedefine w:val="1"/>
    <w:uiPriority w:val="9"/>
    <w:semiHidden w:val="1"/>
    <w:unhideWhenUsed w:val="1"/>
    <w:qFormat w:val="1"/>
    <w:rsid w:val="00AB6A5D"/>
    <w:pPr>
      <w:keepNext w:val="1"/>
      <w:keepLines w:val="1"/>
      <w:spacing w:before="40"/>
      <w:outlineLvl w:val="4"/>
    </w:pPr>
    <w:rPr>
      <w:rFonts w:ascii="Times New Roman" w:hAnsi="Times New Roman" w:cstheme="majorBidi" w:eastAsiaTheme="majorEastAsia"/>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AB6A5D"/>
    <w:rPr>
      <w:rFonts w:ascii="Times New Roman" w:hAnsi="Times New Roman" w:cstheme="majorBidi" w:eastAsiaTheme="majorEastAsia"/>
      <w:b w:val="1"/>
      <w:sz w:val="24"/>
      <w:szCs w:val="24"/>
    </w:rPr>
  </w:style>
  <w:style w:type="character" w:styleId="Heading4Char" w:customStyle="1">
    <w:name w:val="Heading 4 Char"/>
    <w:basedOn w:val="DefaultParagraphFont"/>
    <w:link w:val="Heading4"/>
    <w:uiPriority w:val="9"/>
    <w:semiHidden w:val="1"/>
    <w:rsid w:val="00AB6A5D"/>
    <w:rPr>
      <w:rFonts w:ascii="Times New Roman" w:hAnsi="Times New Roman" w:cstheme="majorBidi" w:eastAsiaTheme="majorEastAsia"/>
      <w:b w:val="1"/>
      <w:iCs w:val="1"/>
      <w:sz w:val="24"/>
    </w:rPr>
  </w:style>
  <w:style w:type="character" w:styleId="Heading2Char" w:customStyle="1">
    <w:name w:val="Heading 2 Char"/>
    <w:basedOn w:val="DefaultParagraphFont"/>
    <w:link w:val="Heading2"/>
    <w:uiPriority w:val="9"/>
    <w:rsid w:val="00AB6A5D"/>
    <w:rPr>
      <w:rFonts w:ascii="Times New Roman" w:hAnsi="Times New Roman" w:cstheme="majorBidi" w:eastAsiaTheme="majorEastAsia"/>
      <w:b w:val="1"/>
      <w:sz w:val="24"/>
      <w:szCs w:val="26"/>
    </w:rPr>
  </w:style>
  <w:style w:type="character" w:styleId="Heading1Char" w:customStyle="1">
    <w:name w:val="Heading 1 Char"/>
    <w:basedOn w:val="DefaultParagraphFont"/>
    <w:link w:val="Heading1"/>
    <w:uiPriority w:val="9"/>
    <w:rsid w:val="00AB6A5D"/>
    <w:rPr>
      <w:rFonts w:ascii="Times New Roman" w:hAnsi="Times New Roman" w:cstheme="majorBidi" w:eastAsiaTheme="majorEastAsia"/>
      <w:b w:val="1"/>
      <w:kern w:val="0"/>
      <w:sz w:val="40"/>
      <w:szCs w:val="32"/>
    </w:rPr>
  </w:style>
  <w:style w:type="character" w:styleId="Heading5Char" w:customStyle="1">
    <w:name w:val="Heading 5 Char"/>
    <w:basedOn w:val="DefaultParagraphFont"/>
    <w:link w:val="Heading5"/>
    <w:uiPriority w:val="9"/>
    <w:semiHidden w:val="1"/>
    <w:rsid w:val="00AB6A5D"/>
    <w:rPr>
      <w:rFonts w:ascii="Times New Roman" w:hAnsi="Times New Roman" w:cstheme="majorBidi" w:eastAsiaTheme="majorEastAsia"/>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3WpPBgeMBQ/ZhXLepn28I7WZQ==">AMUW2mXHSKfH/Y0b6OgOlmU7JwxXdiQSJ63SFtKLWlO2pZKdDuVMrVUyEZYxQ5K95GEYvpd/ATPLP/wFBzbA+7gir1HwG+Qq9s7Vxn3lGC6DjCkRQNEzr8bvkhUyPjTc1F/bv79R34VQ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2020-03-06T14:59:00Z</dcterms:created>
  <dc:creator>Kang Liang</dc:creator>
</cp:coreProperties>
</file>