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83E5" w14:textId="0991C703" w:rsidR="0088733D" w:rsidRDefault="0088733D" w:rsidP="0088733D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E7E375" wp14:editId="1A357D55">
            <wp:extent cx="956545" cy="83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80" cy="84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Equal Access Fredericton: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Mission Statement</w:t>
      </w:r>
    </w:p>
    <w:p w14:paraId="019B6614" w14:textId="12F81104" w:rsidR="0015518C" w:rsidRDefault="735A61D8" w:rsidP="3802ABE0">
      <w:pPr>
        <w:spacing w:line="257" w:lineRule="auto"/>
      </w:pPr>
      <w:r w:rsidRPr="5266809B">
        <w:rPr>
          <w:rFonts w:ascii="Calibri" w:eastAsia="Calibri" w:hAnsi="Calibri" w:cs="Calibri"/>
        </w:rPr>
        <w:t>Inequality is growing for more than 70 per cent of the global population</w:t>
      </w:r>
      <w:r w:rsidRPr="5266809B">
        <w:rPr>
          <w:rFonts w:ascii="Calibri" w:eastAsia="Calibri" w:hAnsi="Calibri" w:cs="Calibri"/>
          <w:vertAlign w:val="superscript"/>
        </w:rPr>
        <w:t>1</w:t>
      </w:r>
      <w:r w:rsidRPr="5266809B">
        <w:rPr>
          <w:rFonts w:ascii="Calibri" w:eastAsia="Calibri" w:hAnsi="Calibri" w:cs="Calibri"/>
        </w:rPr>
        <w:t xml:space="preserve"> and in the wake of the </w:t>
      </w:r>
      <w:r w:rsidR="322F4108" w:rsidRPr="5266809B">
        <w:rPr>
          <w:rFonts w:ascii="Calibri" w:eastAsia="Calibri" w:hAnsi="Calibri" w:cs="Calibri"/>
        </w:rPr>
        <w:t>COVID-</w:t>
      </w:r>
      <w:r w:rsidRPr="5266809B">
        <w:rPr>
          <w:rFonts w:ascii="Calibri" w:eastAsia="Calibri" w:hAnsi="Calibri" w:cs="Calibri"/>
        </w:rPr>
        <w:t>19 pandemic, the most vulnerable groups are being hit the hardest</w:t>
      </w:r>
      <w:r w:rsidR="33CB1169" w:rsidRPr="5266809B">
        <w:rPr>
          <w:rFonts w:ascii="Calibri" w:eastAsia="Calibri" w:hAnsi="Calibri" w:cs="Calibri"/>
        </w:rPr>
        <w:t>.</w:t>
      </w:r>
      <w:r w:rsidRPr="5266809B">
        <w:rPr>
          <w:rFonts w:ascii="Calibri" w:eastAsia="Calibri" w:hAnsi="Calibri" w:cs="Calibri"/>
          <w:vertAlign w:val="superscript"/>
        </w:rPr>
        <w:t xml:space="preserve">2  </w:t>
      </w:r>
      <w:r w:rsidRPr="5266809B">
        <w:rPr>
          <w:rFonts w:ascii="Calibri" w:eastAsia="Calibri" w:hAnsi="Calibri" w:cs="Calibri"/>
        </w:rPr>
        <w:t>Often portrayed in the corporate media and official politics as a “kinder,” more “progressive” society, a report released on June 17, 2020 by the Parliamentary Budget Officer (PBO) reveals staggering levels of social inequality in Canada.</w:t>
      </w:r>
      <w:r w:rsidRPr="5266809B">
        <w:rPr>
          <w:rFonts w:ascii="Calibri" w:eastAsia="Calibri" w:hAnsi="Calibri" w:cs="Calibri"/>
          <w:vertAlign w:val="superscript"/>
        </w:rPr>
        <w:t>3</w:t>
      </w:r>
      <w:r w:rsidRPr="5266809B">
        <w:rPr>
          <w:rFonts w:ascii="Calibri" w:eastAsia="Calibri" w:hAnsi="Calibri" w:cs="Calibri"/>
        </w:rPr>
        <w:t xml:space="preserve">   </w:t>
      </w:r>
      <w:r w:rsidR="263DD7D0" w:rsidRPr="5266809B">
        <w:rPr>
          <w:rFonts w:ascii="Calibri" w:eastAsia="Calibri" w:hAnsi="Calibri" w:cs="Calibri"/>
        </w:rPr>
        <w:t xml:space="preserve"> </w:t>
      </w:r>
      <w:r w:rsidRPr="5266809B">
        <w:rPr>
          <w:rFonts w:ascii="Calibri" w:eastAsia="Calibri" w:hAnsi="Calibri" w:cs="Calibri"/>
        </w:rPr>
        <w:t>New Brunswick</w:t>
      </w:r>
      <w:r w:rsidR="336DF4EB" w:rsidRPr="5266809B">
        <w:rPr>
          <w:rFonts w:ascii="Calibri" w:eastAsia="Calibri" w:hAnsi="Calibri" w:cs="Calibri"/>
        </w:rPr>
        <w:t xml:space="preserve">, </w:t>
      </w:r>
      <w:r w:rsidRPr="5266809B">
        <w:rPr>
          <w:rFonts w:ascii="Calibri" w:eastAsia="Calibri" w:hAnsi="Calibri" w:cs="Calibri"/>
        </w:rPr>
        <w:t>being the poorest province in Canada</w:t>
      </w:r>
      <w:r w:rsidR="74218C90" w:rsidRPr="5266809B">
        <w:rPr>
          <w:rFonts w:ascii="Calibri" w:eastAsia="Calibri" w:hAnsi="Calibri" w:cs="Calibri"/>
        </w:rPr>
        <w:t xml:space="preserve">, </w:t>
      </w:r>
      <w:r w:rsidRPr="5266809B">
        <w:rPr>
          <w:rFonts w:ascii="Calibri" w:eastAsia="Calibri" w:hAnsi="Calibri" w:cs="Calibri"/>
        </w:rPr>
        <w:t>also experiences its fair share of inequalities and Fredericton, the capital</w:t>
      </w:r>
      <w:r w:rsidR="39712F9C" w:rsidRPr="5266809B">
        <w:rPr>
          <w:rFonts w:ascii="Calibri" w:eastAsia="Calibri" w:hAnsi="Calibri" w:cs="Calibri"/>
        </w:rPr>
        <w:t xml:space="preserve"> city</w:t>
      </w:r>
      <w:r w:rsidRPr="5266809B">
        <w:rPr>
          <w:rFonts w:ascii="Calibri" w:eastAsia="Calibri" w:hAnsi="Calibri" w:cs="Calibri"/>
        </w:rPr>
        <w:t>, is no different. Recent efforts by the provincial government to attract newcomers to stay and remain in New Brunswick</w:t>
      </w:r>
      <w:r w:rsidRPr="5266809B">
        <w:rPr>
          <w:rFonts w:ascii="Calibri" w:eastAsia="Calibri" w:hAnsi="Calibri" w:cs="Calibri"/>
          <w:vertAlign w:val="superscript"/>
        </w:rPr>
        <w:t xml:space="preserve">4 </w:t>
      </w:r>
      <w:r w:rsidRPr="5266809B">
        <w:rPr>
          <w:rFonts w:ascii="Calibri" w:eastAsia="Calibri" w:hAnsi="Calibri" w:cs="Calibri"/>
        </w:rPr>
        <w:t xml:space="preserve">means new facilities and resources will be developed and efforts need to be put in place to ensure equitable distribution. </w:t>
      </w:r>
    </w:p>
    <w:p w14:paraId="6ABCE0D7" w14:textId="69BAA88A" w:rsidR="0015518C" w:rsidRDefault="57750CAE" w:rsidP="3FF0C61C">
      <w:pPr>
        <w:spacing w:line="257" w:lineRule="auto"/>
        <w:rPr>
          <w:rFonts w:ascii="Calibri" w:eastAsia="Calibri" w:hAnsi="Calibri" w:cs="Calibri"/>
        </w:rPr>
      </w:pPr>
      <w:r w:rsidRPr="3802ABE0">
        <w:rPr>
          <w:rFonts w:ascii="Calibri" w:eastAsia="Calibri" w:hAnsi="Calibri" w:cs="Calibri"/>
        </w:rPr>
        <w:t>Inequalities in society are systemic and</w:t>
      </w:r>
      <w:r w:rsidR="28779DDB" w:rsidRPr="3802ABE0">
        <w:rPr>
          <w:rFonts w:ascii="Calibri" w:eastAsia="Calibri" w:hAnsi="Calibri" w:cs="Calibri"/>
        </w:rPr>
        <w:t xml:space="preserve"> </w:t>
      </w:r>
      <w:r w:rsidRPr="3802ABE0">
        <w:rPr>
          <w:rFonts w:ascii="Calibri" w:eastAsia="Calibri" w:hAnsi="Calibri" w:cs="Calibri"/>
        </w:rPr>
        <w:t xml:space="preserve">it will take an intentional and planned effort to bridge the gap to ensure wellbeing and equal access to resources </w:t>
      </w:r>
      <w:r w:rsidR="1A897ED7" w:rsidRPr="3802ABE0">
        <w:rPr>
          <w:rFonts w:ascii="Calibri" w:eastAsia="Calibri" w:hAnsi="Calibri" w:cs="Calibri"/>
        </w:rPr>
        <w:t>for</w:t>
      </w:r>
      <w:r w:rsidRPr="3802ABE0">
        <w:rPr>
          <w:rFonts w:ascii="Calibri" w:eastAsia="Calibri" w:hAnsi="Calibri" w:cs="Calibri"/>
        </w:rPr>
        <w:t xml:space="preserve"> all.  The mission of The Equalizer team is to access the geospatial and economic data available for the city of Fredericton to create an app that will highlight disparit</w:t>
      </w:r>
      <w:r w:rsidR="2A136E3C" w:rsidRPr="3802ABE0">
        <w:rPr>
          <w:rFonts w:ascii="Calibri" w:eastAsia="Calibri" w:hAnsi="Calibri" w:cs="Calibri"/>
        </w:rPr>
        <w:t>ies</w:t>
      </w:r>
      <w:r w:rsidRPr="3802ABE0">
        <w:rPr>
          <w:rFonts w:ascii="Calibri" w:eastAsia="Calibri" w:hAnsi="Calibri" w:cs="Calibri"/>
        </w:rPr>
        <w:t xml:space="preserve"> in resource distribution and income </w:t>
      </w:r>
      <w:r w:rsidR="7298619A" w:rsidRPr="3802ABE0">
        <w:rPr>
          <w:rFonts w:ascii="Calibri" w:eastAsia="Calibri" w:hAnsi="Calibri" w:cs="Calibri"/>
        </w:rPr>
        <w:t>which</w:t>
      </w:r>
      <w:r w:rsidRPr="3802ABE0">
        <w:rPr>
          <w:rFonts w:ascii="Calibri" w:eastAsia="Calibri" w:hAnsi="Calibri" w:cs="Calibri"/>
        </w:rPr>
        <w:t xml:space="preserve"> stretch the inequality gap </w:t>
      </w:r>
      <w:r w:rsidR="3E633AE3" w:rsidRPr="3802ABE0">
        <w:rPr>
          <w:rFonts w:ascii="Calibri" w:eastAsia="Calibri" w:hAnsi="Calibri" w:cs="Calibri"/>
        </w:rPr>
        <w:t>within society</w:t>
      </w:r>
      <w:r w:rsidRPr="3802ABE0">
        <w:rPr>
          <w:rFonts w:ascii="Calibri" w:eastAsia="Calibri" w:hAnsi="Calibri" w:cs="Calibri"/>
        </w:rPr>
        <w:t xml:space="preserve">.  </w:t>
      </w:r>
      <w:r w:rsidR="743431FB" w:rsidRPr="3802ABE0">
        <w:rPr>
          <w:rFonts w:ascii="Calibri" w:eastAsia="Calibri" w:hAnsi="Calibri" w:cs="Calibri"/>
        </w:rPr>
        <w:t>W</w:t>
      </w:r>
      <w:r w:rsidRPr="3802ABE0">
        <w:rPr>
          <w:rFonts w:ascii="Calibri" w:eastAsia="Calibri" w:hAnsi="Calibri" w:cs="Calibri"/>
        </w:rPr>
        <w:t xml:space="preserve">e hope to use this app as a starting point </w:t>
      </w:r>
      <w:r w:rsidR="1DB5AD7C" w:rsidRPr="3802ABE0">
        <w:rPr>
          <w:rFonts w:ascii="Calibri" w:eastAsia="Calibri" w:hAnsi="Calibri" w:cs="Calibri"/>
        </w:rPr>
        <w:t>for</w:t>
      </w:r>
      <w:r w:rsidRPr="3802ABE0">
        <w:rPr>
          <w:rFonts w:ascii="Calibri" w:eastAsia="Calibri" w:hAnsi="Calibri" w:cs="Calibri"/>
        </w:rPr>
        <w:t xml:space="preserve"> the </w:t>
      </w:r>
      <w:r w:rsidR="52EBAAA7" w:rsidRPr="3802ABE0">
        <w:rPr>
          <w:rFonts w:ascii="Calibri" w:eastAsia="Calibri" w:hAnsi="Calibri" w:cs="Calibri"/>
        </w:rPr>
        <w:t xml:space="preserve">provincial and municipal </w:t>
      </w:r>
      <w:r w:rsidRPr="3802ABE0">
        <w:rPr>
          <w:rFonts w:ascii="Calibri" w:eastAsia="Calibri" w:hAnsi="Calibri" w:cs="Calibri"/>
        </w:rPr>
        <w:t>government and authorities</w:t>
      </w:r>
      <w:r w:rsidR="63873B9A" w:rsidRPr="3802ABE0">
        <w:rPr>
          <w:rFonts w:ascii="Calibri" w:eastAsia="Calibri" w:hAnsi="Calibri" w:cs="Calibri"/>
        </w:rPr>
        <w:t>,</w:t>
      </w:r>
      <w:r w:rsidRPr="3802ABE0">
        <w:rPr>
          <w:rFonts w:ascii="Calibri" w:eastAsia="Calibri" w:hAnsi="Calibri" w:cs="Calibri"/>
        </w:rPr>
        <w:t xml:space="preserve"> as well as private corporations and non-governmental organizations</w:t>
      </w:r>
      <w:r w:rsidR="5030D049" w:rsidRPr="3802ABE0">
        <w:rPr>
          <w:rFonts w:ascii="Calibri" w:eastAsia="Calibri" w:hAnsi="Calibri" w:cs="Calibri"/>
        </w:rPr>
        <w:t>,</w:t>
      </w:r>
      <w:r w:rsidRPr="3802ABE0">
        <w:rPr>
          <w:rFonts w:ascii="Calibri" w:eastAsia="Calibri" w:hAnsi="Calibri" w:cs="Calibri"/>
        </w:rPr>
        <w:t xml:space="preserve"> </w:t>
      </w:r>
      <w:r w:rsidR="38EF9F4B" w:rsidRPr="3802ABE0">
        <w:rPr>
          <w:rFonts w:ascii="Calibri" w:eastAsia="Calibri" w:hAnsi="Calibri" w:cs="Calibri"/>
        </w:rPr>
        <w:t>looking to implement</w:t>
      </w:r>
      <w:r w:rsidRPr="3802ABE0">
        <w:rPr>
          <w:rFonts w:ascii="Calibri" w:eastAsia="Calibri" w:hAnsi="Calibri" w:cs="Calibri"/>
        </w:rPr>
        <w:t xml:space="preserve"> interventions to reduce inequities</w:t>
      </w:r>
      <w:r w:rsidR="627A504A" w:rsidRPr="3802ABE0">
        <w:rPr>
          <w:rFonts w:ascii="Calibri" w:eastAsia="Calibri" w:hAnsi="Calibri" w:cs="Calibri"/>
        </w:rPr>
        <w:t xml:space="preserve"> (ex. new service placement)</w:t>
      </w:r>
      <w:r w:rsidRPr="3802ABE0">
        <w:rPr>
          <w:rFonts w:ascii="Calibri" w:eastAsia="Calibri" w:hAnsi="Calibri" w:cs="Calibri"/>
        </w:rPr>
        <w:t xml:space="preserve">. It will also serve as a routing app for people to use to access facilities and resources to help improve their lives and make Fredericton a better place. </w:t>
      </w:r>
    </w:p>
    <w:p w14:paraId="2C078E63" w14:textId="676DD1AC" w:rsidR="0015518C" w:rsidRDefault="0015518C" w:rsidP="3FF0C61C"/>
    <w:p w14:paraId="12845620" w14:textId="69CB235F" w:rsidR="64E3CA75" w:rsidRDefault="64E3CA75" w:rsidP="0088733D">
      <w:pPr>
        <w:pStyle w:val="Heading2"/>
      </w:pPr>
      <w:r>
        <w:t>References</w:t>
      </w:r>
    </w:p>
    <w:p w14:paraId="781BBAE5" w14:textId="067A1706" w:rsidR="3802ABE0" w:rsidRPr="0088733D" w:rsidRDefault="2226EC31" w:rsidP="3802ABE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3802ABE0">
        <w:rPr>
          <w:rFonts w:ascii="Calibri" w:eastAsia="Calibri" w:hAnsi="Calibri" w:cs="Calibri"/>
        </w:rPr>
        <w:t xml:space="preserve">UN Department of Economic and Social Affairs (DESA) World Social Report 2020 </w:t>
      </w:r>
      <w:hyperlink r:id="rId9">
        <w:r w:rsidRPr="3802ABE0">
          <w:rPr>
            <w:rStyle w:val="Hyperlink"/>
            <w:rFonts w:ascii="Calibri" w:eastAsia="Calibri" w:hAnsi="Calibri" w:cs="Calibri"/>
          </w:rPr>
          <w:t>https://www.un.org/development/desa/dspd/world-social-report/2020-2.html</w:t>
        </w:r>
      </w:hyperlink>
      <w:r w:rsidRPr="3802ABE0">
        <w:rPr>
          <w:rFonts w:ascii="Calibri" w:eastAsia="Calibri" w:hAnsi="Calibri" w:cs="Calibri"/>
        </w:rPr>
        <w:t xml:space="preserve"> </w:t>
      </w:r>
    </w:p>
    <w:p w14:paraId="175D300E" w14:textId="581975F0" w:rsidR="2226EC31" w:rsidRPr="0088733D" w:rsidRDefault="2226EC31" w:rsidP="3802ABE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3802ABE0">
        <w:rPr>
          <w:rFonts w:ascii="Calibri" w:eastAsia="Calibri" w:hAnsi="Calibri" w:cs="Calibri"/>
        </w:rPr>
        <w:t xml:space="preserve">Global perspective Human stories- UN news </w:t>
      </w:r>
      <w:hyperlink r:id="rId10">
        <w:r w:rsidRPr="3802ABE0">
          <w:rPr>
            <w:rStyle w:val="Hyperlink"/>
            <w:rFonts w:ascii="Calibri" w:eastAsia="Calibri" w:hAnsi="Calibri" w:cs="Calibri"/>
          </w:rPr>
          <w:t>https://news.un.org/en/story/2020/01/1055681</w:t>
        </w:r>
      </w:hyperlink>
    </w:p>
    <w:p w14:paraId="6FF409C3" w14:textId="5E619148" w:rsidR="2226EC31" w:rsidRPr="0088733D" w:rsidRDefault="2226EC31" w:rsidP="3802ABE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563C1"/>
        </w:rPr>
      </w:pPr>
      <w:r w:rsidRPr="3802ABE0">
        <w:rPr>
          <w:rFonts w:ascii="Calibri" w:eastAsia="Calibri" w:hAnsi="Calibri" w:cs="Calibri"/>
        </w:rPr>
        <w:t xml:space="preserve"> The World Socialist Web Site, </w:t>
      </w:r>
      <w:hyperlink r:id="rId11">
        <w:r w:rsidRPr="3802ABE0">
          <w:rPr>
            <w:rStyle w:val="Hyperlink"/>
            <w:rFonts w:ascii="Calibri" w:eastAsia="Calibri" w:hAnsi="Calibri" w:cs="Calibri"/>
            <w:color w:val="auto"/>
            <w:u w:val="none"/>
          </w:rPr>
          <w:t>International Committee of the Fourth International (ICFI)</w:t>
        </w:r>
      </w:hyperlink>
      <w:r w:rsidRPr="3802ABE0">
        <w:rPr>
          <w:rFonts w:ascii="Calibri" w:eastAsia="Calibri" w:hAnsi="Calibri" w:cs="Calibri"/>
        </w:rPr>
        <w:t xml:space="preserve"> </w:t>
      </w:r>
      <w:hyperlink r:id="rId12">
        <w:r w:rsidRPr="3802ABE0">
          <w:rPr>
            <w:rStyle w:val="Hyperlink"/>
            <w:rFonts w:ascii="Calibri" w:eastAsia="Calibri" w:hAnsi="Calibri" w:cs="Calibri"/>
          </w:rPr>
          <w:t>https://www.wsws.org/en/articles/2020/06/30/ineq-j30.html</w:t>
        </w:r>
      </w:hyperlink>
      <w:r w:rsidRPr="3802ABE0">
        <w:rPr>
          <w:rFonts w:ascii="Calibri" w:eastAsia="Calibri" w:hAnsi="Calibri" w:cs="Calibri"/>
          <w:color w:val="0563C1"/>
          <w:u w:val="single"/>
        </w:rPr>
        <w:t xml:space="preserve">  </w:t>
      </w:r>
    </w:p>
    <w:p w14:paraId="792D4D52" w14:textId="4CA00E3E" w:rsidR="2226EC31" w:rsidRDefault="00F70BF8" w:rsidP="3802ABE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563C1"/>
        </w:rPr>
      </w:pPr>
      <w:hyperlink r:id="rId13">
        <w:r w:rsidR="2226EC31" w:rsidRPr="3802ABE0">
          <w:rPr>
            <w:rStyle w:val="Hyperlink"/>
            <w:rFonts w:ascii="Calibri" w:eastAsia="Calibri" w:hAnsi="Calibri" w:cs="Calibri"/>
          </w:rPr>
          <w:t>https://globalnews.ca/news/5930917/new-brunswick-working-to-double-current-number-of-newcomers-within-five-years/</w:t>
        </w:r>
      </w:hyperlink>
    </w:p>
    <w:p w14:paraId="79C51D6D" w14:textId="63F3079A" w:rsidR="2226EC31" w:rsidRDefault="2226EC31" w:rsidP="6B3F4311">
      <w:pPr>
        <w:spacing w:line="240" w:lineRule="auto"/>
        <w:rPr>
          <w:rFonts w:ascii="Calibri" w:eastAsia="Calibri" w:hAnsi="Calibri" w:cs="Calibri"/>
        </w:rPr>
      </w:pPr>
    </w:p>
    <w:p w14:paraId="14FCC49D" w14:textId="3EF7B04F" w:rsidR="2226EC31" w:rsidRDefault="2226EC31" w:rsidP="6B3F4311">
      <w:pPr>
        <w:pStyle w:val="ListParagraph"/>
        <w:spacing w:line="240" w:lineRule="auto"/>
        <w:rPr>
          <w:rFonts w:ascii="Calibri" w:eastAsia="Calibri" w:hAnsi="Calibri" w:cs="Calibri"/>
        </w:rPr>
      </w:pPr>
    </w:p>
    <w:sectPr w:rsidR="2226E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0323B"/>
    <w:multiLevelType w:val="hybridMultilevel"/>
    <w:tmpl w:val="ADCA953A"/>
    <w:lvl w:ilvl="0" w:tplc="6458E7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D0562432">
      <w:start w:val="1"/>
      <w:numFmt w:val="lowerLetter"/>
      <w:lvlText w:val="%2."/>
      <w:lvlJc w:val="left"/>
      <w:pPr>
        <w:ind w:left="1440" w:hanging="360"/>
      </w:pPr>
    </w:lvl>
    <w:lvl w:ilvl="2" w:tplc="FFE8FB60">
      <w:start w:val="1"/>
      <w:numFmt w:val="lowerRoman"/>
      <w:lvlText w:val="%3."/>
      <w:lvlJc w:val="right"/>
      <w:pPr>
        <w:ind w:left="2160" w:hanging="180"/>
      </w:pPr>
    </w:lvl>
    <w:lvl w:ilvl="3" w:tplc="418C2862">
      <w:start w:val="1"/>
      <w:numFmt w:val="decimal"/>
      <w:lvlText w:val="%4."/>
      <w:lvlJc w:val="left"/>
      <w:pPr>
        <w:ind w:left="2880" w:hanging="360"/>
      </w:pPr>
    </w:lvl>
    <w:lvl w:ilvl="4" w:tplc="9CF4A314">
      <w:start w:val="1"/>
      <w:numFmt w:val="lowerLetter"/>
      <w:lvlText w:val="%5."/>
      <w:lvlJc w:val="left"/>
      <w:pPr>
        <w:ind w:left="3600" w:hanging="360"/>
      </w:pPr>
    </w:lvl>
    <w:lvl w:ilvl="5" w:tplc="BF468ABC">
      <w:start w:val="1"/>
      <w:numFmt w:val="lowerRoman"/>
      <w:lvlText w:val="%6."/>
      <w:lvlJc w:val="right"/>
      <w:pPr>
        <w:ind w:left="4320" w:hanging="180"/>
      </w:pPr>
    </w:lvl>
    <w:lvl w:ilvl="6" w:tplc="C67CFFDC">
      <w:start w:val="1"/>
      <w:numFmt w:val="decimal"/>
      <w:lvlText w:val="%7."/>
      <w:lvlJc w:val="left"/>
      <w:pPr>
        <w:ind w:left="5040" w:hanging="360"/>
      </w:pPr>
    </w:lvl>
    <w:lvl w:ilvl="7" w:tplc="53A67264">
      <w:start w:val="1"/>
      <w:numFmt w:val="lowerLetter"/>
      <w:lvlText w:val="%8."/>
      <w:lvlJc w:val="left"/>
      <w:pPr>
        <w:ind w:left="5760" w:hanging="360"/>
      </w:pPr>
    </w:lvl>
    <w:lvl w:ilvl="8" w:tplc="0832E8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974872"/>
    <w:rsid w:val="0015518C"/>
    <w:rsid w:val="0088733D"/>
    <w:rsid w:val="06276107"/>
    <w:rsid w:val="0AD681AD"/>
    <w:rsid w:val="0FB7B11F"/>
    <w:rsid w:val="1068C9B0"/>
    <w:rsid w:val="1A897ED7"/>
    <w:rsid w:val="1DB5AD7C"/>
    <w:rsid w:val="1E466C0F"/>
    <w:rsid w:val="216A66AD"/>
    <w:rsid w:val="2226EC31"/>
    <w:rsid w:val="263DD7D0"/>
    <w:rsid w:val="274AC320"/>
    <w:rsid w:val="28779DDB"/>
    <w:rsid w:val="290372C8"/>
    <w:rsid w:val="2A136E3C"/>
    <w:rsid w:val="322F4108"/>
    <w:rsid w:val="3259F66B"/>
    <w:rsid w:val="336DF4EB"/>
    <w:rsid w:val="33CB1169"/>
    <w:rsid w:val="3802ABE0"/>
    <w:rsid w:val="38EF9F4B"/>
    <w:rsid w:val="39712F9C"/>
    <w:rsid w:val="3D984C25"/>
    <w:rsid w:val="3E633AE3"/>
    <w:rsid w:val="3F974872"/>
    <w:rsid w:val="3FF0C61C"/>
    <w:rsid w:val="450DAD71"/>
    <w:rsid w:val="5030D049"/>
    <w:rsid w:val="5266809B"/>
    <w:rsid w:val="52EBAAA7"/>
    <w:rsid w:val="541B8252"/>
    <w:rsid w:val="57750CAE"/>
    <w:rsid w:val="5910DD0F"/>
    <w:rsid w:val="5BD12CB5"/>
    <w:rsid w:val="627A504A"/>
    <w:rsid w:val="63873B9A"/>
    <w:rsid w:val="64E3CA75"/>
    <w:rsid w:val="6578D944"/>
    <w:rsid w:val="6B3F4311"/>
    <w:rsid w:val="6DD6F5C1"/>
    <w:rsid w:val="7298619A"/>
    <w:rsid w:val="735A61D8"/>
    <w:rsid w:val="74218C90"/>
    <w:rsid w:val="743431FB"/>
    <w:rsid w:val="79DBF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4872"/>
  <w15:chartTrackingRefBased/>
  <w15:docId w15:val="{E850FC39-A3F2-4046-9485-B69C1BCE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88733D"/>
  </w:style>
  <w:style w:type="character" w:customStyle="1" w:styleId="eop">
    <w:name w:val="eop"/>
    <w:basedOn w:val="DefaultParagraphFont"/>
    <w:rsid w:val="0088733D"/>
  </w:style>
  <w:style w:type="character" w:customStyle="1" w:styleId="Heading2Char">
    <w:name w:val="Heading 2 Char"/>
    <w:basedOn w:val="DefaultParagraphFont"/>
    <w:link w:val="Heading2"/>
    <w:uiPriority w:val="9"/>
    <w:rsid w:val="00887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lobalnews.ca/news/5930917/new-brunswick-working-to-double-current-number-of-newcomers-within-five-year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sws.org/en/articles/2020/06/30/ineq-j30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sws.org/en/special/pages/icfi/about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ews.un.org/en/story/2020/01/105568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un.org/development/desa/dspd/world-social-report/2020-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CE72DA917E0458C65DD59A70CE7B8" ma:contentTypeVersion="11" ma:contentTypeDescription="Create a new document." ma:contentTypeScope="" ma:versionID="d85067dde8286ea5bfa943b185da2036">
  <xsd:schema xmlns:xsd="http://www.w3.org/2001/XMLSchema" xmlns:xs="http://www.w3.org/2001/XMLSchema" xmlns:p="http://schemas.microsoft.com/office/2006/metadata/properties" xmlns:ns2="f7c54876-bf6c-4887-b8b6-1f1748b22c77" xmlns:ns3="5af4334c-90fb-4ecd-9848-0931acfb1132" targetNamespace="http://schemas.microsoft.com/office/2006/metadata/properties" ma:root="true" ma:fieldsID="6080626e241756db164a122ef112a75c" ns2:_="" ns3:_="">
    <xsd:import namespace="f7c54876-bf6c-4887-b8b6-1f1748b22c77"/>
    <xsd:import namespace="5af4334c-90fb-4ecd-9848-0931acfb1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54876-bf6c-4887-b8b6-1f1748b22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334c-90fb-4ecd-9848-0931acfb1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391F4-00D4-405B-90E6-D47B8DEDA3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4D5AE8-FF43-44D7-B39A-73B6B0FA49E7}"/>
</file>

<file path=customXml/itemProps3.xml><?xml version="1.0" encoding="utf-8"?>
<ds:datastoreItem xmlns:ds="http://schemas.openxmlformats.org/officeDocument/2006/customXml" ds:itemID="{6920D66F-D573-44E4-9F89-36320F2E11CE}">
  <ds:schemaRefs>
    <ds:schemaRef ds:uri="f7c54876-bf6c-4887-b8b6-1f1748b22c77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Agyei Owusu Afriyie</dc:creator>
  <cp:keywords/>
  <dc:description/>
  <cp:lastModifiedBy>Heidi Harding</cp:lastModifiedBy>
  <cp:revision>2</cp:revision>
  <dcterms:created xsi:type="dcterms:W3CDTF">2021-03-20T21:19:00Z</dcterms:created>
  <dcterms:modified xsi:type="dcterms:W3CDTF">2021-03-20T21:19:00Z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0x0101009F5CE72DA917E0458C65DD59A70CE7B8</vt:lpwstr>
  </property>
</Properties>
</file>