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16AE" w14:textId="3BEE49B9" w:rsidR="00DA46EC" w:rsidRDefault="00DA46EC" w:rsidP="00DA46EC">
      <w:pPr>
        <w:rPr>
          <w:b/>
          <w:bCs/>
        </w:rPr>
      </w:pPr>
      <w:r w:rsidRPr="00DA46EC">
        <w:rPr>
          <w:b/>
          <w:bCs/>
        </w:rPr>
        <w:t>Data Sources</w:t>
      </w:r>
    </w:p>
    <w:p w14:paraId="3F8F06D0" w14:textId="2DC925EA" w:rsidR="00DA46EC" w:rsidRPr="00DA46EC" w:rsidRDefault="00DA46EC" w:rsidP="00DA46EC">
      <w:pPr>
        <w:rPr>
          <w:b/>
          <w:bCs/>
        </w:rPr>
      </w:pPr>
      <w:proofErr w:type="spellStart"/>
      <w:r>
        <w:rPr>
          <w:b/>
          <w:bCs/>
        </w:rPr>
        <w:t>GeoCity</w:t>
      </w:r>
      <w:proofErr w:type="spellEnd"/>
      <w:r>
        <w:rPr>
          <w:b/>
          <w:bCs/>
        </w:rPr>
        <w:t xml:space="preserve"> Wizard</w:t>
      </w:r>
    </w:p>
    <w:p w14:paraId="4364D997" w14:textId="77777777" w:rsidR="00DA46EC" w:rsidRPr="00DA46EC" w:rsidRDefault="00DA46EC" w:rsidP="00DA46EC">
      <w:pPr>
        <w:rPr>
          <w:b/>
          <w:bCs/>
        </w:rPr>
      </w:pPr>
      <w:r w:rsidRPr="00DA46EC">
        <w:rPr>
          <w:b/>
          <w:bCs/>
        </w:rPr>
        <w:t>Web-hosted data</w:t>
      </w:r>
    </w:p>
    <w:p w14:paraId="5CCD5713" w14:textId="64D05FDF" w:rsidR="00DA46EC" w:rsidRDefault="00DA46EC" w:rsidP="00DA46EC">
      <w:pPr>
        <w:pStyle w:val="ListParagraph"/>
        <w:numPr>
          <w:ilvl w:val="0"/>
          <w:numId w:val="1"/>
        </w:numPr>
      </w:pPr>
      <w:r>
        <w:t xml:space="preserve">Provinces and Territories of Canada via </w:t>
      </w:r>
      <w:proofErr w:type="spellStart"/>
      <w:r>
        <w:t>esri</w:t>
      </w:r>
      <w:proofErr w:type="spellEnd"/>
      <w:r>
        <w:t xml:space="preserve"> Canada (</w:t>
      </w:r>
      <w:hyperlink r:id="rId5" w:history="1">
        <w:r w:rsidRPr="00954DB4">
          <w:rPr>
            <w:rStyle w:val="Hyperlink"/>
          </w:rPr>
          <w:t>https://services.arcgis.com/zmLUiqh7X11gGV2d/arcgis/rest/services/Canada_Provinical_boundaries_generalized/FeatureServer</w:t>
        </w:r>
      </w:hyperlink>
      <w:r>
        <w:t>)</w:t>
      </w:r>
    </w:p>
    <w:p w14:paraId="1A737D7B" w14:textId="22D9358C" w:rsidR="00DA46EC" w:rsidRDefault="00DA46EC" w:rsidP="00DA46EC">
      <w:pPr>
        <w:pStyle w:val="ListParagraph"/>
        <w:numPr>
          <w:ilvl w:val="0"/>
          <w:numId w:val="1"/>
        </w:numPr>
      </w:pPr>
      <w:r>
        <w:t xml:space="preserve">Sentinel-2 10m Land Use/Land Cover Change from 2018 to 2021 via </w:t>
      </w:r>
      <w:proofErr w:type="spellStart"/>
      <w:r>
        <w:t>esri</w:t>
      </w:r>
      <w:proofErr w:type="spellEnd"/>
      <w:r>
        <w:t xml:space="preserve"> (</w:t>
      </w:r>
      <w:hyperlink r:id="rId6" w:history="1">
        <w:r w:rsidRPr="00954DB4">
          <w:rPr>
            <w:rStyle w:val="Hyperlink"/>
          </w:rPr>
          <w:t>https://env1.arcgis.com/arcgis/rest/services/Sentinel_2_10m_Land_Cover_Change/ImageServer</w:t>
        </w:r>
      </w:hyperlink>
      <w:r>
        <w:t>)</w:t>
      </w:r>
    </w:p>
    <w:p w14:paraId="36F920D3" w14:textId="6C4B3A34" w:rsidR="00DA46EC" w:rsidRDefault="00DA46EC" w:rsidP="00DA46EC">
      <w:pPr>
        <w:pStyle w:val="ListParagraph"/>
        <w:numPr>
          <w:ilvl w:val="0"/>
          <w:numId w:val="1"/>
        </w:numPr>
      </w:pPr>
      <w:r>
        <w:t xml:space="preserve">Canadian Protected &amp; Conserved Areas Database* via </w:t>
      </w:r>
      <w:proofErr w:type="spellStart"/>
      <w:r>
        <w:t>esri</w:t>
      </w:r>
      <w:proofErr w:type="spellEnd"/>
      <w:r>
        <w:t xml:space="preserve"> Canada (</w:t>
      </w:r>
      <w:hyperlink r:id="rId7" w:history="1">
        <w:r w:rsidRPr="00954DB4">
          <w:rPr>
            <w:rStyle w:val="Hyperlink"/>
          </w:rPr>
          <w:t>https://services1.arcgis.com/B6yKvIZqzuOr0jBR/arcgis/rest/services/CPCAD_Dec2019_proj/FeatureServer</w:t>
        </w:r>
      </w:hyperlink>
      <w:r>
        <w:t xml:space="preserve"> </w:t>
      </w:r>
      <w:r>
        <w:t xml:space="preserve">) *Note: This was utilized during Web Map development. A local </w:t>
      </w:r>
      <w:proofErr w:type="spellStart"/>
      <w:r>
        <w:t>gdb</w:t>
      </w:r>
      <w:proofErr w:type="spellEnd"/>
      <w:r>
        <w:t xml:space="preserve"> was also downloaded from Canada Open Data and as main source of spatial analysis.</w:t>
      </w:r>
    </w:p>
    <w:p w14:paraId="0E6D11D3" w14:textId="1BE45AD8" w:rsidR="00DA46EC" w:rsidRPr="00DA46EC" w:rsidRDefault="00DA46EC" w:rsidP="00DA46EC">
      <w:pPr>
        <w:rPr>
          <w:b/>
          <w:bCs/>
        </w:rPr>
      </w:pPr>
      <w:proofErr w:type="gramStart"/>
      <w:r w:rsidRPr="00DA46EC">
        <w:rPr>
          <w:b/>
          <w:bCs/>
        </w:rPr>
        <w:t>Open sourced</w:t>
      </w:r>
      <w:proofErr w:type="gramEnd"/>
      <w:r w:rsidRPr="00DA46EC">
        <w:rPr>
          <w:b/>
          <w:bCs/>
        </w:rPr>
        <w:t xml:space="preserve"> data in geodatabase or shapefile </w:t>
      </w:r>
      <w:r w:rsidRPr="00DA46EC">
        <w:rPr>
          <w:b/>
          <w:bCs/>
        </w:rPr>
        <w:t>format</w:t>
      </w:r>
      <w:r w:rsidRPr="00DA46EC">
        <w:rPr>
          <w:b/>
          <w:bCs/>
        </w:rPr>
        <w:t>:</w:t>
      </w:r>
    </w:p>
    <w:p w14:paraId="4ADEE36B" w14:textId="1182ADB5" w:rsidR="00DA46EC" w:rsidRDefault="00DA46EC" w:rsidP="00DA46EC">
      <w:pPr>
        <w:pStyle w:val="ListParagraph"/>
        <w:numPr>
          <w:ilvl w:val="0"/>
          <w:numId w:val="2"/>
        </w:numPr>
      </w:pPr>
      <w:r>
        <w:t xml:space="preserve">Canadian Protected &amp; Conserved Areas Database The Canadian Protected and Conserved Areas Database was downloaded from Canada's Open Data Portal as a geodatabase via </w:t>
      </w:r>
      <w:hyperlink r:id="rId8" w:history="1">
        <w:r w:rsidRPr="00954DB4">
          <w:rPr>
            <w:rStyle w:val="Hyperlink"/>
          </w:rPr>
          <w:t>https://www.canada.ca/en/environment-climate-change/services/national-wildlife-areas/protected-conserved-areas-database.html</w:t>
        </w:r>
      </w:hyperlink>
      <w:r>
        <w:t xml:space="preserve"> </w:t>
      </w:r>
    </w:p>
    <w:p w14:paraId="190FE909" w14:textId="4EDEECD9" w:rsidR="00DA46EC" w:rsidRDefault="00DA46EC" w:rsidP="00DA46EC">
      <w:pPr>
        <w:pStyle w:val="ListParagraph"/>
      </w:pPr>
      <w:r>
        <w:t>This is the main source for spatial analysis.</w:t>
      </w:r>
    </w:p>
    <w:p w14:paraId="1D151FBA" w14:textId="2999C9A1" w:rsidR="00DA46EC" w:rsidRDefault="00DA46EC" w:rsidP="00DA46EC">
      <w:pPr>
        <w:pStyle w:val="ListParagraph"/>
        <w:numPr>
          <w:ilvl w:val="0"/>
          <w:numId w:val="2"/>
        </w:numPr>
      </w:pPr>
      <w:r>
        <w:t xml:space="preserve">Terrestrial Ecoregion The geodatabase was downloaded from Canada's Open Data Portal via </w:t>
      </w:r>
      <w:proofErr w:type="gramStart"/>
      <w:r>
        <w:t>https://open.canada.ca/data/en/dataset/ade80d26-61f5-439e-8966-73b352811fe6</w:t>
      </w:r>
      <w:proofErr w:type="gramEnd"/>
    </w:p>
    <w:p w14:paraId="0F9FFECF" w14:textId="6D60FE85" w:rsidR="00DA46EC" w:rsidRDefault="00DA46EC" w:rsidP="00DA46EC">
      <w:r>
        <w:t xml:space="preserve">Ecoregion Descriptions retrieved and scraped from Ecological Framework of Canada website: </w:t>
      </w:r>
      <w:hyperlink r:id="rId9" w:history="1">
        <w:r w:rsidRPr="00954DB4">
          <w:rPr>
            <w:rStyle w:val="Hyperlink"/>
          </w:rPr>
          <w:t>http://www.ecozones.ca/</w:t>
        </w:r>
      </w:hyperlink>
      <w:r>
        <w:t xml:space="preserve"> </w:t>
      </w:r>
    </w:p>
    <w:p w14:paraId="07FEF397" w14:textId="5A4BDF22" w:rsidR="00DA46EC" w:rsidRDefault="00DA46EC" w:rsidP="00DA46EC">
      <w:r>
        <w:t xml:space="preserve">Python codes and output csv can be found here: </w:t>
      </w:r>
      <w:hyperlink r:id="rId10" w:history="1">
        <w:r w:rsidRPr="00954DB4">
          <w:rPr>
            <w:rStyle w:val="Hyperlink"/>
          </w:rPr>
          <w:t>https://github.com/MohitFrancis/EsriAppChallenge2023/tree/main/scripts</w:t>
        </w:r>
      </w:hyperlink>
      <w:r>
        <w:t xml:space="preserve"> </w:t>
      </w:r>
    </w:p>
    <w:p w14:paraId="026E03E4" w14:textId="37373405" w:rsidR="00DA46EC" w:rsidRDefault="00DA46EC" w:rsidP="00DA46EC">
      <w:pPr>
        <w:pStyle w:val="ListParagraph"/>
        <w:numPr>
          <w:ilvl w:val="0"/>
          <w:numId w:val="2"/>
        </w:numPr>
      </w:pPr>
      <w:r>
        <w:t xml:space="preserve">Key Biodiversity Areas </w:t>
      </w:r>
      <w:proofErr w:type="gramStart"/>
      <w:r>
        <w:t>The</w:t>
      </w:r>
      <w:proofErr w:type="gramEnd"/>
      <w:r>
        <w:t xml:space="preserve"> Canada Key Biodiversity Areas dataset was downloaded from KBA Canada (</w:t>
      </w:r>
      <w:hyperlink r:id="rId11" w:history="1">
        <w:r w:rsidRPr="00954DB4">
          <w:rPr>
            <w:rStyle w:val="Hyperlink"/>
          </w:rPr>
          <w:t>https://kbacanada.org/explore/map-viewer/</w:t>
        </w:r>
      </w:hyperlink>
      <w:r>
        <w:t xml:space="preserve"> </w:t>
      </w:r>
      <w:r>
        <w:t>) as shapefile. The file is read directly into ArcGIS Pro.</w:t>
      </w:r>
    </w:p>
    <w:p w14:paraId="5197FEF8" w14:textId="77777777" w:rsidR="00DA46EC" w:rsidRPr="00DA46EC" w:rsidRDefault="00DA46EC" w:rsidP="00DA46EC">
      <w:pPr>
        <w:rPr>
          <w:b/>
          <w:bCs/>
        </w:rPr>
      </w:pPr>
      <w:proofErr w:type="gramStart"/>
      <w:r w:rsidRPr="00DA46EC">
        <w:rPr>
          <w:b/>
          <w:bCs/>
        </w:rPr>
        <w:t>Open sourced</w:t>
      </w:r>
      <w:proofErr w:type="gramEnd"/>
      <w:r w:rsidRPr="00DA46EC">
        <w:rPr>
          <w:b/>
          <w:bCs/>
        </w:rPr>
        <w:t xml:space="preserve"> data in other formats that were first converted into geodatabase in ArcGIS Pro:</w:t>
      </w:r>
    </w:p>
    <w:p w14:paraId="2AB281E6" w14:textId="435AFD60" w:rsidR="00DA46EC" w:rsidRDefault="00DA46EC" w:rsidP="00DA46EC">
      <w:pPr>
        <w:pStyle w:val="ListParagraph"/>
        <w:numPr>
          <w:ilvl w:val="0"/>
          <w:numId w:val="3"/>
        </w:numPr>
      </w:pPr>
      <w:r>
        <w:t>Exclusive Economic Zone (EEZ) The EEZ zone dataset was downloaded from Flanders Marine Institute (</w:t>
      </w:r>
      <w:hyperlink r:id="rId12" w:history="1">
        <w:r w:rsidRPr="00954DB4">
          <w:rPr>
            <w:rStyle w:val="Hyperlink"/>
          </w:rPr>
          <w:t>https://www.marineregions.org/eezdetails.php?mrgid=8493</w:t>
        </w:r>
      </w:hyperlink>
      <w:r>
        <w:t xml:space="preserve"> </w:t>
      </w:r>
      <w:r>
        <w:t>) as GML file. The file is read directly into ArcGIS Pro and converted into a geodatabase.</w:t>
      </w:r>
    </w:p>
    <w:p w14:paraId="14B4F896" w14:textId="4136413E" w:rsidR="00E27236" w:rsidRDefault="00DA46EC" w:rsidP="00DA46EC">
      <w:pPr>
        <w:pStyle w:val="ListParagraph"/>
        <w:numPr>
          <w:ilvl w:val="0"/>
          <w:numId w:val="3"/>
        </w:numPr>
      </w:pPr>
      <w:r>
        <w:t>Important Bird Areas (IBA) The Canada Important Bird Areas dataset was downloaded from IBA Canada (</w:t>
      </w:r>
      <w:hyperlink r:id="rId13" w:history="1">
        <w:r w:rsidRPr="00954DB4">
          <w:rPr>
            <w:rStyle w:val="Hyperlink"/>
          </w:rPr>
          <w:t>https://www.ibacanada.org/explore_how.jsp?lang=en</w:t>
        </w:r>
      </w:hyperlink>
      <w:r>
        <w:t xml:space="preserve"> </w:t>
      </w:r>
      <w:r>
        <w:t>) as KML file. The file is read directly into ArcGIS Pro and converted into a geodatabase.</w:t>
      </w:r>
    </w:p>
    <w:sectPr w:rsidR="00E27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5F19"/>
    <w:multiLevelType w:val="hybridMultilevel"/>
    <w:tmpl w:val="DF5090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F0D"/>
    <w:multiLevelType w:val="hybridMultilevel"/>
    <w:tmpl w:val="B6CAF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7158E"/>
    <w:multiLevelType w:val="hybridMultilevel"/>
    <w:tmpl w:val="3A16B2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61877">
    <w:abstractNumId w:val="0"/>
  </w:num>
  <w:num w:numId="2" w16cid:durableId="648291188">
    <w:abstractNumId w:val="1"/>
  </w:num>
  <w:num w:numId="3" w16cid:durableId="140491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EC"/>
    <w:rsid w:val="00DA46EC"/>
    <w:rsid w:val="00E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0595"/>
  <w15:chartTrackingRefBased/>
  <w15:docId w15:val="{FC2FF66D-6113-417F-B3F5-4E4D612B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environment-climate-change/services/national-wildlife-areas/protected-conserved-areas-database.html" TargetMode="External"/><Relationship Id="rId13" Type="http://schemas.openxmlformats.org/officeDocument/2006/relationships/hyperlink" Target="https://www.ibacanada.org/explore_how.jsp?lang=en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ervices1.arcgis.com/B6yKvIZqzuOr0jBR/arcgis/rest/services/CPCAD_Dec2019_proj/FeatureServer" TargetMode="External"/><Relationship Id="rId12" Type="http://schemas.openxmlformats.org/officeDocument/2006/relationships/hyperlink" Target="https://www.marineregions.org/eezdetails.php?mrgid=8493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env1.arcgis.com/arcgis/rest/services/Sentinel_2_10m_Land_Cover_Change/ImageServer" TargetMode="External"/><Relationship Id="rId11" Type="http://schemas.openxmlformats.org/officeDocument/2006/relationships/hyperlink" Target="https://kbacanada.org/explore/map-viewer/" TargetMode="External"/><Relationship Id="rId5" Type="http://schemas.openxmlformats.org/officeDocument/2006/relationships/hyperlink" Target="https://services.arcgis.com/zmLUiqh7X11gGV2d/arcgis/rest/services/Canada_Provinical_boundaries_generalized/Feature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ohitFrancis/EsriAppChallenge2023/tree/main/scri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zones.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3D604989979408C03A99911CCF619" ma:contentTypeVersion="4" ma:contentTypeDescription="Create a new document." ma:contentTypeScope="" ma:versionID="ae02eab7c47f834642c3884d3a920378">
  <xsd:schema xmlns:xsd="http://www.w3.org/2001/XMLSchema" xmlns:xs="http://www.w3.org/2001/XMLSchema" xmlns:p="http://schemas.microsoft.com/office/2006/metadata/properties" xmlns:ns2="113264a1-50f5-4ddb-80dd-89df0b81d9ac" targetNamespace="http://schemas.microsoft.com/office/2006/metadata/properties" ma:root="true" ma:fieldsID="59dde5fa14b18ab5fe0a79b1ea350fea" ns2:_="">
    <xsd:import namespace="113264a1-50f5-4ddb-80dd-89df0b81d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264a1-50f5-4ddb-80dd-89df0b81d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541CE-30F4-4EB5-B05C-66A9AB474BF8}"/>
</file>

<file path=customXml/itemProps2.xml><?xml version="1.0" encoding="utf-8"?>
<ds:datastoreItem xmlns:ds="http://schemas.openxmlformats.org/officeDocument/2006/customXml" ds:itemID="{56124009-729A-4A0E-87FA-68805B48EB9E}"/>
</file>

<file path=customXml/itemProps3.xml><?xml version="1.0" encoding="utf-8"?>
<ds:datastoreItem xmlns:ds="http://schemas.openxmlformats.org/officeDocument/2006/customXml" ds:itemID="{6397C0C0-3FA1-411B-8350-20904B0B32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Lu,Cindy</dc:creator>
  <cp:keywords/>
  <dc:description/>
  <cp:lastModifiedBy>Lu,Cindy</cp:lastModifiedBy>
  <cp:revision>1</cp:revision>
  <dcterms:created xsi:type="dcterms:W3CDTF">2023-03-03T20:47:00Z</dcterms:created>
  <dcterms:modified xsi:type="dcterms:W3CDTF">2023-03-03T21:01:00Z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0x010100B033D604989979408C03A99911CCF619</vt:lpwstr>
  </property>
</Properties>
</file>