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C8479F" w14:textId="77777777" w:rsidR="00703A29" w:rsidRDefault="00703A29" w:rsidP="4E489778">
      <w:pPr>
        <w:pStyle w:val="EsriProposalBodyText"/>
        <w:ind w:firstLine="720"/>
      </w:pPr>
    </w:p>
    <w:p w14:paraId="60707AB3" w14:textId="66CECE6B" w:rsidR="006C57DB" w:rsidRDefault="00313DA5" w:rsidP="006C57DB">
      <w:pPr>
        <w:pStyle w:val="EsriSubmittalDate"/>
        <w:ind w:left="3600"/>
      </w:pPr>
      <w:r>
        <w:t xml:space="preserve">Last Update: </w:t>
      </w:r>
      <w:r>
        <w:fldChar w:fldCharType="begin"/>
      </w:r>
      <w:r>
        <w:instrText xml:space="preserve"> SAVEDATE  \@ "MMMM d, yyyy"  \* MERGEFORMAT </w:instrText>
      </w:r>
      <w:r>
        <w:fldChar w:fldCharType="separate"/>
      </w:r>
      <w:r w:rsidR="00533896">
        <w:rPr>
          <w:noProof/>
        </w:rPr>
        <w:t>February 13, 2021</w:t>
      </w:r>
      <w:r>
        <w:fldChar w:fldCharType="end"/>
      </w:r>
    </w:p>
    <w:p w14:paraId="2E3BA01E" w14:textId="00747F2A" w:rsidR="001854AD" w:rsidRDefault="005F2C5F" w:rsidP="001854AD">
      <w:pPr>
        <w:pStyle w:val="EsriProposalTitle"/>
        <w:ind w:left="3690"/>
      </w:pPr>
      <w:r>
        <w:t>Enterprise Route Management</w:t>
      </w:r>
    </w:p>
    <w:p w14:paraId="5EB9887C" w14:textId="4EE47145" w:rsidR="001854AD" w:rsidRPr="006C57DB" w:rsidRDefault="00C601EB" w:rsidP="001854AD">
      <w:pPr>
        <w:pStyle w:val="EsriProposalTitle"/>
        <w:ind w:left="3690"/>
      </w:pPr>
      <w:r>
        <w:t xml:space="preserve">Configure </w:t>
      </w:r>
      <w:r w:rsidR="00A12600">
        <w:t>ERM API</w:t>
      </w:r>
    </w:p>
    <w:p w14:paraId="2738FD06" w14:textId="77777777" w:rsidR="00703A29" w:rsidRDefault="00BB16ED" w:rsidP="006C57DB">
      <w:pPr>
        <w:ind w:left="3690"/>
        <w:rPr>
          <w:rFonts w:ascii="Arial" w:hAnsi="Arial" w:cs="Arial"/>
          <w:b/>
        </w:rPr>
      </w:pPr>
      <w:r>
        <w:rPr>
          <w:rFonts w:ascii="Arial" w:hAnsi="Arial" w:cs="Arial"/>
          <w:b/>
        </w:rPr>
        <w:t>Prepared for:</w:t>
      </w:r>
    </w:p>
    <w:p w14:paraId="01089618" w14:textId="260F5193" w:rsidR="001A0FA1" w:rsidRDefault="00C601EB" w:rsidP="001A0FA1">
      <w:pPr>
        <w:pStyle w:val="EsriClientAddress"/>
        <w:ind w:left="3690"/>
      </w:pPr>
      <w:r>
        <w:t>ERM Customers</w:t>
      </w:r>
    </w:p>
    <w:p w14:paraId="3EFAF14E" w14:textId="77777777" w:rsidR="00703A29" w:rsidRDefault="00703A29" w:rsidP="006C57DB">
      <w:pPr>
        <w:pStyle w:val="EsriProposalBodyText"/>
      </w:pPr>
    </w:p>
    <w:p w14:paraId="3C080F02" w14:textId="77777777" w:rsidR="00703A29" w:rsidRDefault="00703A29" w:rsidP="006C57DB">
      <w:pPr>
        <w:pStyle w:val="EsriProposalBodyText"/>
        <w:sectPr w:rsidR="00703A29" w:rsidSect="006C57DB">
          <w:headerReference w:type="default" r:id="rId11"/>
          <w:pgSz w:w="12240" w:h="15840"/>
          <w:pgMar w:top="1080" w:right="720" w:bottom="1440" w:left="990" w:header="720" w:footer="720" w:gutter="0"/>
          <w:cols w:space="720"/>
          <w:docGrid w:linePitch="360"/>
        </w:sectPr>
      </w:pPr>
    </w:p>
    <w:bookmarkStart w:id="0" w:name="_Toc516213319" w:displacedByCustomXml="next"/>
    <w:bookmarkEnd w:id="0" w:displacedByCustomXml="next"/>
    <w:bookmarkStart w:id="1" w:name="_Toc516213340" w:displacedByCustomXml="next"/>
    <w:bookmarkEnd w:id="1" w:displacedByCustomXml="next"/>
    <w:bookmarkStart w:id="2" w:name="_Toc516213349" w:displacedByCustomXml="next"/>
    <w:bookmarkEnd w:id="2" w:displacedByCustomXml="next"/>
    <w:bookmarkStart w:id="3" w:name="_Toc516213353" w:displacedByCustomXml="next"/>
    <w:bookmarkEnd w:id="3" w:displacedByCustomXml="next"/>
    <w:sdt>
      <w:sdtPr>
        <w:rPr>
          <w:rFonts w:ascii="Times New Roman" w:eastAsiaTheme="minorEastAsia" w:hAnsi="Times New Roman" w:cstheme="minorBidi"/>
          <w:b w:val="0"/>
          <w:bCs w:val="0"/>
          <w:color w:val="auto"/>
          <w:sz w:val="24"/>
          <w:szCs w:val="22"/>
          <w:lang w:eastAsia="en-US"/>
        </w:rPr>
        <w:id w:val="304900668"/>
        <w:docPartObj>
          <w:docPartGallery w:val="Table of Contents"/>
          <w:docPartUnique/>
        </w:docPartObj>
      </w:sdtPr>
      <w:sdtEndPr>
        <w:rPr>
          <w:noProof/>
        </w:rPr>
      </w:sdtEndPr>
      <w:sdtContent>
        <w:p w14:paraId="30186142" w14:textId="7DC4FC76" w:rsidR="004E59C9" w:rsidRDefault="004E59C9">
          <w:pPr>
            <w:pStyle w:val="TOCHeading"/>
          </w:pPr>
          <w:r>
            <w:t>Contents</w:t>
          </w:r>
        </w:p>
        <w:p w14:paraId="230C8983" w14:textId="238FAEB9" w:rsidR="00230C0D" w:rsidRDefault="004E59C9">
          <w:pPr>
            <w:pStyle w:val="TOC1"/>
            <w:rPr>
              <w:rFonts w:asciiTheme="minorHAnsi" w:hAnsiTheme="minorHAnsi" w:cstheme="minorBidi"/>
              <w:b w:val="0"/>
              <w:sz w:val="22"/>
              <w:szCs w:val="22"/>
            </w:rPr>
          </w:pPr>
          <w:r>
            <w:fldChar w:fldCharType="begin"/>
          </w:r>
          <w:r>
            <w:instrText xml:space="preserve"> TOC \o "1-3" \h \z \u </w:instrText>
          </w:r>
          <w:r>
            <w:fldChar w:fldCharType="separate"/>
          </w:r>
          <w:hyperlink w:anchor="_Toc58403143" w:history="1">
            <w:r w:rsidR="00230C0D" w:rsidRPr="003A6B4D">
              <w:rPr>
                <w:rStyle w:val="Hyperlink"/>
              </w:rPr>
              <w:t>1.0</w:t>
            </w:r>
            <w:r w:rsidR="00230C0D">
              <w:rPr>
                <w:rFonts w:asciiTheme="minorHAnsi" w:hAnsiTheme="minorHAnsi" w:cstheme="minorBidi"/>
                <w:b w:val="0"/>
                <w:sz w:val="22"/>
                <w:szCs w:val="22"/>
              </w:rPr>
              <w:tab/>
            </w:r>
            <w:r w:rsidR="00230C0D" w:rsidRPr="003A6B4D">
              <w:rPr>
                <w:rStyle w:val="Hyperlink"/>
              </w:rPr>
              <w:t>Overview</w:t>
            </w:r>
            <w:r w:rsidR="00230C0D">
              <w:rPr>
                <w:webHidden/>
              </w:rPr>
              <w:tab/>
            </w:r>
            <w:r w:rsidR="00230C0D">
              <w:rPr>
                <w:webHidden/>
              </w:rPr>
              <w:fldChar w:fldCharType="begin"/>
            </w:r>
            <w:r w:rsidR="00230C0D">
              <w:rPr>
                <w:webHidden/>
              </w:rPr>
              <w:instrText xml:space="preserve"> PAGEREF _Toc58403143 \h </w:instrText>
            </w:r>
            <w:r w:rsidR="00230C0D">
              <w:rPr>
                <w:webHidden/>
              </w:rPr>
            </w:r>
            <w:r w:rsidR="00230C0D">
              <w:rPr>
                <w:webHidden/>
              </w:rPr>
              <w:fldChar w:fldCharType="separate"/>
            </w:r>
            <w:r w:rsidR="00230C0D">
              <w:rPr>
                <w:webHidden/>
              </w:rPr>
              <w:t>3</w:t>
            </w:r>
            <w:r w:rsidR="00230C0D">
              <w:rPr>
                <w:webHidden/>
              </w:rPr>
              <w:fldChar w:fldCharType="end"/>
            </w:r>
          </w:hyperlink>
        </w:p>
        <w:p w14:paraId="330428E7" w14:textId="17C04501" w:rsidR="00230C0D" w:rsidRDefault="00835800">
          <w:pPr>
            <w:pStyle w:val="TOC2"/>
            <w:tabs>
              <w:tab w:val="left" w:pos="880"/>
              <w:tab w:val="right" w:leader="dot" w:pos="10790"/>
            </w:tabs>
            <w:rPr>
              <w:rFonts w:asciiTheme="minorHAnsi" w:hAnsiTheme="minorHAnsi"/>
              <w:noProof/>
              <w:sz w:val="22"/>
            </w:rPr>
          </w:pPr>
          <w:hyperlink w:anchor="_Toc58403144" w:history="1">
            <w:r w:rsidR="00230C0D" w:rsidRPr="003A6B4D">
              <w:rPr>
                <w:rStyle w:val="Hyperlink"/>
                <w:noProof/>
              </w:rPr>
              <w:t>1.1</w:t>
            </w:r>
            <w:r w:rsidR="00230C0D">
              <w:rPr>
                <w:rFonts w:asciiTheme="minorHAnsi" w:hAnsiTheme="minorHAnsi"/>
                <w:noProof/>
                <w:sz w:val="22"/>
              </w:rPr>
              <w:tab/>
            </w:r>
            <w:r w:rsidR="00230C0D" w:rsidRPr="003A6B4D">
              <w:rPr>
                <w:rStyle w:val="Hyperlink"/>
                <w:noProof/>
              </w:rPr>
              <w:t>Configuration File</w:t>
            </w:r>
            <w:r w:rsidR="00230C0D">
              <w:rPr>
                <w:noProof/>
                <w:webHidden/>
              </w:rPr>
              <w:tab/>
            </w:r>
            <w:r w:rsidR="00230C0D">
              <w:rPr>
                <w:noProof/>
                <w:webHidden/>
              </w:rPr>
              <w:fldChar w:fldCharType="begin"/>
            </w:r>
            <w:r w:rsidR="00230C0D">
              <w:rPr>
                <w:noProof/>
                <w:webHidden/>
              </w:rPr>
              <w:instrText xml:space="preserve"> PAGEREF _Toc58403144 \h </w:instrText>
            </w:r>
            <w:r w:rsidR="00230C0D">
              <w:rPr>
                <w:noProof/>
                <w:webHidden/>
              </w:rPr>
            </w:r>
            <w:r w:rsidR="00230C0D">
              <w:rPr>
                <w:noProof/>
                <w:webHidden/>
              </w:rPr>
              <w:fldChar w:fldCharType="separate"/>
            </w:r>
            <w:r w:rsidR="00230C0D">
              <w:rPr>
                <w:noProof/>
                <w:webHidden/>
              </w:rPr>
              <w:t>3</w:t>
            </w:r>
            <w:r w:rsidR="00230C0D">
              <w:rPr>
                <w:noProof/>
                <w:webHidden/>
              </w:rPr>
              <w:fldChar w:fldCharType="end"/>
            </w:r>
          </w:hyperlink>
        </w:p>
        <w:p w14:paraId="41A1F63E" w14:textId="70B0BB5F" w:rsidR="00230C0D" w:rsidRDefault="00835800">
          <w:pPr>
            <w:pStyle w:val="TOC2"/>
            <w:tabs>
              <w:tab w:val="left" w:pos="880"/>
              <w:tab w:val="right" w:leader="dot" w:pos="10790"/>
            </w:tabs>
            <w:rPr>
              <w:rFonts w:asciiTheme="minorHAnsi" w:hAnsiTheme="minorHAnsi"/>
              <w:noProof/>
              <w:sz w:val="22"/>
            </w:rPr>
          </w:pPr>
          <w:hyperlink w:anchor="_Toc58403145" w:history="1">
            <w:r w:rsidR="00230C0D" w:rsidRPr="003A6B4D">
              <w:rPr>
                <w:rStyle w:val="Hyperlink"/>
                <w:noProof/>
              </w:rPr>
              <w:t>1.2</w:t>
            </w:r>
            <w:r w:rsidR="00230C0D">
              <w:rPr>
                <w:rFonts w:asciiTheme="minorHAnsi" w:hAnsiTheme="minorHAnsi"/>
                <w:noProof/>
                <w:sz w:val="22"/>
              </w:rPr>
              <w:tab/>
            </w:r>
            <w:r w:rsidR="00230C0D" w:rsidRPr="003A6B4D">
              <w:rPr>
                <w:rStyle w:val="Hyperlink"/>
                <w:noProof/>
              </w:rPr>
              <w:t>Revision History</w:t>
            </w:r>
            <w:r w:rsidR="00230C0D">
              <w:rPr>
                <w:noProof/>
                <w:webHidden/>
              </w:rPr>
              <w:tab/>
            </w:r>
            <w:r w:rsidR="00230C0D">
              <w:rPr>
                <w:noProof/>
                <w:webHidden/>
              </w:rPr>
              <w:fldChar w:fldCharType="begin"/>
            </w:r>
            <w:r w:rsidR="00230C0D">
              <w:rPr>
                <w:noProof/>
                <w:webHidden/>
              </w:rPr>
              <w:instrText xml:space="preserve"> PAGEREF _Toc58403145 \h </w:instrText>
            </w:r>
            <w:r w:rsidR="00230C0D">
              <w:rPr>
                <w:noProof/>
                <w:webHidden/>
              </w:rPr>
            </w:r>
            <w:r w:rsidR="00230C0D">
              <w:rPr>
                <w:noProof/>
                <w:webHidden/>
              </w:rPr>
              <w:fldChar w:fldCharType="separate"/>
            </w:r>
            <w:r w:rsidR="00230C0D">
              <w:rPr>
                <w:noProof/>
                <w:webHidden/>
              </w:rPr>
              <w:t>3</w:t>
            </w:r>
            <w:r w:rsidR="00230C0D">
              <w:rPr>
                <w:noProof/>
                <w:webHidden/>
              </w:rPr>
              <w:fldChar w:fldCharType="end"/>
            </w:r>
          </w:hyperlink>
        </w:p>
        <w:p w14:paraId="7D707792" w14:textId="6C8D7F30" w:rsidR="00230C0D" w:rsidRDefault="00835800">
          <w:pPr>
            <w:pStyle w:val="TOC1"/>
            <w:rPr>
              <w:rFonts w:asciiTheme="minorHAnsi" w:hAnsiTheme="minorHAnsi" w:cstheme="minorBidi"/>
              <w:b w:val="0"/>
              <w:sz w:val="22"/>
              <w:szCs w:val="22"/>
            </w:rPr>
          </w:pPr>
          <w:hyperlink w:anchor="_Toc58403146" w:history="1">
            <w:r w:rsidR="00230C0D" w:rsidRPr="003A6B4D">
              <w:rPr>
                <w:rStyle w:val="Hyperlink"/>
              </w:rPr>
              <w:t>2.0</w:t>
            </w:r>
            <w:r w:rsidR="00230C0D">
              <w:rPr>
                <w:rFonts w:asciiTheme="minorHAnsi" w:hAnsiTheme="minorHAnsi" w:cstheme="minorBidi"/>
                <w:b w:val="0"/>
                <w:sz w:val="22"/>
                <w:szCs w:val="22"/>
              </w:rPr>
              <w:tab/>
            </w:r>
            <w:r w:rsidR="00230C0D" w:rsidRPr="003A6B4D">
              <w:rPr>
                <w:rStyle w:val="Hyperlink"/>
              </w:rPr>
              <w:t>Configuration</w:t>
            </w:r>
            <w:r w:rsidR="00230C0D">
              <w:rPr>
                <w:webHidden/>
              </w:rPr>
              <w:tab/>
            </w:r>
            <w:r w:rsidR="00230C0D">
              <w:rPr>
                <w:webHidden/>
              </w:rPr>
              <w:fldChar w:fldCharType="begin"/>
            </w:r>
            <w:r w:rsidR="00230C0D">
              <w:rPr>
                <w:webHidden/>
              </w:rPr>
              <w:instrText xml:space="preserve"> PAGEREF _Toc58403146 \h </w:instrText>
            </w:r>
            <w:r w:rsidR="00230C0D">
              <w:rPr>
                <w:webHidden/>
              </w:rPr>
            </w:r>
            <w:r w:rsidR="00230C0D">
              <w:rPr>
                <w:webHidden/>
              </w:rPr>
              <w:fldChar w:fldCharType="separate"/>
            </w:r>
            <w:r w:rsidR="00230C0D">
              <w:rPr>
                <w:webHidden/>
              </w:rPr>
              <w:t>4</w:t>
            </w:r>
            <w:r w:rsidR="00230C0D">
              <w:rPr>
                <w:webHidden/>
              </w:rPr>
              <w:fldChar w:fldCharType="end"/>
            </w:r>
          </w:hyperlink>
        </w:p>
        <w:p w14:paraId="3257EEFA" w14:textId="63F0AC3D" w:rsidR="004E59C9" w:rsidRDefault="004E59C9">
          <w:r>
            <w:rPr>
              <w:b/>
              <w:bCs/>
              <w:noProof/>
            </w:rPr>
            <w:fldChar w:fldCharType="end"/>
          </w:r>
        </w:p>
      </w:sdtContent>
    </w:sdt>
    <w:p w14:paraId="61D1FAA0" w14:textId="77777777" w:rsidR="004E59C9" w:rsidRDefault="004E59C9">
      <w:pPr>
        <w:spacing w:before="0" w:after="200"/>
        <w:rPr>
          <w:rFonts w:ascii="Arial" w:eastAsiaTheme="majorEastAsia" w:hAnsi="Arial" w:cs="Arial"/>
          <w:b/>
          <w:bCs/>
          <w:color w:val="007AC2"/>
          <w:sz w:val="32"/>
          <w:szCs w:val="32"/>
        </w:rPr>
      </w:pPr>
      <w:r>
        <w:br w:type="page"/>
      </w:r>
    </w:p>
    <w:p w14:paraId="5BF79614" w14:textId="2DBDB4E8" w:rsidR="00703A29" w:rsidRDefault="00C601EB" w:rsidP="00EB3C35">
      <w:pPr>
        <w:pStyle w:val="EsriHeading1"/>
      </w:pPr>
      <w:bookmarkStart w:id="4" w:name="_Toc58403143"/>
      <w:r>
        <w:lastRenderedPageBreak/>
        <w:t>Overview</w:t>
      </w:r>
      <w:bookmarkEnd w:id="4"/>
    </w:p>
    <w:p w14:paraId="28DA4EF3" w14:textId="41DCBCD7" w:rsidR="00176DAD" w:rsidRDefault="00681FEE" w:rsidP="00D51636">
      <w:r>
        <w:t xml:space="preserve">The </w:t>
      </w:r>
      <w:r w:rsidR="00A12600">
        <w:t>ERM API</w:t>
      </w:r>
      <w:r>
        <w:t xml:space="preserve"> </w:t>
      </w:r>
      <w:r w:rsidR="00D51636">
        <w:t xml:space="preserve">uses a configuration file that controls many aspects of </w:t>
      </w:r>
      <w:r w:rsidR="00A12600">
        <w:t>functionality</w:t>
      </w:r>
      <w:r w:rsidR="00D51636">
        <w:t xml:space="preserve">. These </w:t>
      </w:r>
      <w:r w:rsidR="00176DAD">
        <w:t>configurations include:</w:t>
      </w:r>
    </w:p>
    <w:p w14:paraId="35359B74" w14:textId="77777777" w:rsidR="00176DAD" w:rsidRDefault="00176DAD" w:rsidP="00176DAD">
      <w:pPr>
        <w:pStyle w:val="ListParagraph"/>
        <w:numPr>
          <w:ilvl w:val="0"/>
          <w:numId w:val="20"/>
        </w:numPr>
      </w:pPr>
      <w:r>
        <w:t>Field visibility and order in all tables</w:t>
      </w:r>
    </w:p>
    <w:p w14:paraId="79565D97" w14:textId="77777777" w:rsidR="00176DAD" w:rsidRDefault="00176DAD" w:rsidP="00176DAD">
      <w:pPr>
        <w:pStyle w:val="ListParagraph"/>
        <w:numPr>
          <w:ilvl w:val="0"/>
          <w:numId w:val="20"/>
        </w:numPr>
      </w:pPr>
      <w:r>
        <w:t>Editability of fields</w:t>
      </w:r>
    </w:p>
    <w:p w14:paraId="0DC294D7" w14:textId="6BE4689F" w:rsidR="00681FEE" w:rsidRDefault="0068798A" w:rsidP="00176DAD">
      <w:pPr>
        <w:pStyle w:val="ListParagraph"/>
        <w:numPr>
          <w:ilvl w:val="0"/>
          <w:numId w:val="20"/>
        </w:numPr>
      </w:pPr>
      <w:r>
        <w:t>Controls specific functionality</w:t>
      </w:r>
      <w:r w:rsidR="00D51636">
        <w:t xml:space="preserve"> </w:t>
      </w:r>
    </w:p>
    <w:p w14:paraId="348E9A51" w14:textId="77777777" w:rsidR="00B51AD3" w:rsidRDefault="00B51AD3" w:rsidP="00B51AD3">
      <w:pPr>
        <w:pStyle w:val="ListParagraph"/>
        <w:ind w:left="783"/>
      </w:pPr>
    </w:p>
    <w:p w14:paraId="767D0DF5" w14:textId="6E4F1BA5" w:rsidR="00B51AD3" w:rsidRDefault="00B51AD3" w:rsidP="00B51AD3">
      <w:r>
        <w:t>If there is a configuration value found in the file that is not listed in this document, it should not be changed.</w:t>
      </w:r>
    </w:p>
    <w:p w14:paraId="2D1219E6" w14:textId="2A785CF4" w:rsidR="004539FB" w:rsidRDefault="004539FB" w:rsidP="00681FEE"/>
    <w:p w14:paraId="6692D2A8" w14:textId="4471C170" w:rsidR="004539FB" w:rsidRDefault="004539FB" w:rsidP="004539FB">
      <w:pPr>
        <w:pStyle w:val="EsriHeading2"/>
      </w:pPr>
      <w:bookmarkStart w:id="5" w:name="_Toc58403144"/>
      <w:r>
        <w:t>Configuration File</w:t>
      </w:r>
      <w:bookmarkEnd w:id="5"/>
    </w:p>
    <w:p w14:paraId="5B16C226" w14:textId="5F4437FF" w:rsidR="004539FB" w:rsidRPr="004539FB" w:rsidRDefault="004539FB" w:rsidP="004539FB">
      <w:r>
        <w:t xml:space="preserve">The configuration file for the </w:t>
      </w:r>
      <w:r w:rsidR="00A12600">
        <w:t>ERM API</w:t>
      </w:r>
      <w:r>
        <w:t xml:space="preserve"> </w:t>
      </w:r>
      <w:r w:rsidR="008310B5">
        <w:t xml:space="preserve">is the config.json file under the </w:t>
      </w:r>
      <w:r w:rsidR="00A12600">
        <w:t>middleware\src\config</w:t>
      </w:r>
      <w:r w:rsidR="008310B5">
        <w:t xml:space="preserve"> folder </w:t>
      </w:r>
      <w:r w:rsidR="00A12600">
        <w:t>in the install location of the API service</w:t>
      </w:r>
      <w:r w:rsidR="008310B5">
        <w:t>.</w:t>
      </w:r>
      <w:r>
        <w:t xml:space="preserve"> </w:t>
      </w:r>
    </w:p>
    <w:p w14:paraId="6DB41F6A" w14:textId="77777777" w:rsidR="00681FEE" w:rsidRPr="00681FEE" w:rsidRDefault="00681FEE" w:rsidP="00681FEE"/>
    <w:p w14:paraId="6AB26657" w14:textId="4B184FCC" w:rsidR="00FF4773" w:rsidRDefault="00FF4773" w:rsidP="00FF4773">
      <w:pPr>
        <w:pStyle w:val="EsriHeading2"/>
        <w:numPr>
          <w:ilvl w:val="1"/>
          <w:numId w:val="18"/>
        </w:numPr>
      </w:pPr>
      <w:bookmarkStart w:id="6" w:name="_Toc45882345"/>
      <w:bookmarkStart w:id="7" w:name="_Toc58403145"/>
      <w:r>
        <w:t>Revision History</w:t>
      </w:r>
      <w:bookmarkEnd w:id="6"/>
      <w:bookmarkEnd w:id="7"/>
    </w:p>
    <w:tbl>
      <w:tblPr>
        <w:tblStyle w:val="EsriProposalTable"/>
        <w:tblW w:w="0" w:type="auto"/>
        <w:tblLook w:val="04A0" w:firstRow="1" w:lastRow="0" w:firstColumn="1" w:lastColumn="0" w:noHBand="0" w:noVBand="1"/>
      </w:tblPr>
      <w:tblGrid>
        <w:gridCol w:w="1355"/>
        <w:gridCol w:w="6830"/>
        <w:gridCol w:w="1980"/>
      </w:tblGrid>
      <w:tr w:rsidR="000E04B9" w14:paraId="307D944D" w14:textId="77777777" w:rsidTr="000E04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5" w:type="dxa"/>
          </w:tcPr>
          <w:p w14:paraId="590CF8DC" w14:textId="77777777" w:rsidR="000E04B9" w:rsidRDefault="000E04B9" w:rsidP="005979E9">
            <w:pPr>
              <w:pStyle w:val="EsriProposalBodyText"/>
            </w:pPr>
            <w:r>
              <w:t>Date</w:t>
            </w:r>
          </w:p>
        </w:tc>
        <w:tc>
          <w:tcPr>
            <w:tcW w:w="6830" w:type="dxa"/>
          </w:tcPr>
          <w:p w14:paraId="52883C8E" w14:textId="77777777" w:rsidR="000E04B9" w:rsidRDefault="000E04B9" w:rsidP="005979E9">
            <w:pPr>
              <w:pStyle w:val="EsriProposalBodyText"/>
              <w:cnfStyle w:val="100000000000" w:firstRow="1" w:lastRow="0" w:firstColumn="0" w:lastColumn="0" w:oddVBand="0" w:evenVBand="0" w:oddHBand="0" w:evenHBand="0" w:firstRowFirstColumn="0" w:firstRowLastColumn="0" w:lastRowFirstColumn="0" w:lastRowLastColumn="0"/>
            </w:pPr>
            <w:r>
              <w:t>Description</w:t>
            </w:r>
          </w:p>
        </w:tc>
        <w:tc>
          <w:tcPr>
            <w:tcW w:w="1980" w:type="dxa"/>
          </w:tcPr>
          <w:p w14:paraId="4F8806E6" w14:textId="77777777" w:rsidR="000E04B9" w:rsidRDefault="000E04B9" w:rsidP="005979E9">
            <w:pPr>
              <w:pStyle w:val="EsriProposalBodyText"/>
              <w:cnfStyle w:val="100000000000" w:firstRow="1" w:lastRow="0" w:firstColumn="0" w:lastColumn="0" w:oddVBand="0" w:evenVBand="0" w:oddHBand="0" w:evenHBand="0" w:firstRowFirstColumn="0" w:firstRowLastColumn="0" w:lastRowFirstColumn="0" w:lastRowLastColumn="0"/>
            </w:pPr>
            <w:r>
              <w:t>Editor</w:t>
            </w:r>
          </w:p>
        </w:tc>
      </w:tr>
      <w:tr w:rsidR="000E04B9" w14:paraId="0E31FC69" w14:textId="77777777" w:rsidTr="000E04B9">
        <w:tc>
          <w:tcPr>
            <w:cnfStyle w:val="001000000000" w:firstRow="0" w:lastRow="0" w:firstColumn="1" w:lastColumn="0" w:oddVBand="0" w:evenVBand="0" w:oddHBand="0" w:evenHBand="0" w:firstRowFirstColumn="0" w:firstRowLastColumn="0" w:lastRowFirstColumn="0" w:lastRowLastColumn="0"/>
            <w:tcW w:w="1355" w:type="dxa"/>
          </w:tcPr>
          <w:p w14:paraId="5CAF1348" w14:textId="08F3AA59" w:rsidR="000E04B9" w:rsidRDefault="00A12600" w:rsidP="005979E9">
            <w:pPr>
              <w:pStyle w:val="EsriProposalBodyText"/>
            </w:pPr>
            <w:r>
              <w:rPr>
                <w:sz w:val="20"/>
              </w:rPr>
              <w:t>11/3</w:t>
            </w:r>
            <w:r w:rsidR="00681FEE">
              <w:rPr>
                <w:sz w:val="20"/>
              </w:rPr>
              <w:t>/2020</w:t>
            </w:r>
            <w:r w:rsidR="000E04B9">
              <w:rPr>
                <w:sz w:val="20"/>
              </w:rPr>
              <w:t xml:space="preserve"> </w:t>
            </w:r>
          </w:p>
        </w:tc>
        <w:tc>
          <w:tcPr>
            <w:tcW w:w="6830" w:type="dxa"/>
          </w:tcPr>
          <w:p w14:paraId="28920925" w14:textId="3BB831C9" w:rsidR="000E04B9" w:rsidRDefault="00681FEE" w:rsidP="005979E9">
            <w:pPr>
              <w:pStyle w:val="EsriProposalBodyText"/>
              <w:cnfStyle w:val="000000000000" w:firstRow="0" w:lastRow="0" w:firstColumn="0" w:lastColumn="0" w:oddVBand="0" w:evenVBand="0" w:oddHBand="0" w:evenHBand="0" w:firstRowFirstColumn="0" w:firstRowLastColumn="0" w:lastRowFirstColumn="0" w:lastRowLastColumn="0"/>
            </w:pPr>
            <w:r>
              <w:rPr>
                <w:sz w:val="20"/>
              </w:rPr>
              <w:t>Initial version</w:t>
            </w:r>
          </w:p>
        </w:tc>
        <w:tc>
          <w:tcPr>
            <w:tcW w:w="1980" w:type="dxa"/>
          </w:tcPr>
          <w:p w14:paraId="0575AB1C" w14:textId="77777777" w:rsidR="000E04B9" w:rsidRDefault="000E04B9" w:rsidP="005979E9">
            <w:pPr>
              <w:pStyle w:val="EsriProposalBodyText"/>
              <w:cnfStyle w:val="000000000000" w:firstRow="0" w:lastRow="0" w:firstColumn="0" w:lastColumn="0" w:oddVBand="0" w:evenVBand="0" w:oddHBand="0" w:evenHBand="0" w:firstRowFirstColumn="0" w:firstRowLastColumn="0" w:lastRowFirstColumn="0" w:lastRowLastColumn="0"/>
            </w:pPr>
            <w:r>
              <w:rPr>
                <w:sz w:val="20"/>
              </w:rPr>
              <w:t>Mike Nelson</w:t>
            </w:r>
          </w:p>
        </w:tc>
      </w:tr>
      <w:tr w:rsidR="000E04B9" w14:paraId="6FF76AF9" w14:textId="77777777" w:rsidTr="000E04B9">
        <w:tc>
          <w:tcPr>
            <w:cnfStyle w:val="001000000000" w:firstRow="0" w:lastRow="0" w:firstColumn="1" w:lastColumn="0" w:oddVBand="0" w:evenVBand="0" w:oddHBand="0" w:evenHBand="0" w:firstRowFirstColumn="0" w:firstRowLastColumn="0" w:lastRowFirstColumn="0" w:lastRowLastColumn="0"/>
            <w:tcW w:w="1355" w:type="dxa"/>
          </w:tcPr>
          <w:p w14:paraId="2EACF434" w14:textId="366BB247" w:rsidR="000E04B9" w:rsidRPr="002870A5" w:rsidRDefault="008B2809" w:rsidP="005979E9">
            <w:pPr>
              <w:pStyle w:val="EsriProposalBodyText"/>
              <w:rPr>
                <w:sz w:val="20"/>
                <w:szCs w:val="18"/>
              </w:rPr>
            </w:pPr>
            <w:r>
              <w:rPr>
                <w:sz w:val="20"/>
                <w:szCs w:val="18"/>
              </w:rPr>
              <w:t>11/16/2020</w:t>
            </w:r>
          </w:p>
        </w:tc>
        <w:tc>
          <w:tcPr>
            <w:tcW w:w="6830" w:type="dxa"/>
          </w:tcPr>
          <w:p w14:paraId="62D08C89" w14:textId="4E40B017" w:rsidR="000E04B9" w:rsidRPr="002870A5" w:rsidRDefault="008B2809" w:rsidP="005979E9">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Add zone labeling info</w:t>
            </w:r>
          </w:p>
        </w:tc>
        <w:tc>
          <w:tcPr>
            <w:tcW w:w="1980" w:type="dxa"/>
          </w:tcPr>
          <w:p w14:paraId="75AC59A1" w14:textId="5A373B30" w:rsidR="000E04B9" w:rsidRPr="002870A5" w:rsidRDefault="008B2809" w:rsidP="005979E9">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Mike Nelson</w:t>
            </w:r>
          </w:p>
        </w:tc>
      </w:tr>
      <w:tr w:rsidR="000E04B9" w14:paraId="44CF4EBF" w14:textId="77777777" w:rsidTr="000E04B9">
        <w:tc>
          <w:tcPr>
            <w:cnfStyle w:val="001000000000" w:firstRow="0" w:lastRow="0" w:firstColumn="1" w:lastColumn="0" w:oddVBand="0" w:evenVBand="0" w:oddHBand="0" w:evenHBand="0" w:firstRowFirstColumn="0" w:firstRowLastColumn="0" w:lastRowFirstColumn="0" w:lastRowLastColumn="0"/>
            <w:tcW w:w="1355" w:type="dxa"/>
          </w:tcPr>
          <w:p w14:paraId="01CFCB78" w14:textId="221F77A7" w:rsidR="000E04B9" w:rsidRPr="00817F9B" w:rsidRDefault="00817F9B" w:rsidP="005979E9">
            <w:pPr>
              <w:pStyle w:val="EsriProposalBodyText"/>
              <w:rPr>
                <w:sz w:val="20"/>
                <w:szCs w:val="18"/>
              </w:rPr>
            </w:pPr>
            <w:r w:rsidRPr="00817F9B">
              <w:rPr>
                <w:sz w:val="20"/>
                <w:szCs w:val="18"/>
              </w:rPr>
              <w:t>12/2/2020</w:t>
            </w:r>
          </w:p>
        </w:tc>
        <w:tc>
          <w:tcPr>
            <w:tcW w:w="6830" w:type="dxa"/>
          </w:tcPr>
          <w:p w14:paraId="4F39E2EF" w14:textId="5A8E8B25" w:rsidR="000E04B9" w:rsidRPr="00817F9B" w:rsidRDefault="00817F9B" w:rsidP="005979E9">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sidRPr="00817F9B">
              <w:rPr>
                <w:sz w:val="20"/>
                <w:szCs w:val="18"/>
              </w:rPr>
              <w:t>Note about slashes with logging paths</w:t>
            </w:r>
          </w:p>
        </w:tc>
        <w:tc>
          <w:tcPr>
            <w:tcW w:w="1980" w:type="dxa"/>
          </w:tcPr>
          <w:p w14:paraId="7AC3CE53" w14:textId="7A4FC962" w:rsidR="000E04B9" w:rsidRPr="00817F9B" w:rsidRDefault="00817F9B" w:rsidP="005979E9">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sidRPr="00817F9B">
              <w:rPr>
                <w:sz w:val="20"/>
                <w:szCs w:val="18"/>
              </w:rPr>
              <w:t>Mike Nelson</w:t>
            </w:r>
          </w:p>
        </w:tc>
      </w:tr>
      <w:tr w:rsidR="000E04B9" w14:paraId="69230824" w14:textId="77777777" w:rsidTr="000E04B9">
        <w:tc>
          <w:tcPr>
            <w:cnfStyle w:val="001000000000" w:firstRow="0" w:lastRow="0" w:firstColumn="1" w:lastColumn="0" w:oddVBand="0" w:evenVBand="0" w:oddHBand="0" w:evenHBand="0" w:firstRowFirstColumn="0" w:firstRowLastColumn="0" w:lastRowFirstColumn="0" w:lastRowLastColumn="0"/>
            <w:tcW w:w="1355" w:type="dxa"/>
          </w:tcPr>
          <w:p w14:paraId="600CD452" w14:textId="4E704961" w:rsidR="000E04B9" w:rsidRPr="00817F9B" w:rsidRDefault="00C16C5D" w:rsidP="005979E9">
            <w:pPr>
              <w:pStyle w:val="EsriProposalBodyText"/>
              <w:rPr>
                <w:sz w:val="20"/>
                <w:szCs w:val="18"/>
              </w:rPr>
            </w:pPr>
            <w:r>
              <w:rPr>
                <w:sz w:val="20"/>
                <w:szCs w:val="18"/>
              </w:rPr>
              <w:t>12/8/2020</w:t>
            </w:r>
          </w:p>
        </w:tc>
        <w:tc>
          <w:tcPr>
            <w:tcW w:w="6830" w:type="dxa"/>
          </w:tcPr>
          <w:p w14:paraId="3DDB33FA" w14:textId="4DF6E1F5" w:rsidR="000E04B9" w:rsidRPr="00817F9B" w:rsidRDefault="00C16C5D" w:rsidP="005979E9">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Note about WF ID brackets</w:t>
            </w:r>
          </w:p>
        </w:tc>
        <w:tc>
          <w:tcPr>
            <w:tcW w:w="1980" w:type="dxa"/>
          </w:tcPr>
          <w:p w14:paraId="1D65E586" w14:textId="6165481A" w:rsidR="000E04B9" w:rsidRPr="00817F9B" w:rsidRDefault="00C16C5D" w:rsidP="005979E9">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Mike Nelson</w:t>
            </w:r>
          </w:p>
        </w:tc>
      </w:tr>
      <w:tr w:rsidR="00462696" w14:paraId="3005EDA8" w14:textId="77777777" w:rsidTr="000E04B9">
        <w:tc>
          <w:tcPr>
            <w:cnfStyle w:val="001000000000" w:firstRow="0" w:lastRow="0" w:firstColumn="1" w:lastColumn="0" w:oddVBand="0" w:evenVBand="0" w:oddHBand="0" w:evenHBand="0" w:firstRowFirstColumn="0" w:firstRowLastColumn="0" w:lastRowFirstColumn="0" w:lastRowLastColumn="0"/>
            <w:tcW w:w="1355" w:type="dxa"/>
          </w:tcPr>
          <w:p w14:paraId="278C795C" w14:textId="5999AF26" w:rsidR="00462696" w:rsidRDefault="00462696" w:rsidP="005979E9">
            <w:pPr>
              <w:pStyle w:val="EsriProposalBodyText"/>
              <w:rPr>
                <w:sz w:val="20"/>
                <w:szCs w:val="18"/>
              </w:rPr>
            </w:pPr>
            <w:r>
              <w:rPr>
                <w:sz w:val="20"/>
                <w:szCs w:val="18"/>
              </w:rPr>
              <w:t>12/9/2020</w:t>
            </w:r>
          </w:p>
        </w:tc>
        <w:tc>
          <w:tcPr>
            <w:tcW w:w="6830" w:type="dxa"/>
          </w:tcPr>
          <w:p w14:paraId="53187EC9" w14:textId="24375507" w:rsidR="00462696" w:rsidRDefault="00230C0D" w:rsidP="005979E9">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Workforce</w:t>
            </w:r>
            <w:r w:rsidR="00462696">
              <w:rPr>
                <w:sz w:val="20"/>
                <w:szCs w:val="18"/>
              </w:rPr>
              <w:t xml:space="preserve"> field configuration</w:t>
            </w:r>
          </w:p>
        </w:tc>
        <w:tc>
          <w:tcPr>
            <w:tcW w:w="1980" w:type="dxa"/>
          </w:tcPr>
          <w:p w14:paraId="6DC4BFFB" w14:textId="563FAEDD" w:rsidR="00462696" w:rsidRDefault="00462696" w:rsidP="005979E9">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Mike Nelson</w:t>
            </w:r>
          </w:p>
        </w:tc>
      </w:tr>
      <w:tr w:rsidR="00F019AD" w14:paraId="2D771238" w14:textId="77777777" w:rsidTr="000E04B9">
        <w:tc>
          <w:tcPr>
            <w:cnfStyle w:val="001000000000" w:firstRow="0" w:lastRow="0" w:firstColumn="1" w:lastColumn="0" w:oddVBand="0" w:evenVBand="0" w:oddHBand="0" w:evenHBand="0" w:firstRowFirstColumn="0" w:firstRowLastColumn="0" w:lastRowFirstColumn="0" w:lastRowLastColumn="0"/>
            <w:tcW w:w="1355" w:type="dxa"/>
          </w:tcPr>
          <w:p w14:paraId="166991A4" w14:textId="56DCE4E0" w:rsidR="00F019AD" w:rsidRDefault="00F019AD" w:rsidP="005979E9">
            <w:pPr>
              <w:pStyle w:val="EsriProposalBodyText"/>
              <w:rPr>
                <w:sz w:val="20"/>
                <w:szCs w:val="18"/>
              </w:rPr>
            </w:pPr>
            <w:r>
              <w:rPr>
                <w:sz w:val="20"/>
                <w:szCs w:val="18"/>
              </w:rPr>
              <w:t>12/11/2020</w:t>
            </w:r>
          </w:p>
        </w:tc>
        <w:tc>
          <w:tcPr>
            <w:tcW w:w="6830" w:type="dxa"/>
          </w:tcPr>
          <w:p w14:paraId="6B050F53" w14:textId="65FDCF52" w:rsidR="00F019AD" w:rsidRDefault="00F019AD" w:rsidP="005979E9">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Added Ignore Fields info</w:t>
            </w:r>
          </w:p>
        </w:tc>
        <w:tc>
          <w:tcPr>
            <w:tcW w:w="1980" w:type="dxa"/>
          </w:tcPr>
          <w:p w14:paraId="3C29DFAF" w14:textId="4B725F9C" w:rsidR="00F019AD" w:rsidRDefault="00F019AD" w:rsidP="005979E9">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Mike Nelson</w:t>
            </w:r>
          </w:p>
        </w:tc>
      </w:tr>
      <w:tr w:rsidR="00533896" w14:paraId="5494DB68" w14:textId="77777777" w:rsidTr="000E04B9">
        <w:tc>
          <w:tcPr>
            <w:tcW w:w="1355" w:type="dxa"/>
          </w:tcPr>
          <w:p w14:paraId="5DD2DD3E" w14:textId="73CB2144" w:rsidR="00533896" w:rsidRDefault="00533896" w:rsidP="005979E9">
            <w:pPr>
              <w:pStyle w:val="EsriProposalBodyText"/>
              <w:cnfStyle w:val="001000000000" w:firstRow="0" w:lastRow="0" w:firstColumn="1" w:lastColumn="0" w:oddVBand="0" w:evenVBand="0" w:oddHBand="0" w:evenHBand="0" w:firstRowFirstColumn="0" w:firstRowLastColumn="0" w:lastRowFirstColumn="0" w:lastRowLastColumn="0"/>
              <w:rPr>
                <w:sz w:val="20"/>
                <w:szCs w:val="18"/>
              </w:rPr>
            </w:pPr>
            <w:r>
              <w:rPr>
                <w:sz w:val="20"/>
                <w:szCs w:val="18"/>
              </w:rPr>
              <w:t>3/11/2021</w:t>
            </w:r>
          </w:p>
        </w:tc>
        <w:tc>
          <w:tcPr>
            <w:tcW w:w="6830" w:type="dxa"/>
          </w:tcPr>
          <w:p w14:paraId="7D7E8C72" w14:textId="0600C9A0" w:rsidR="00533896" w:rsidRDefault="00533896" w:rsidP="005979E9">
            <w:pPr>
              <w:pStyle w:val="EsriProposalBodyText"/>
              <w:rPr>
                <w:sz w:val="20"/>
                <w:szCs w:val="18"/>
              </w:rPr>
            </w:pPr>
            <w:r>
              <w:rPr>
                <w:sz w:val="20"/>
                <w:szCs w:val="18"/>
              </w:rPr>
              <w:t>Added Ignore Route Fields info</w:t>
            </w:r>
          </w:p>
        </w:tc>
        <w:tc>
          <w:tcPr>
            <w:tcW w:w="1980" w:type="dxa"/>
          </w:tcPr>
          <w:p w14:paraId="7ADEE8C6" w14:textId="0696AFE9" w:rsidR="00533896" w:rsidRDefault="00533896" w:rsidP="005979E9">
            <w:pPr>
              <w:pStyle w:val="EsriProposalBodyText"/>
              <w:rPr>
                <w:sz w:val="20"/>
                <w:szCs w:val="18"/>
              </w:rPr>
            </w:pPr>
            <w:r>
              <w:rPr>
                <w:sz w:val="20"/>
                <w:szCs w:val="18"/>
              </w:rPr>
              <w:t>Mike Nelson</w:t>
            </w:r>
            <w:bookmarkStart w:id="8" w:name="_GoBack"/>
            <w:bookmarkEnd w:id="8"/>
          </w:p>
        </w:tc>
      </w:tr>
    </w:tbl>
    <w:p w14:paraId="7FFC2B56" w14:textId="60516596" w:rsidR="00FF4773" w:rsidRDefault="00FF4773" w:rsidP="00FF4773">
      <w:pPr>
        <w:pStyle w:val="EsriProposalBodyText"/>
      </w:pPr>
    </w:p>
    <w:p w14:paraId="564ADBAD" w14:textId="77777777" w:rsidR="00C01052" w:rsidRDefault="00C01052">
      <w:pPr>
        <w:spacing w:before="0" w:after="200"/>
        <w:rPr>
          <w:rFonts w:ascii="Arial" w:eastAsiaTheme="majorEastAsia" w:hAnsi="Arial" w:cs="Arial"/>
          <w:b/>
          <w:bCs/>
          <w:color w:val="007AC2"/>
          <w:sz w:val="32"/>
          <w:szCs w:val="32"/>
        </w:rPr>
      </w:pPr>
      <w:r>
        <w:lastRenderedPageBreak/>
        <w:br w:type="page"/>
      </w:r>
    </w:p>
    <w:p w14:paraId="4114DAA1" w14:textId="621F9636" w:rsidR="000E04B9" w:rsidRDefault="00A12600" w:rsidP="00681FEE">
      <w:pPr>
        <w:pStyle w:val="EsriHeading1"/>
      </w:pPr>
      <w:bookmarkStart w:id="9" w:name="_Toc58403146"/>
      <w:r>
        <w:lastRenderedPageBreak/>
        <w:t>Configuration</w:t>
      </w:r>
      <w:bookmarkEnd w:id="9"/>
    </w:p>
    <w:p w14:paraId="70D277EC" w14:textId="11D436D5" w:rsidR="00A12600" w:rsidRDefault="00A12600" w:rsidP="00A12600">
      <w:r>
        <w:t xml:space="preserve">Note that in the actual file all the values below have a “config.” Prefix. It has been left out here for </w:t>
      </w:r>
      <w:r w:rsidR="000B7581">
        <w:t>brevity.</w:t>
      </w:r>
    </w:p>
    <w:p w14:paraId="15483D3B" w14:textId="77777777" w:rsidR="00462696" w:rsidRPr="00A12600" w:rsidRDefault="00462696" w:rsidP="00A12600"/>
    <w:p w14:paraId="7A8A6E64" w14:textId="3480C055" w:rsidR="00A12600" w:rsidRDefault="00A12600" w:rsidP="00A12600">
      <w:pPr>
        <w:pStyle w:val="ListParagraph"/>
        <w:numPr>
          <w:ilvl w:val="0"/>
          <w:numId w:val="27"/>
        </w:numPr>
      </w:pPr>
      <w:r>
        <w:t>portalUrl</w:t>
      </w:r>
    </w:p>
    <w:p w14:paraId="4A5F5239" w14:textId="60749632" w:rsidR="000B7581" w:rsidRDefault="000B7581" w:rsidP="000B7581">
      <w:pPr>
        <w:pStyle w:val="ListParagraph"/>
        <w:numPr>
          <w:ilvl w:val="1"/>
          <w:numId w:val="27"/>
        </w:numPr>
      </w:pPr>
      <w:r>
        <w:t>URL of ArcGIS Portal that hosts ERM items.</w:t>
      </w:r>
    </w:p>
    <w:p w14:paraId="2BB9FD2C" w14:textId="73B2E3B6" w:rsidR="00A12600" w:rsidRDefault="00A12600" w:rsidP="00A12600">
      <w:pPr>
        <w:pStyle w:val="ListParagraph"/>
        <w:numPr>
          <w:ilvl w:val="0"/>
          <w:numId w:val="27"/>
        </w:numPr>
      </w:pPr>
      <w:r>
        <w:t>hostingServerBaseUrl</w:t>
      </w:r>
    </w:p>
    <w:p w14:paraId="30D6BE5F" w14:textId="5417E4F6" w:rsidR="000B7581" w:rsidRDefault="000B7581" w:rsidP="000B7581">
      <w:pPr>
        <w:pStyle w:val="ListParagraph"/>
        <w:numPr>
          <w:ilvl w:val="1"/>
          <w:numId w:val="27"/>
        </w:numPr>
      </w:pPr>
      <w:r>
        <w:t>URL of ArcGIS Server that host GP Services.</w:t>
      </w:r>
    </w:p>
    <w:p w14:paraId="0FEAEC9A" w14:textId="2775CE7C" w:rsidR="00A12600" w:rsidRDefault="00A12600" w:rsidP="00A12600">
      <w:pPr>
        <w:pStyle w:val="ListParagraph"/>
        <w:numPr>
          <w:ilvl w:val="0"/>
          <w:numId w:val="27"/>
        </w:numPr>
      </w:pPr>
      <w:r>
        <w:t>ermAPIUrl</w:t>
      </w:r>
    </w:p>
    <w:p w14:paraId="7B860E13" w14:textId="65C2955B" w:rsidR="00A12600" w:rsidRDefault="000B7581" w:rsidP="00A12600">
      <w:pPr>
        <w:pStyle w:val="ListParagraph"/>
        <w:numPr>
          <w:ilvl w:val="1"/>
          <w:numId w:val="27"/>
        </w:numPr>
      </w:pPr>
      <w:r>
        <w:t>The URL of</w:t>
      </w:r>
      <w:r w:rsidR="00A12600">
        <w:t xml:space="preserve"> the API itself.</w:t>
      </w:r>
    </w:p>
    <w:p w14:paraId="3ECD69E4" w14:textId="74E8AB02" w:rsidR="00A12600" w:rsidRDefault="00A12600" w:rsidP="00A12600">
      <w:pPr>
        <w:pStyle w:val="ListParagraph"/>
        <w:numPr>
          <w:ilvl w:val="0"/>
          <w:numId w:val="27"/>
        </w:numPr>
      </w:pPr>
      <w:r w:rsidRPr="00A12600">
        <w:t>dashboardTemplateItemId</w:t>
      </w:r>
    </w:p>
    <w:p w14:paraId="1CF569FC" w14:textId="7844A83D" w:rsidR="000B7581" w:rsidRDefault="000B7581" w:rsidP="000B7581">
      <w:pPr>
        <w:pStyle w:val="ListParagraph"/>
        <w:numPr>
          <w:ilvl w:val="1"/>
          <w:numId w:val="27"/>
        </w:numPr>
      </w:pPr>
      <w:r>
        <w:t>The Portal item ID of the template Dashboard. If not using Dashboard functionality, can be set to blank.</w:t>
      </w:r>
    </w:p>
    <w:p w14:paraId="1F3CFCDB" w14:textId="7CF71222" w:rsidR="000B7581" w:rsidRDefault="000B7581" w:rsidP="00A12600">
      <w:pPr>
        <w:pStyle w:val="ListParagraph"/>
        <w:numPr>
          <w:ilvl w:val="0"/>
          <w:numId w:val="27"/>
        </w:numPr>
      </w:pPr>
      <w:r w:rsidRPr="000B7581">
        <w:t>planTemplateFeatureServiceUrl</w:t>
      </w:r>
    </w:p>
    <w:p w14:paraId="2D7FAACC" w14:textId="02D9BEAF" w:rsidR="000B7581" w:rsidRDefault="000B7581" w:rsidP="000B7581">
      <w:pPr>
        <w:pStyle w:val="ListParagraph"/>
        <w:numPr>
          <w:ilvl w:val="1"/>
          <w:numId w:val="27"/>
        </w:numPr>
      </w:pPr>
      <w:r>
        <w:t xml:space="preserve">The URL of the </w:t>
      </w:r>
      <w:r w:rsidRPr="000B7581">
        <w:t>ERM_Plan_Template</w:t>
      </w:r>
      <w:r>
        <w:t xml:space="preserve"> feature service.</w:t>
      </w:r>
    </w:p>
    <w:p w14:paraId="181F6BFF" w14:textId="28207F71" w:rsidR="000B7581" w:rsidRDefault="000B7581" w:rsidP="00A12600">
      <w:pPr>
        <w:pStyle w:val="ListParagraph"/>
        <w:numPr>
          <w:ilvl w:val="0"/>
          <w:numId w:val="27"/>
        </w:numPr>
      </w:pPr>
      <w:r w:rsidRPr="000B7581">
        <w:t>planDefaultsFeatureServiceUrl</w:t>
      </w:r>
    </w:p>
    <w:p w14:paraId="01C5D6EA" w14:textId="485F15F2" w:rsidR="000B7581" w:rsidRDefault="000B7581" w:rsidP="000B7581">
      <w:pPr>
        <w:pStyle w:val="ListParagraph"/>
        <w:numPr>
          <w:ilvl w:val="1"/>
          <w:numId w:val="27"/>
        </w:numPr>
      </w:pPr>
      <w:r>
        <w:t xml:space="preserve">The URL of the </w:t>
      </w:r>
      <w:r w:rsidRPr="000B7581">
        <w:t>ERM_Plan_Defaults</w:t>
      </w:r>
      <w:r>
        <w:t xml:space="preserve"> feature service.</w:t>
      </w:r>
    </w:p>
    <w:p w14:paraId="7F889E29" w14:textId="12A75572" w:rsidR="000B7581" w:rsidRDefault="000B7581" w:rsidP="00A12600">
      <w:pPr>
        <w:pStyle w:val="ListParagraph"/>
        <w:numPr>
          <w:ilvl w:val="0"/>
          <w:numId w:val="27"/>
        </w:numPr>
      </w:pPr>
      <w:r w:rsidRPr="000B7581">
        <w:t>planRegistryFeatureLayerUrl</w:t>
      </w:r>
    </w:p>
    <w:p w14:paraId="3885C1DE" w14:textId="480379A9" w:rsidR="000B7581" w:rsidRDefault="000B7581" w:rsidP="000B7581">
      <w:pPr>
        <w:pStyle w:val="ListParagraph"/>
        <w:numPr>
          <w:ilvl w:val="1"/>
          <w:numId w:val="27"/>
        </w:numPr>
      </w:pPr>
      <w:r>
        <w:t xml:space="preserve">The URL of the </w:t>
      </w:r>
      <w:r w:rsidRPr="000B7581">
        <w:t>ERM_Registry</w:t>
      </w:r>
      <w:r>
        <w:t xml:space="preserve"> table.</w:t>
      </w:r>
    </w:p>
    <w:p w14:paraId="4C72E412" w14:textId="3C514716" w:rsidR="000B7581" w:rsidRDefault="000B7581" w:rsidP="00A12600">
      <w:pPr>
        <w:pStyle w:val="ListParagraph"/>
        <w:numPr>
          <w:ilvl w:val="0"/>
          <w:numId w:val="27"/>
        </w:numPr>
      </w:pPr>
      <w:r w:rsidRPr="000B7581">
        <w:t>bsiGPBaseUrl</w:t>
      </w:r>
    </w:p>
    <w:p w14:paraId="1520FBB3" w14:textId="6F8E7AA2" w:rsidR="000B7581" w:rsidRDefault="000B7581" w:rsidP="000B7581">
      <w:pPr>
        <w:pStyle w:val="ListParagraph"/>
        <w:numPr>
          <w:ilvl w:val="1"/>
          <w:numId w:val="27"/>
        </w:numPr>
      </w:pPr>
      <w:r>
        <w:t>The URL of the BSI Service.</w:t>
      </w:r>
    </w:p>
    <w:p w14:paraId="1C95C47B" w14:textId="7674E3E9" w:rsidR="000B7581" w:rsidRDefault="000B7581" w:rsidP="00A12600">
      <w:pPr>
        <w:pStyle w:val="ListParagraph"/>
        <w:numPr>
          <w:ilvl w:val="0"/>
          <w:numId w:val="27"/>
        </w:numPr>
      </w:pPr>
      <w:r w:rsidRPr="000B7581">
        <w:t>solveParametersFeatureServiceUrl</w:t>
      </w:r>
    </w:p>
    <w:p w14:paraId="7D586584" w14:textId="28DCC216" w:rsidR="000B7581" w:rsidRDefault="000B7581" w:rsidP="000B7581">
      <w:pPr>
        <w:pStyle w:val="ListParagraph"/>
        <w:numPr>
          <w:ilvl w:val="1"/>
          <w:numId w:val="27"/>
        </w:numPr>
      </w:pPr>
      <w:r>
        <w:t xml:space="preserve">The URL of the </w:t>
      </w:r>
      <w:r w:rsidRPr="000B7581">
        <w:t>ERM_Solve_Parameters_View</w:t>
      </w:r>
      <w:r>
        <w:t>. Note this should point to the View made from the service, not the service itself.</w:t>
      </w:r>
    </w:p>
    <w:p w14:paraId="651EE519" w14:textId="380E7EA4" w:rsidR="000B7581" w:rsidRDefault="000B7581" w:rsidP="00A12600">
      <w:pPr>
        <w:pStyle w:val="ListParagraph"/>
        <w:numPr>
          <w:ilvl w:val="0"/>
          <w:numId w:val="27"/>
        </w:numPr>
      </w:pPr>
      <w:r w:rsidRPr="000B7581">
        <w:t>dashboardGPUrl</w:t>
      </w:r>
    </w:p>
    <w:p w14:paraId="1F1D1958" w14:textId="1F41681C" w:rsidR="000B7581" w:rsidRDefault="000B7581" w:rsidP="000B7581">
      <w:pPr>
        <w:pStyle w:val="ListParagraph"/>
        <w:numPr>
          <w:ilvl w:val="1"/>
          <w:numId w:val="27"/>
        </w:numPr>
      </w:pPr>
      <w:r>
        <w:t>The URL of the GP Service used to create Dashboards. If not using Dashboard functionality, can be set to blank.</w:t>
      </w:r>
    </w:p>
    <w:p w14:paraId="0111F100" w14:textId="2B43BC2F" w:rsidR="000B7581" w:rsidRDefault="000B7581" w:rsidP="00A12600">
      <w:pPr>
        <w:pStyle w:val="ListParagraph"/>
        <w:numPr>
          <w:ilvl w:val="0"/>
          <w:numId w:val="27"/>
        </w:numPr>
      </w:pPr>
      <w:r w:rsidRPr="000B7581">
        <w:t>vehicleLocationFeatureServiceUrl</w:t>
      </w:r>
    </w:p>
    <w:p w14:paraId="609731E3" w14:textId="2D86DBCE" w:rsidR="000B7581" w:rsidRDefault="000B7581" w:rsidP="000B7581">
      <w:pPr>
        <w:pStyle w:val="ListParagraph"/>
        <w:numPr>
          <w:ilvl w:val="1"/>
          <w:numId w:val="27"/>
        </w:numPr>
      </w:pPr>
      <w:r>
        <w:t>If using dynamic planning functionality, this is the service layer that holds GPS locations of vehicles.</w:t>
      </w:r>
    </w:p>
    <w:p w14:paraId="051CB384" w14:textId="77777777" w:rsidR="00214AD7" w:rsidRDefault="000B7581" w:rsidP="00A12600">
      <w:pPr>
        <w:pStyle w:val="ListParagraph"/>
        <w:numPr>
          <w:ilvl w:val="0"/>
          <w:numId w:val="27"/>
        </w:numPr>
      </w:pPr>
      <w:r w:rsidRPr="000B7581">
        <w:t>workforce</w:t>
      </w:r>
      <w:r>
        <w:t xml:space="preserve"> </w:t>
      </w:r>
    </w:p>
    <w:p w14:paraId="4EE157A4" w14:textId="43FABC75" w:rsidR="000B7581" w:rsidRDefault="000B7581" w:rsidP="00214AD7">
      <w:pPr>
        <w:pStyle w:val="ListParagraph"/>
        <w:numPr>
          <w:ilvl w:val="1"/>
          <w:numId w:val="27"/>
        </w:numPr>
      </w:pPr>
      <w:r w:rsidRPr="000B7581">
        <w:t>layersItemId</w:t>
      </w:r>
    </w:p>
    <w:p w14:paraId="2876E5B7" w14:textId="41A1DAF6" w:rsidR="000B7581" w:rsidRDefault="000B7581" w:rsidP="00214AD7">
      <w:pPr>
        <w:pStyle w:val="ListParagraph"/>
        <w:numPr>
          <w:ilvl w:val="2"/>
          <w:numId w:val="27"/>
        </w:numPr>
      </w:pPr>
      <w:r>
        <w:t>The Portal item ID of the Workforce feature service.</w:t>
      </w:r>
    </w:p>
    <w:p w14:paraId="088CD92C" w14:textId="391F8EB8" w:rsidR="000B7581" w:rsidRDefault="000B7581" w:rsidP="00214AD7">
      <w:pPr>
        <w:pStyle w:val="ListParagraph"/>
        <w:numPr>
          <w:ilvl w:val="1"/>
          <w:numId w:val="27"/>
        </w:numPr>
      </w:pPr>
      <w:r w:rsidRPr="000B7581">
        <w:t>dispatcherId</w:t>
      </w:r>
    </w:p>
    <w:p w14:paraId="06A286F8" w14:textId="64243E75" w:rsidR="000B7581" w:rsidRDefault="000B7581" w:rsidP="00214AD7">
      <w:pPr>
        <w:pStyle w:val="ListParagraph"/>
        <w:numPr>
          <w:ilvl w:val="2"/>
          <w:numId w:val="27"/>
        </w:numPr>
      </w:pPr>
      <w:r>
        <w:t>The ID value will be assigned to newly created Workforce assignments.</w:t>
      </w:r>
      <w:r w:rsidR="00C16C5D">
        <w:t xml:space="preserve"> Needs to have brackets around the ID.</w:t>
      </w:r>
    </w:p>
    <w:p w14:paraId="5D7CF71A" w14:textId="144F6915" w:rsidR="00462696" w:rsidRDefault="00462696" w:rsidP="00462696">
      <w:pPr>
        <w:pStyle w:val="ListParagraph"/>
        <w:numPr>
          <w:ilvl w:val="1"/>
          <w:numId w:val="27"/>
        </w:numPr>
      </w:pPr>
      <w:r>
        <w:t>locationField</w:t>
      </w:r>
    </w:p>
    <w:p w14:paraId="457F0E70" w14:textId="3294626C" w:rsidR="00462696" w:rsidRDefault="00462696" w:rsidP="00462696">
      <w:pPr>
        <w:pStyle w:val="ListParagraph"/>
        <w:numPr>
          <w:ilvl w:val="2"/>
          <w:numId w:val="27"/>
        </w:numPr>
      </w:pPr>
      <w:r>
        <w:t>Field from Orders table that will be mapped into the Location field in the Workforce layer.</w:t>
      </w:r>
    </w:p>
    <w:p w14:paraId="0190906C" w14:textId="321CB18D" w:rsidR="00462696" w:rsidRDefault="00462696" w:rsidP="00462696">
      <w:pPr>
        <w:pStyle w:val="ListParagraph"/>
        <w:numPr>
          <w:ilvl w:val="2"/>
          <w:numId w:val="27"/>
        </w:numPr>
      </w:pPr>
      <w:r>
        <w:lastRenderedPageBreak/>
        <w:t>All records in Orders table need to have a value. Any empty/null values will cause sync to fail.</w:t>
      </w:r>
    </w:p>
    <w:p w14:paraId="34C175E4" w14:textId="0F61CE96" w:rsidR="00462696" w:rsidRDefault="00462696" w:rsidP="00462696">
      <w:pPr>
        <w:pStyle w:val="ListParagraph"/>
        <w:numPr>
          <w:ilvl w:val="1"/>
          <w:numId w:val="27"/>
        </w:numPr>
      </w:pPr>
      <w:r>
        <w:t>descriptionField</w:t>
      </w:r>
    </w:p>
    <w:p w14:paraId="7A81AA67" w14:textId="5C1855F7" w:rsidR="00462696" w:rsidRDefault="00462696" w:rsidP="00462696">
      <w:pPr>
        <w:pStyle w:val="ListParagraph"/>
        <w:numPr>
          <w:ilvl w:val="2"/>
          <w:numId w:val="27"/>
        </w:numPr>
      </w:pPr>
      <w:r>
        <w:t xml:space="preserve">Field from Orders table that will be mapped into the Description field in the Workforce </w:t>
      </w:r>
      <w:r w:rsidR="00072456">
        <w:t xml:space="preserve">Assignments </w:t>
      </w:r>
      <w:r>
        <w:t>layer.</w:t>
      </w:r>
    </w:p>
    <w:p w14:paraId="30A2C718" w14:textId="3C5F3FE8" w:rsidR="00462696" w:rsidRDefault="00462696" w:rsidP="00462696">
      <w:pPr>
        <w:pStyle w:val="ListParagraph"/>
        <w:numPr>
          <w:ilvl w:val="1"/>
          <w:numId w:val="27"/>
        </w:numPr>
      </w:pPr>
      <w:r>
        <w:t>duedateField</w:t>
      </w:r>
    </w:p>
    <w:p w14:paraId="2D237821" w14:textId="64423C83" w:rsidR="00462696" w:rsidRDefault="00462696" w:rsidP="00462696">
      <w:pPr>
        <w:pStyle w:val="ListParagraph"/>
        <w:numPr>
          <w:ilvl w:val="2"/>
          <w:numId w:val="27"/>
        </w:numPr>
      </w:pPr>
      <w:r>
        <w:t>Field from Orders table that will be mapped into the Due Date field in the Workforce</w:t>
      </w:r>
      <w:r w:rsidR="00072456">
        <w:t xml:space="preserve"> Assignments</w:t>
      </w:r>
      <w:r>
        <w:t xml:space="preserve"> layer.</w:t>
      </w:r>
    </w:p>
    <w:p w14:paraId="218B899C" w14:textId="2A63ED7D" w:rsidR="00072456" w:rsidRDefault="00072456" w:rsidP="00072456">
      <w:pPr>
        <w:pStyle w:val="ListParagraph"/>
        <w:numPr>
          <w:ilvl w:val="1"/>
          <w:numId w:val="27"/>
        </w:numPr>
      </w:pPr>
      <w:r>
        <w:t>notesField</w:t>
      </w:r>
    </w:p>
    <w:p w14:paraId="569AAB1A" w14:textId="0479496B" w:rsidR="00072456" w:rsidRDefault="00072456" w:rsidP="00072456">
      <w:pPr>
        <w:pStyle w:val="ListParagraph"/>
        <w:numPr>
          <w:ilvl w:val="2"/>
          <w:numId w:val="27"/>
        </w:numPr>
      </w:pPr>
      <w:r>
        <w:t>Field from Orders table that will receive the Notes value from Workforce Assignments layer.</w:t>
      </w:r>
    </w:p>
    <w:p w14:paraId="1D70E56B" w14:textId="02B64490" w:rsidR="000B7581" w:rsidRDefault="000B7581" w:rsidP="00A12600">
      <w:pPr>
        <w:pStyle w:val="ListParagraph"/>
        <w:numPr>
          <w:ilvl w:val="0"/>
          <w:numId w:val="27"/>
        </w:numPr>
      </w:pPr>
      <w:r w:rsidRPr="000B7581">
        <w:t>includeOrderPairs</w:t>
      </w:r>
    </w:p>
    <w:p w14:paraId="2570E95C" w14:textId="300E4439" w:rsidR="000B7581" w:rsidRDefault="00214AD7" w:rsidP="000B7581">
      <w:pPr>
        <w:pStyle w:val="ListParagraph"/>
        <w:numPr>
          <w:ilvl w:val="1"/>
          <w:numId w:val="27"/>
        </w:numPr>
      </w:pPr>
      <w:r>
        <w:t>True if Order Pairs functionality is being used.</w:t>
      </w:r>
    </w:p>
    <w:p w14:paraId="2B650103" w14:textId="14577D48" w:rsidR="000B7581" w:rsidRDefault="00214AD7" w:rsidP="00A12600">
      <w:pPr>
        <w:pStyle w:val="ListParagraph"/>
        <w:numPr>
          <w:ilvl w:val="0"/>
          <w:numId w:val="27"/>
        </w:numPr>
      </w:pPr>
      <w:r w:rsidRPr="000B7581">
        <w:t>L</w:t>
      </w:r>
      <w:r w:rsidR="000B7581" w:rsidRPr="000B7581">
        <w:t>ogging</w:t>
      </w:r>
      <w:r w:rsidR="00FD31EB">
        <w:t xml:space="preserve"> (there is a section for the ERM API log and one for Workforce)</w:t>
      </w:r>
    </w:p>
    <w:p w14:paraId="1BE1DEA8" w14:textId="21FD0F49" w:rsidR="00214AD7" w:rsidRDefault="00214AD7" w:rsidP="00214AD7">
      <w:pPr>
        <w:pStyle w:val="ListParagraph"/>
        <w:numPr>
          <w:ilvl w:val="1"/>
          <w:numId w:val="27"/>
        </w:numPr>
      </w:pPr>
      <w:r>
        <w:t>Level</w:t>
      </w:r>
    </w:p>
    <w:p w14:paraId="2BFB525B" w14:textId="066E46B6" w:rsidR="00214AD7" w:rsidRDefault="00214AD7" w:rsidP="00214AD7">
      <w:pPr>
        <w:pStyle w:val="ListParagraph"/>
        <w:numPr>
          <w:ilvl w:val="2"/>
          <w:numId w:val="27"/>
        </w:numPr>
      </w:pPr>
      <w:r>
        <w:t>Defines the amount of detail included in log files</w:t>
      </w:r>
    </w:p>
    <w:p w14:paraId="4F9B73F5" w14:textId="1C3C6178" w:rsidR="00214AD7" w:rsidRDefault="00214AD7" w:rsidP="00214AD7">
      <w:pPr>
        <w:pStyle w:val="ListParagraph"/>
        <w:numPr>
          <w:ilvl w:val="1"/>
          <w:numId w:val="27"/>
        </w:numPr>
      </w:pPr>
      <w:r>
        <w:t>Filename</w:t>
      </w:r>
    </w:p>
    <w:p w14:paraId="6354D815" w14:textId="61EDA19F" w:rsidR="00214AD7" w:rsidRDefault="00214AD7" w:rsidP="00214AD7">
      <w:pPr>
        <w:pStyle w:val="ListParagraph"/>
        <w:numPr>
          <w:ilvl w:val="2"/>
          <w:numId w:val="27"/>
        </w:numPr>
      </w:pPr>
      <w:r>
        <w:t>Defines the log file path and name.</w:t>
      </w:r>
    </w:p>
    <w:p w14:paraId="745E35B0" w14:textId="5F9F64A8" w:rsidR="00817F9B" w:rsidRDefault="00817F9B" w:rsidP="00214AD7">
      <w:pPr>
        <w:pStyle w:val="ListParagraph"/>
        <w:numPr>
          <w:ilvl w:val="2"/>
          <w:numId w:val="27"/>
        </w:numPr>
      </w:pPr>
      <w:r>
        <w:t>Use either / or \\ for the path syntax. A single \ will not read</w:t>
      </w:r>
    </w:p>
    <w:p w14:paraId="5B67ABAA" w14:textId="15448046" w:rsidR="00214AD7" w:rsidRDefault="00214AD7" w:rsidP="00214AD7">
      <w:pPr>
        <w:pStyle w:val="ListParagraph"/>
        <w:numPr>
          <w:ilvl w:val="1"/>
          <w:numId w:val="27"/>
        </w:numPr>
      </w:pPr>
      <w:r>
        <w:t>Maxsizeinbytes</w:t>
      </w:r>
    </w:p>
    <w:p w14:paraId="77452F83" w14:textId="5533CD24" w:rsidR="00214AD7" w:rsidRDefault="00214AD7" w:rsidP="00214AD7">
      <w:pPr>
        <w:pStyle w:val="ListParagraph"/>
        <w:numPr>
          <w:ilvl w:val="2"/>
          <w:numId w:val="27"/>
        </w:numPr>
      </w:pPr>
      <w:r>
        <w:t>Defines how large log file will get before a new one is made.</w:t>
      </w:r>
    </w:p>
    <w:p w14:paraId="3F51C302" w14:textId="41080DC3" w:rsidR="00214AD7" w:rsidRDefault="00214AD7" w:rsidP="00214AD7">
      <w:pPr>
        <w:pStyle w:val="ListParagraph"/>
        <w:numPr>
          <w:ilvl w:val="1"/>
          <w:numId w:val="27"/>
        </w:numPr>
      </w:pPr>
      <w:r>
        <w:t>Maxfiles</w:t>
      </w:r>
    </w:p>
    <w:p w14:paraId="0419BF8F" w14:textId="7CE5E5EC" w:rsidR="00214AD7" w:rsidRDefault="00214AD7" w:rsidP="00214AD7">
      <w:pPr>
        <w:pStyle w:val="ListParagraph"/>
        <w:numPr>
          <w:ilvl w:val="2"/>
          <w:numId w:val="27"/>
        </w:numPr>
      </w:pPr>
      <w:r>
        <w:t>Defines how many log files will be kept. Once limit is reached the oldest is deleted.</w:t>
      </w:r>
    </w:p>
    <w:p w14:paraId="7FAD138E" w14:textId="389C06D1" w:rsidR="000B7581" w:rsidRDefault="00214AD7" w:rsidP="00A12600">
      <w:pPr>
        <w:pStyle w:val="ListParagraph"/>
        <w:numPr>
          <w:ilvl w:val="0"/>
          <w:numId w:val="27"/>
        </w:numPr>
      </w:pPr>
      <w:r w:rsidRPr="000B7581">
        <w:t>R</w:t>
      </w:r>
      <w:r w:rsidR="000B7581" w:rsidRPr="000B7581">
        <w:t>outesymbologycolors</w:t>
      </w:r>
    </w:p>
    <w:p w14:paraId="4CD7F951" w14:textId="1E75E907" w:rsidR="00214AD7" w:rsidRDefault="00214AD7" w:rsidP="00214AD7">
      <w:pPr>
        <w:pStyle w:val="ListParagraph"/>
        <w:numPr>
          <w:ilvl w:val="1"/>
          <w:numId w:val="27"/>
        </w:numPr>
      </w:pPr>
      <w:r>
        <w:t>List of default colors that are assigned to Routes on Create Plan.</w:t>
      </w:r>
    </w:p>
    <w:p w14:paraId="54F6718C" w14:textId="0C77C46D" w:rsidR="000B7581" w:rsidRDefault="00214AD7" w:rsidP="00A12600">
      <w:pPr>
        <w:pStyle w:val="ListParagraph"/>
        <w:numPr>
          <w:ilvl w:val="0"/>
          <w:numId w:val="27"/>
        </w:numPr>
      </w:pPr>
      <w:r w:rsidRPr="000B7581">
        <w:t>R</w:t>
      </w:r>
      <w:r w:rsidR="000B7581" w:rsidRPr="000B7581">
        <w:t>outesymbologywidth</w:t>
      </w:r>
    </w:p>
    <w:p w14:paraId="4975935B" w14:textId="5EB97866" w:rsidR="00214AD7" w:rsidRDefault="00214AD7" w:rsidP="00214AD7">
      <w:pPr>
        <w:pStyle w:val="ListParagraph"/>
        <w:numPr>
          <w:ilvl w:val="1"/>
          <w:numId w:val="27"/>
        </w:numPr>
      </w:pPr>
      <w:r>
        <w:t>The default width Route lines will be given on Create Plan</w:t>
      </w:r>
    </w:p>
    <w:p w14:paraId="42E593DD" w14:textId="0C4CD546" w:rsidR="000B7581" w:rsidRDefault="000B7581" w:rsidP="00A12600">
      <w:pPr>
        <w:pStyle w:val="ListParagraph"/>
        <w:numPr>
          <w:ilvl w:val="0"/>
          <w:numId w:val="27"/>
        </w:numPr>
      </w:pPr>
      <w:r w:rsidRPr="000B7581">
        <w:t>includeNetworkAnalysisLyrInVRPResult</w:t>
      </w:r>
    </w:p>
    <w:p w14:paraId="7A9E8756" w14:textId="13E67BA1" w:rsidR="00214AD7" w:rsidRDefault="00214AD7" w:rsidP="00214AD7">
      <w:pPr>
        <w:pStyle w:val="ListParagraph"/>
        <w:numPr>
          <w:ilvl w:val="1"/>
          <w:numId w:val="27"/>
        </w:numPr>
      </w:pPr>
      <w:r>
        <w:t>When set to true, the VRP output layer is saved in the jobs output folder on the ArcGIS Server machine. This can help in debugging issues. Should be left as false for Production.</w:t>
      </w:r>
    </w:p>
    <w:p w14:paraId="0C218524" w14:textId="5776AF4E" w:rsidR="008B2809" w:rsidRDefault="008B2809" w:rsidP="008B2809">
      <w:pPr>
        <w:pStyle w:val="ListParagraph"/>
        <w:numPr>
          <w:ilvl w:val="0"/>
          <w:numId w:val="27"/>
        </w:numPr>
      </w:pPr>
      <w:r>
        <w:t>zoneLabelingInfo</w:t>
      </w:r>
    </w:p>
    <w:p w14:paraId="7626A406" w14:textId="3F131DCB" w:rsidR="008B2809" w:rsidRDefault="008B2809" w:rsidP="008B2809">
      <w:pPr>
        <w:pStyle w:val="ListParagraph"/>
        <w:numPr>
          <w:ilvl w:val="1"/>
          <w:numId w:val="27"/>
        </w:numPr>
      </w:pPr>
      <w:r>
        <w:t>Controls the label for Zone layer. For more details on available options see https://developers.arcgis.com/web-map-specification/objects/labelingInfo/</w:t>
      </w:r>
    </w:p>
    <w:p w14:paraId="436F7763" w14:textId="16B39C85" w:rsidR="008B2809" w:rsidRDefault="008B2809" w:rsidP="008B2809">
      <w:pPr>
        <w:pStyle w:val="ListParagraph"/>
        <w:numPr>
          <w:ilvl w:val="1"/>
          <w:numId w:val="27"/>
        </w:numPr>
      </w:pPr>
      <w:r>
        <w:t>Key Options to change:</w:t>
      </w:r>
    </w:p>
    <w:p w14:paraId="2643D886" w14:textId="0F37D88C" w:rsidR="008B2809" w:rsidRDefault="008B2809" w:rsidP="008B2809">
      <w:pPr>
        <w:pStyle w:val="ListParagraph"/>
        <w:numPr>
          <w:ilvl w:val="2"/>
          <w:numId w:val="27"/>
        </w:numPr>
      </w:pPr>
      <w:r>
        <w:t>expression - Arcade expression to create label</w:t>
      </w:r>
    </w:p>
    <w:p w14:paraId="13D65211" w14:textId="047F0D3E" w:rsidR="008B2809" w:rsidRDefault="008B2809" w:rsidP="008B2809">
      <w:pPr>
        <w:pStyle w:val="ListParagraph"/>
        <w:numPr>
          <w:ilvl w:val="2"/>
          <w:numId w:val="27"/>
        </w:numPr>
      </w:pPr>
      <w:r>
        <w:t>color/haloColor - [r,g,b,a]</w:t>
      </w:r>
    </w:p>
    <w:p w14:paraId="7F302710" w14:textId="7DCAD08A" w:rsidR="008B2809" w:rsidRDefault="008B2809" w:rsidP="008B2809">
      <w:pPr>
        <w:pStyle w:val="ListParagraph"/>
        <w:numPr>
          <w:ilvl w:val="2"/>
          <w:numId w:val="27"/>
        </w:numPr>
      </w:pPr>
      <w:r>
        <w:t>font - size, style, weight, etc.</w:t>
      </w:r>
    </w:p>
    <w:p w14:paraId="68AF3B69" w14:textId="6B94CD26" w:rsidR="00F019AD" w:rsidRDefault="00F019AD" w:rsidP="00F019AD">
      <w:pPr>
        <w:pStyle w:val="ListParagraph"/>
        <w:numPr>
          <w:ilvl w:val="0"/>
          <w:numId w:val="27"/>
        </w:numPr>
      </w:pPr>
      <w:r>
        <w:t>ignoreGoeOrderFields</w:t>
      </w:r>
    </w:p>
    <w:p w14:paraId="468F08B1" w14:textId="13D6C4C0" w:rsidR="00F019AD" w:rsidRDefault="00F019AD" w:rsidP="00F019AD">
      <w:pPr>
        <w:pStyle w:val="ListParagraph"/>
        <w:numPr>
          <w:ilvl w:val="1"/>
          <w:numId w:val="27"/>
        </w:numPr>
      </w:pPr>
      <w:r>
        <w:t>List of fields from the Orders table that will be ignored when</w:t>
      </w:r>
      <w:r w:rsidR="00194AF5">
        <w:t xml:space="preserve"> determining if a Route’s GeoOrderState should update.</w:t>
      </w:r>
      <w:r>
        <w:t xml:space="preserve"> Attributes will still be updated </w:t>
      </w:r>
      <w:r w:rsidR="00194AF5">
        <w:t xml:space="preserve">by </w:t>
      </w:r>
      <w:r w:rsidR="00533896">
        <w:t xml:space="preserve">manual edit, </w:t>
      </w:r>
      <w:r w:rsidR="00194AF5">
        <w:t xml:space="preserve">Refresh or </w:t>
      </w:r>
      <w:r w:rsidR="00194AF5">
        <w:lastRenderedPageBreak/>
        <w:t xml:space="preserve">Workforce Sync, </w:t>
      </w:r>
      <w:r>
        <w:t xml:space="preserve">but if the order is assigned the Route will not have </w:t>
      </w:r>
      <w:r w:rsidR="00072456">
        <w:t>its</w:t>
      </w:r>
      <w:r>
        <w:t xml:space="preserve"> </w:t>
      </w:r>
      <w:r w:rsidR="00194AF5">
        <w:t>GeoOrder</w:t>
      </w:r>
      <w:r>
        <w:t>State changed to Unsolved.</w:t>
      </w:r>
    </w:p>
    <w:p w14:paraId="3529787B" w14:textId="2D4C3C29" w:rsidR="00F019AD" w:rsidRDefault="00F019AD" w:rsidP="00F019AD">
      <w:pPr>
        <w:pStyle w:val="ListParagraph"/>
        <w:numPr>
          <w:ilvl w:val="1"/>
          <w:numId w:val="27"/>
        </w:numPr>
      </w:pPr>
      <w:r>
        <w:t>This mainly deals with Workforce integration, so when updates come from the Workforce Sync that Solved/Committed Routes don’t get changed to Unsolved.</w:t>
      </w:r>
    </w:p>
    <w:p w14:paraId="5BB1A799" w14:textId="50685B68" w:rsidR="00533896" w:rsidRDefault="00533896" w:rsidP="00533896">
      <w:pPr>
        <w:pStyle w:val="ListParagraph"/>
        <w:numPr>
          <w:ilvl w:val="0"/>
          <w:numId w:val="27"/>
        </w:numPr>
      </w:pPr>
      <w:r>
        <w:t>ignore</w:t>
      </w:r>
      <w:r>
        <w:t>Route</w:t>
      </w:r>
      <w:r>
        <w:t>Fields</w:t>
      </w:r>
    </w:p>
    <w:p w14:paraId="497777E4" w14:textId="3608A992" w:rsidR="00533896" w:rsidRDefault="00533896" w:rsidP="00533896">
      <w:pPr>
        <w:pStyle w:val="ListParagraph"/>
        <w:numPr>
          <w:ilvl w:val="1"/>
          <w:numId w:val="27"/>
        </w:numPr>
      </w:pPr>
      <w:r>
        <w:t xml:space="preserve">List of fields from the </w:t>
      </w:r>
      <w:r>
        <w:t>Routes</w:t>
      </w:r>
      <w:r>
        <w:t xml:space="preserve"> table that will be ignored when determining if a Route’s GeoOrderState should update. Attributes will still be updated by Refresh or </w:t>
      </w:r>
      <w:r>
        <w:t>manual edit</w:t>
      </w:r>
      <w:r>
        <w:t>, but the Route will not have its GeoOrderState changed to Unsolved.</w:t>
      </w:r>
    </w:p>
    <w:p w14:paraId="60ACAE90" w14:textId="225C2F3E" w:rsidR="00533896" w:rsidRPr="00A12600" w:rsidRDefault="00533896" w:rsidP="00533896">
      <w:pPr>
        <w:pStyle w:val="ListParagraph"/>
      </w:pPr>
    </w:p>
    <w:sectPr w:rsidR="00533896" w:rsidRPr="00A12600" w:rsidSect="001B0C25">
      <w:headerReference w:type="default" r:id="rId12"/>
      <w:footerReference w:type="default" r:id="rId13"/>
      <w:pgSz w:w="12240" w:h="15840"/>
      <w:pgMar w:top="720" w:right="720" w:bottom="720" w:left="720" w:header="720" w:footer="93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B24B8B" w14:textId="77777777" w:rsidR="00835800" w:rsidRDefault="00835800">
      <w:pPr>
        <w:spacing w:after="0" w:line="240" w:lineRule="auto"/>
      </w:pPr>
      <w:r>
        <w:separator/>
      </w:r>
    </w:p>
  </w:endnote>
  <w:endnote w:type="continuationSeparator" w:id="0">
    <w:p w14:paraId="127D59D1" w14:textId="77777777" w:rsidR="00835800" w:rsidRDefault="00835800">
      <w:pPr>
        <w:spacing w:after="0" w:line="240" w:lineRule="auto"/>
      </w:pPr>
      <w:r>
        <w:continuationSeparator/>
      </w:r>
    </w:p>
  </w:endnote>
  <w:endnote w:type="continuationNotice" w:id="1">
    <w:p w14:paraId="783A3B9F" w14:textId="77777777" w:rsidR="00835800" w:rsidRDefault="00835800">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panose1 w:val="020B070402020202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0B4C44" w14:textId="77777777" w:rsidR="00931422" w:rsidRPr="000001EE" w:rsidRDefault="00931422" w:rsidP="00A87B58">
    <w:pPr>
      <w:pStyle w:val="Footer"/>
      <w:rPr>
        <w:rFonts w:ascii="Arial" w:hAnsi="Arial" w:cs="Arial"/>
        <w:sz w:val="12"/>
        <w:szCs w:val="16"/>
      </w:rPr>
    </w:pPr>
  </w:p>
  <w:p w14:paraId="3D79A006" w14:textId="0220D356" w:rsidR="00931422" w:rsidRPr="00BC6F1B" w:rsidRDefault="00931422" w:rsidP="00A87B58">
    <w:pPr>
      <w:pStyle w:val="Footer"/>
    </w:pPr>
    <w:r w:rsidRPr="00BD4894">
      <w:tab/>
    </w:r>
    <w:r w:rsidRPr="00EB18CE">
      <w:rPr>
        <w:rStyle w:val="PageNumber"/>
        <w:rFonts w:cs="Arial"/>
        <w:sz w:val="16"/>
        <w:szCs w:val="16"/>
      </w:rPr>
      <w:fldChar w:fldCharType="begin"/>
    </w:r>
    <w:r w:rsidRPr="00EB18CE">
      <w:rPr>
        <w:rStyle w:val="PageNumber"/>
        <w:rFonts w:cs="Arial"/>
        <w:bCs/>
        <w:sz w:val="16"/>
        <w:szCs w:val="16"/>
      </w:rPr>
      <w:instrText xml:space="preserve"> PAGE </w:instrText>
    </w:r>
    <w:r w:rsidRPr="00EB18CE">
      <w:rPr>
        <w:rStyle w:val="PageNumber"/>
        <w:rFonts w:cs="Arial"/>
        <w:sz w:val="16"/>
        <w:szCs w:val="16"/>
      </w:rPr>
      <w:fldChar w:fldCharType="separate"/>
    </w:r>
    <w:r w:rsidR="00FF328C">
      <w:rPr>
        <w:rStyle w:val="PageNumber"/>
        <w:rFonts w:cs="Arial"/>
        <w:bCs/>
        <w:noProof/>
        <w:sz w:val="16"/>
        <w:szCs w:val="16"/>
      </w:rPr>
      <w:t>2</w:t>
    </w:r>
    <w:r w:rsidRPr="00EB18CE">
      <w:rPr>
        <w:rStyle w:val="PageNumber"/>
        <w:rFonts w:cs="Arial"/>
        <w:sz w:val="16"/>
        <w:szCs w:val="16"/>
      </w:rPr>
      <w:fldChar w:fldCharType="end"/>
    </w:r>
    <w:r w:rsidRPr="00EB18CE">
      <w:rPr>
        <w:rStyle w:val="PageNumber"/>
        <w:rFonts w:cs="Arial"/>
        <w:bCs/>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3229F6" w14:textId="77777777" w:rsidR="00835800" w:rsidRDefault="00835800">
      <w:pPr>
        <w:spacing w:after="0" w:line="240" w:lineRule="auto"/>
      </w:pPr>
      <w:r>
        <w:separator/>
      </w:r>
    </w:p>
  </w:footnote>
  <w:footnote w:type="continuationSeparator" w:id="0">
    <w:p w14:paraId="1B34D798" w14:textId="77777777" w:rsidR="00835800" w:rsidRDefault="00835800">
      <w:pPr>
        <w:spacing w:after="0" w:line="240" w:lineRule="auto"/>
      </w:pPr>
      <w:r>
        <w:continuationSeparator/>
      </w:r>
    </w:p>
  </w:footnote>
  <w:footnote w:type="continuationNotice" w:id="1">
    <w:p w14:paraId="047292ED" w14:textId="77777777" w:rsidR="00835800" w:rsidRDefault="00835800">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27E31" w14:textId="77777777" w:rsidR="00931422" w:rsidRDefault="00931422">
    <w:pPr>
      <w:pStyle w:val="Header"/>
    </w:pPr>
    <w:r>
      <w:rPr>
        <w:noProof/>
      </w:rPr>
      <w:drawing>
        <wp:anchor distT="0" distB="0" distL="114300" distR="114300" simplePos="0" relativeHeight="251658240" behindDoc="1" locked="0" layoutInCell="1" allowOverlap="1" wp14:anchorId="3D4BD2D3" wp14:editId="20E3C1D2">
          <wp:simplePos x="0" y="0"/>
          <wp:positionH relativeFrom="page">
            <wp:posOffset>0</wp:posOffset>
          </wp:positionH>
          <wp:positionV relativeFrom="page">
            <wp:posOffset>-8467</wp:posOffset>
          </wp:positionV>
          <wp:extent cx="7764057" cy="10045702"/>
          <wp:effectExtent l="0" t="0" r="889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G49731_PropCvr_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764057" cy="10045702"/>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4EEBFF" w14:textId="77777777" w:rsidR="00931422" w:rsidRDefault="00931422" w:rsidP="00A87B58">
    <w:pPr>
      <w:pStyle w:val="Header"/>
    </w:pPr>
  </w:p>
  <w:p w14:paraId="6CC048BC" w14:textId="77777777" w:rsidR="00931422" w:rsidRPr="006E453A" w:rsidRDefault="00931422" w:rsidP="00A87B58">
    <w:pPr>
      <w:pStyle w:val="Header"/>
      <w:rPr>
        <w:sz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CB3EC8B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C0551E4"/>
    <w:multiLevelType w:val="hybridMultilevel"/>
    <w:tmpl w:val="AEE07C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2C6B95"/>
    <w:multiLevelType w:val="hybridMultilevel"/>
    <w:tmpl w:val="2C725CDC"/>
    <w:lvl w:ilvl="0" w:tplc="D62AA636">
      <w:start w:val="1"/>
      <w:numFmt w:val="decimal"/>
      <w:pStyle w:val="Step"/>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161604AC"/>
    <w:multiLevelType w:val="multilevel"/>
    <w:tmpl w:val="37447B28"/>
    <w:lvl w:ilvl="0">
      <w:start w:val="1"/>
      <w:numFmt w:val="upperLetter"/>
      <w:pStyle w:val="EsriNumberedAppendixHeading"/>
      <w:suff w:val="space"/>
      <w:lvlText w:val="Appendix %1 "/>
      <w:lvlJc w:val="left"/>
      <w:pPr>
        <w:ind w:left="360" w:hanging="360"/>
      </w:pPr>
      <w:rPr>
        <w:rFonts w:ascii="Arial" w:hAnsi="Arial" w:hint="default"/>
        <w:b/>
        <w:sz w:val="32"/>
      </w:rPr>
    </w:lvl>
    <w:lvl w:ilvl="1">
      <w:start w:val="1"/>
      <w:numFmt w:val="decimal"/>
      <w:pStyle w:val="EsriSub-Appendix"/>
      <w:lvlText w:val="%1.%2."/>
      <w:lvlJc w:val="left"/>
      <w:pPr>
        <w:ind w:left="720" w:hanging="72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232048C1"/>
    <w:multiLevelType w:val="multilevel"/>
    <w:tmpl w:val="77EAA656"/>
    <w:styleLink w:val="PSActivitiesandSubactivities"/>
    <w:lvl w:ilvl="0">
      <w:start w:val="1"/>
      <w:numFmt w:val="decimal"/>
      <w:lvlText w:val="Activity %1"/>
      <w:lvlJc w:val="left"/>
      <w:pPr>
        <w:ind w:left="720" w:hanging="720"/>
      </w:pPr>
      <w:rPr>
        <w:rFonts w:ascii="Arial" w:hAnsi="Arial" w:hint="default"/>
        <w:b/>
        <w:i w:val="0"/>
        <w:sz w:val="26"/>
      </w:rPr>
    </w:lvl>
    <w:lvl w:ilvl="1">
      <w:start w:val="1"/>
      <w:numFmt w:val="decimal"/>
      <w:lvlText w:val="Activity %1.%2"/>
      <w:lvlJc w:val="left"/>
      <w:pPr>
        <w:ind w:left="720" w:hanging="720"/>
      </w:pPr>
      <w:rPr>
        <w:rFonts w:ascii="Arial" w:hAnsi="Arial" w:hint="default"/>
        <w:b/>
        <w:i/>
        <w:sz w:val="24"/>
      </w:rPr>
    </w:lvl>
    <w:lvl w:ilvl="2">
      <w:start w:val="1"/>
      <w:numFmt w:val="decimal"/>
      <w:lvlText w:val="Activity %1.%2.%3"/>
      <w:lvlJc w:val="left"/>
      <w:pPr>
        <w:ind w:left="720" w:hanging="720"/>
      </w:pPr>
      <w:rPr>
        <w:rFonts w:ascii="Arial" w:hAnsi="Arial" w:hint="default"/>
        <w:b/>
        <w:sz w:val="22"/>
      </w:rPr>
    </w:lvl>
    <w:lvl w:ilvl="3">
      <w:start w:val="1"/>
      <w:numFmt w:val="decimal"/>
      <w:lvlText w:val="Activity %1.%2.%3.%4"/>
      <w:lvlJc w:val="left"/>
      <w:pPr>
        <w:ind w:left="720" w:hanging="720"/>
      </w:pPr>
      <w:rPr>
        <w:rFonts w:hint="default"/>
        <w:b/>
        <w:i/>
      </w:rPr>
    </w:lvl>
    <w:lvl w:ilvl="4">
      <w:start w:val="1"/>
      <w:numFmt w:val="lowerLetter"/>
      <w:lvlText w:val="%5."/>
      <w:lvlJc w:val="left"/>
      <w:pPr>
        <w:ind w:left="720" w:hanging="720"/>
      </w:pPr>
      <w:rPr>
        <w:rFonts w:hint="default"/>
      </w:rPr>
    </w:lvl>
    <w:lvl w:ilvl="5">
      <w:start w:val="1"/>
      <w:numFmt w:val="lowerRoman"/>
      <w:lvlText w:val="%6."/>
      <w:lvlJc w:val="right"/>
      <w:pPr>
        <w:ind w:left="720" w:hanging="720"/>
      </w:pPr>
      <w:rPr>
        <w:rFonts w:hint="default"/>
      </w:rPr>
    </w:lvl>
    <w:lvl w:ilvl="6">
      <w:start w:val="1"/>
      <w:numFmt w:val="decimal"/>
      <w:lvlText w:val="%7."/>
      <w:lvlJc w:val="left"/>
      <w:pPr>
        <w:ind w:left="720" w:hanging="720"/>
      </w:pPr>
      <w:rPr>
        <w:rFonts w:hint="default"/>
      </w:rPr>
    </w:lvl>
    <w:lvl w:ilvl="7">
      <w:start w:val="1"/>
      <w:numFmt w:val="lowerLetter"/>
      <w:lvlText w:val="%8."/>
      <w:lvlJc w:val="left"/>
      <w:pPr>
        <w:ind w:left="720" w:hanging="720"/>
      </w:pPr>
      <w:rPr>
        <w:rFonts w:hint="default"/>
      </w:rPr>
    </w:lvl>
    <w:lvl w:ilvl="8">
      <w:start w:val="1"/>
      <w:numFmt w:val="lowerRoman"/>
      <w:lvlText w:val="%9."/>
      <w:lvlJc w:val="right"/>
      <w:pPr>
        <w:ind w:left="720" w:hanging="720"/>
      </w:pPr>
      <w:rPr>
        <w:rFonts w:hint="default"/>
      </w:rPr>
    </w:lvl>
  </w:abstractNum>
  <w:abstractNum w:abstractNumId="5" w15:restartNumberingAfterBreak="0">
    <w:nsid w:val="27622157"/>
    <w:multiLevelType w:val="hybridMultilevel"/>
    <w:tmpl w:val="9DD6AA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707456"/>
    <w:multiLevelType w:val="multilevel"/>
    <w:tmpl w:val="3B1E5CF4"/>
    <w:lvl w:ilvl="0">
      <w:start w:val="1"/>
      <w:numFmt w:val="bullet"/>
      <w:pStyle w:val="Esri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2A926070"/>
    <w:multiLevelType w:val="multilevel"/>
    <w:tmpl w:val="F4A2AD08"/>
    <w:styleLink w:val="Appendices"/>
    <w:lvl w:ilvl="0">
      <w:start w:val="1"/>
      <w:numFmt w:val="upperLetter"/>
      <w:suff w:val="space"/>
      <w:lvlText w:val="Appendix %1 "/>
      <w:lvlJc w:val="left"/>
      <w:pPr>
        <w:ind w:left="360" w:hanging="360"/>
      </w:pPr>
      <w:rPr>
        <w:rFonts w:ascii="Arial" w:hAnsi="Arial" w:hint="default"/>
        <w:b/>
        <w:sz w:val="3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32C02791"/>
    <w:multiLevelType w:val="hybridMultilevel"/>
    <w:tmpl w:val="54E2E640"/>
    <w:lvl w:ilvl="0" w:tplc="C6728708">
      <w:numFmt w:val="bullet"/>
      <w:pStyle w:val="EsriTableBullet"/>
      <w:lvlText w:val="•"/>
      <w:lvlJc w:val="left"/>
      <w:pPr>
        <w:ind w:left="1080" w:hanging="72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5153D8"/>
    <w:multiLevelType w:val="hybridMultilevel"/>
    <w:tmpl w:val="B5AE58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4716D0"/>
    <w:multiLevelType w:val="hybridMultilevel"/>
    <w:tmpl w:val="1FC6705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9950DD"/>
    <w:multiLevelType w:val="hybridMultilevel"/>
    <w:tmpl w:val="E9D65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7C5527"/>
    <w:multiLevelType w:val="hybridMultilevel"/>
    <w:tmpl w:val="1382A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765D4D"/>
    <w:multiLevelType w:val="multilevel"/>
    <w:tmpl w:val="A93E54E4"/>
    <w:styleLink w:val="PSBulletLevel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447160A2"/>
    <w:multiLevelType w:val="multilevel"/>
    <w:tmpl w:val="FD160132"/>
    <w:lvl w:ilvl="0">
      <w:start w:val="1"/>
      <w:numFmt w:val="decimal"/>
      <w:pStyle w:val="EsriHeading1"/>
      <w:lvlText w:val="%1.0"/>
      <w:lvlJc w:val="left"/>
      <w:pPr>
        <w:ind w:left="720" w:hanging="720"/>
      </w:pPr>
      <w:rPr>
        <w:rFonts w:ascii="Arial" w:hAnsi="Arial" w:hint="default"/>
        <w:b/>
        <w:color w:val="007AC2"/>
        <w:sz w:val="32"/>
      </w:rPr>
    </w:lvl>
    <w:lvl w:ilvl="1">
      <w:start w:val="1"/>
      <w:numFmt w:val="decimal"/>
      <w:pStyle w:val="EsriHeading2"/>
      <w:lvlText w:val="%1.%2"/>
      <w:lvlJc w:val="left"/>
      <w:pPr>
        <w:ind w:left="720" w:hanging="720"/>
      </w:pPr>
      <w:rPr>
        <w:rFonts w:ascii="Arial" w:hAnsi="Arial" w:hint="default"/>
        <w:b/>
        <w:sz w:val="28"/>
      </w:rPr>
    </w:lvl>
    <w:lvl w:ilvl="2">
      <w:start w:val="1"/>
      <w:numFmt w:val="decimal"/>
      <w:pStyle w:val="EsriHeading3"/>
      <w:lvlText w:val="%1.%2.%3"/>
      <w:lvlJc w:val="left"/>
      <w:pPr>
        <w:ind w:left="720" w:hanging="720"/>
      </w:pPr>
      <w:rPr>
        <w:rFonts w:ascii="Arial" w:hAnsi="Arial" w:hint="default"/>
        <w:b/>
        <w:sz w:val="24"/>
      </w:rPr>
    </w:lvl>
    <w:lvl w:ilvl="3">
      <w:start w:val="1"/>
      <w:numFmt w:val="decimal"/>
      <w:pStyle w:val="EsriHeading4"/>
      <w:lvlText w:val="%1.%2.%3.%4"/>
      <w:lvlJc w:val="left"/>
      <w:pPr>
        <w:ind w:left="720" w:hanging="720"/>
      </w:pPr>
      <w:rPr>
        <w:rFonts w:ascii="Arial" w:hAnsi="Arial" w:hint="default"/>
        <w:b/>
        <w:sz w:val="22"/>
      </w:rPr>
    </w:lvl>
    <w:lvl w:ilvl="4">
      <w:start w:val="1"/>
      <w:numFmt w:val="decimal"/>
      <w:pStyle w:val="EsriHeading5"/>
      <w:lvlText w:val="%1.%2.%3.%4.%5"/>
      <w:lvlJc w:val="left"/>
      <w:pPr>
        <w:ind w:left="720" w:hanging="720"/>
      </w:pPr>
      <w:rPr>
        <w:rFonts w:ascii="Arial" w:hAnsi="Arial" w:hint="default"/>
        <w:b w:val="0"/>
        <w:i w:val="0"/>
        <w:sz w:val="22"/>
      </w:rPr>
    </w:lvl>
    <w:lvl w:ilvl="5">
      <w:start w:val="1"/>
      <w:numFmt w:val="decimal"/>
      <w:pStyle w:val="EsriHeading6"/>
      <w:lvlText w:val="%1.%2.%3.%4.%5.%6"/>
      <w:lvlJc w:val="left"/>
      <w:pPr>
        <w:ind w:left="720" w:hanging="720"/>
      </w:pPr>
      <w:rPr>
        <w:rFonts w:ascii="Arial Bold" w:hAnsi="Arial Bold" w:hint="default"/>
        <w:b/>
        <w:i w:val="0"/>
        <w:sz w:val="20"/>
      </w:rPr>
    </w:lvl>
    <w:lvl w:ilvl="6">
      <w:start w:val="1"/>
      <w:numFmt w:val="decimal"/>
      <w:pStyle w:val="EsriHeading7"/>
      <w:lvlText w:val="%1.%2.%3.%4.%5.%6.%7"/>
      <w:lvlJc w:val="left"/>
      <w:pPr>
        <w:ind w:left="720" w:hanging="720"/>
      </w:pPr>
      <w:rPr>
        <w:rFonts w:ascii="Arial" w:hAnsi="Arial" w:hint="default"/>
        <w:b w:val="0"/>
        <w:i w:val="0"/>
        <w:sz w:val="20"/>
      </w:rPr>
    </w:lvl>
    <w:lvl w:ilvl="7">
      <w:start w:val="1"/>
      <w:numFmt w:val="decimal"/>
      <w:pStyle w:val="EsriHeading8"/>
      <w:lvlText w:val="%1.%2.%3.%4.%5.%6.%7.%8"/>
      <w:lvlJc w:val="left"/>
      <w:pPr>
        <w:ind w:left="720" w:hanging="720"/>
      </w:pPr>
      <w:rPr>
        <w:rFonts w:ascii="Arial Bold" w:hAnsi="Arial Bold" w:hint="default"/>
        <w:b/>
        <w:i w:val="0"/>
        <w:sz w:val="18"/>
      </w:rPr>
    </w:lvl>
    <w:lvl w:ilvl="8">
      <w:start w:val="1"/>
      <w:numFmt w:val="decimal"/>
      <w:lvlText w:val="%1.%2.%3.%4.%5.%6.%7.%8.%9"/>
      <w:lvlJc w:val="left"/>
      <w:pPr>
        <w:ind w:left="720" w:hanging="720"/>
      </w:pPr>
      <w:rPr>
        <w:rFonts w:hint="default"/>
      </w:rPr>
    </w:lvl>
  </w:abstractNum>
  <w:abstractNum w:abstractNumId="15" w15:restartNumberingAfterBreak="0">
    <w:nsid w:val="44AD61BD"/>
    <w:multiLevelType w:val="hybridMultilevel"/>
    <w:tmpl w:val="D236D814"/>
    <w:lvl w:ilvl="0" w:tplc="4404B8BC">
      <w:start w:val="1"/>
      <w:numFmt w:val="decimal"/>
      <w:pStyle w:val="EsriCaptionText"/>
      <w:lvlText w:val="Figur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546000"/>
    <w:multiLevelType w:val="multilevel"/>
    <w:tmpl w:val="49326CA8"/>
    <w:styleLink w:val="TasksandSubtasks"/>
    <w:lvl w:ilvl="0">
      <w:start w:val="1"/>
      <w:numFmt w:val="decimal"/>
      <w:lvlText w:val="Task %1"/>
      <w:lvlJc w:val="left"/>
      <w:pPr>
        <w:ind w:left="1728" w:hanging="1728"/>
      </w:pPr>
      <w:rPr>
        <w:rFonts w:ascii="Arial" w:hAnsi="Arial" w:hint="default"/>
        <w:b/>
        <w:sz w:val="26"/>
      </w:rPr>
    </w:lvl>
    <w:lvl w:ilvl="1">
      <w:start w:val="1"/>
      <w:numFmt w:val="decimal"/>
      <w:lvlText w:val="Task %1.%2"/>
      <w:lvlJc w:val="left"/>
      <w:pPr>
        <w:ind w:left="1728" w:hanging="1728"/>
      </w:pPr>
      <w:rPr>
        <w:rFonts w:hint="default"/>
      </w:rPr>
    </w:lvl>
    <w:lvl w:ilvl="2">
      <w:start w:val="1"/>
      <w:numFmt w:val="decimal"/>
      <w:lvlText w:val="Task %1.%2.%3"/>
      <w:lvlJc w:val="left"/>
      <w:pPr>
        <w:ind w:left="1728" w:hanging="1728"/>
      </w:pPr>
      <w:rPr>
        <w:rFonts w:ascii="Arial" w:hAnsi="Arial" w:hint="default"/>
        <w:b/>
        <w:i w:val="0"/>
        <w:sz w:val="22"/>
      </w:rPr>
    </w:lvl>
    <w:lvl w:ilvl="3">
      <w:start w:val="1"/>
      <w:numFmt w:val="decimal"/>
      <w:lvlText w:val="Task %1.%2.%3.%4"/>
      <w:lvlJc w:val="left"/>
      <w:pPr>
        <w:ind w:left="1728" w:hanging="1728"/>
      </w:pPr>
      <w:rPr>
        <w:rFonts w:ascii="Arial" w:hAnsi="Arial" w:hint="default"/>
        <w:b w:val="0"/>
        <w:i/>
        <w:sz w:val="22"/>
      </w:rPr>
    </w:lvl>
    <w:lvl w:ilvl="4">
      <w:start w:val="1"/>
      <w:numFmt w:val="decimal"/>
      <w:lvlText w:val="Task  %1.%2.%3.%4.%5"/>
      <w:lvlJc w:val="left"/>
      <w:pPr>
        <w:ind w:left="1728" w:firstLine="31042"/>
      </w:pPr>
      <w:rPr>
        <w:rFonts w:ascii="Arial" w:hAnsi="Arial" w:hint="default"/>
        <w:sz w:val="22"/>
      </w:rPr>
    </w:lvl>
    <w:lvl w:ilvl="5">
      <w:start w:val="1"/>
      <w:numFmt w:val="lowerRoman"/>
      <w:lvlText w:val="%6."/>
      <w:lvlJc w:val="right"/>
      <w:pPr>
        <w:ind w:left="1728" w:hanging="1728"/>
      </w:pPr>
      <w:rPr>
        <w:rFonts w:hint="default"/>
      </w:rPr>
    </w:lvl>
    <w:lvl w:ilvl="6">
      <w:start w:val="1"/>
      <w:numFmt w:val="decimal"/>
      <w:lvlText w:val="%7."/>
      <w:lvlJc w:val="left"/>
      <w:pPr>
        <w:ind w:left="1728" w:hanging="1728"/>
      </w:pPr>
      <w:rPr>
        <w:rFonts w:hint="default"/>
      </w:rPr>
    </w:lvl>
    <w:lvl w:ilvl="7">
      <w:start w:val="1"/>
      <w:numFmt w:val="lowerLetter"/>
      <w:lvlText w:val="%8."/>
      <w:lvlJc w:val="left"/>
      <w:pPr>
        <w:ind w:left="1728" w:hanging="1728"/>
      </w:pPr>
      <w:rPr>
        <w:rFonts w:hint="default"/>
      </w:rPr>
    </w:lvl>
    <w:lvl w:ilvl="8">
      <w:start w:val="1"/>
      <w:numFmt w:val="lowerRoman"/>
      <w:lvlText w:val="%9."/>
      <w:lvlJc w:val="right"/>
      <w:pPr>
        <w:ind w:left="1728" w:hanging="1728"/>
      </w:pPr>
      <w:rPr>
        <w:rFonts w:hint="default"/>
      </w:rPr>
    </w:lvl>
  </w:abstractNum>
  <w:abstractNum w:abstractNumId="17" w15:restartNumberingAfterBreak="0">
    <w:nsid w:val="45BC077C"/>
    <w:multiLevelType w:val="hybridMultilevel"/>
    <w:tmpl w:val="9A6CCE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DC41AB"/>
    <w:multiLevelType w:val="hybridMultilevel"/>
    <w:tmpl w:val="057220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441E70"/>
    <w:multiLevelType w:val="hybridMultilevel"/>
    <w:tmpl w:val="CE6CBE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295582"/>
    <w:multiLevelType w:val="hybridMultilevel"/>
    <w:tmpl w:val="40AA3E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BD292E"/>
    <w:multiLevelType w:val="hybridMultilevel"/>
    <w:tmpl w:val="1BE8DE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A123B93"/>
    <w:multiLevelType w:val="hybridMultilevel"/>
    <w:tmpl w:val="58B44F46"/>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23" w15:restartNumberingAfterBreak="0">
    <w:nsid w:val="5C7F4DC7"/>
    <w:multiLevelType w:val="hybridMultilevel"/>
    <w:tmpl w:val="31D642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3B70BA0"/>
    <w:multiLevelType w:val="hybridMultilevel"/>
    <w:tmpl w:val="6A662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0"/>
  </w:num>
  <w:num w:numId="3">
    <w:abstractNumId w:val="4"/>
  </w:num>
  <w:num w:numId="4">
    <w:abstractNumId w:val="7"/>
  </w:num>
  <w:num w:numId="5">
    <w:abstractNumId w:val="16"/>
  </w:num>
  <w:num w:numId="6">
    <w:abstractNumId w:val="15"/>
  </w:num>
  <w:num w:numId="7">
    <w:abstractNumId w:val="14"/>
    <w:lvlOverride w:ilvl="0">
      <w:lvl w:ilvl="0">
        <w:start w:val="1"/>
        <w:numFmt w:val="decimal"/>
        <w:pStyle w:val="EsriHeading1"/>
        <w:lvlText w:val="%1.0"/>
        <w:lvlJc w:val="left"/>
        <w:pPr>
          <w:ind w:left="720" w:hanging="720"/>
        </w:pPr>
        <w:rPr>
          <w:rFonts w:ascii="Arial" w:hAnsi="Arial" w:hint="default"/>
          <w:b/>
          <w:color w:val="007AC2"/>
          <w:sz w:val="32"/>
        </w:rPr>
      </w:lvl>
    </w:lvlOverride>
  </w:num>
  <w:num w:numId="8">
    <w:abstractNumId w:val="3"/>
  </w:num>
  <w:num w:numId="9">
    <w:abstractNumId w:val="8"/>
  </w:num>
  <w:num w:numId="10">
    <w:abstractNumId w:val="6"/>
  </w:num>
  <w:num w:numId="11">
    <w:abstractNumId w:val="1"/>
  </w:num>
  <w:num w:numId="12">
    <w:abstractNumId w:val="6"/>
  </w:num>
  <w:num w:numId="13">
    <w:abstractNumId w:val="11"/>
  </w:num>
  <w:num w:numId="14">
    <w:abstractNumId w:val="10"/>
  </w:num>
  <w:num w:numId="15">
    <w:abstractNumId w:val="24"/>
  </w:num>
  <w:num w:numId="16">
    <w:abstractNumId w:val="2"/>
  </w:num>
  <w:num w:numId="17">
    <w:abstractNumId w:val="12"/>
  </w:num>
  <w:num w:numId="18">
    <w:abstractNumId w:val="14"/>
    <w:lvlOverride w:ilvl="0">
      <w:lvl w:ilvl="0">
        <w:start w:val="1"/>
        <w:numFmt w:val="decimal"/>
        <w:pStyle w:val="EsriHeading1"/>
        <w:lvlText w:val="%1.0"/>
        <w:lvlJc w:val="left"/>
        <w:pPr>
          <w:ind w:left="720" w:hanging="720"/>
        </w:pPr>
        <w:rPr>
          <w:rFonts w:ascii="Arial" w:hAnsi="Arial" w:hint="default"/>
          <w:b/>
          <w:color w:val="007AC2"/>
          <w:sz w:val="32"/>
        </w:rPr>
      </w:lvl>
    </w:lvlOverride>
    <w:lvlOverride w:ilvl="1">
      <w:lvl w:ilvl="1">
        <w:start w:val="1"/>
        <w:numFmt w:val="decimal"/>
        <w:pStyle w:val="EsriHeading2"/>
        <w:lvlText w:val="%1.%2"/>
        <w:lvlJc w:val="left"/>
        <w:pPr>
          <w:ind w:left="720" w:hanging="720"/>
        </w:pPr>
        <w:rPr>
          <w:rFonts w:ascii="Arial" w:hAnsi="Arial" w:hint="default"/>
          <w:b/>
          <w:sz w:val="28"/>
        </w:rPr>
      </w:lvl>
    </w:lvlOverride>
    <w:lvlOverride w:ilvl="2">
      <w:lvl w:ilvl="2">
        <w:start w:val="1"/>
        <w:numFmt w:val="decimal"/>
        <w:pStyle w:val="EsriHeading3"/>
        <w:lvlText w:val="%1.%2.%3"/>
        <w:lvlJc w:val="left"/>
        <w:pPr>
          <w:ind w:left="720" w:hanging="720"/>
        </w:pPr>
        <w:rPr>
          <w:rFonts w:ascii="Arial" w:hAnsi="Arial" w:hint="default"/>
          <w:b/>
          <w:sz w:val="24"/>
        </w:rPr>
      </w:lvl>
    </w:lvlOverride>
    <w:lvlOverride w:ilvl="3">
      <w:lvl w:ilvl="3">
        <w:start w:val="1"/>
        <w:numFmt w:val="decimal"/>
        <w:pStyle w:val="EsriHeading4"/>
        <w:lvlText w:val="%1.%2.%3.%4"/>
        <w:lvlJc w:val="left"/>
        <w:pPr>
          <w:ind w:left="720" w:hanging="720"/>
        </w:pPr>
        <w:rPr>
          <w:rFonts w:ascii="Arial" w:hAnsi="Arial" w:hint="default"/>
          <w:b/>
          <w:sz w:val="22"/>
        </w:rPr>
      </w:lvl>
    </w:lvlOverride>
    <w:lvlOverride w:ilvl="4">
      <w:lvl w:ilvl="4">
        <w:start w:val="1"/>
        <w:numFmt w:val="decimal"/>
        <w:pStyle w:val="EsriHeading5"/>
        <w:lvlText w:val="%1.%2.%3.%4.%5"/>
        <w:lvlJc w:val="left"/>
        <w:pPr>
          <w:ind w:left="720" w:hanging="720"/>
        </w:pPr>
        <w:rPr>
          <w:rFonts w:ascii="Arial" w:hAnsi="Arial" w:hint="default"/>
          <w:b w:val="0"/>
          <w:i w:val="0"/>
          <w:sz w:val="22"/>
        </w:rPr>
      </w:lvl>
    </w:lvlOverride>
    <w:lvlOverride w:ilvl="5">
      <w:lvl w:ilvl="5">
        <w:start w:val="1"/>
        <w:numFmt w:val="decimal"/>
        <w:pStyle w:val="EsriHeading6"/>
        <w:lvlText w:val="%1.%2.%3.%4.%5.%6"/>
        <w:lvlJc w:val="left"/>
        <w:pPr>
          <w:ind w:left="720" w:hanging="720"/>
        </w:pPr>
        <w:rPr>
          <w:rFonts w:ascii="Arial Bold" w:hAnsi="Arial Bold" w:hint="default"/>
          <w:b/>
          <w:i w:val="0"/>
          <w:sz w:val="20"/>
        </w:rPr>
      </w:lvl>
    </w:lvlOverride>
    <w:lvlOverride w:ilvl="6">
      <w:lvl w:ilvl="6">
        <w:start w:val="1"/>
        <w:numFmt w:val="decimal"/>
        <w:pStyle w:val="EsriHeading7"/>
        <w:lvlText w:val="%1.%2.%3.%4.%5.%6.%7"/>
        <w:lvlJc w:val="left"/>
        <w:pPr>
          <w:ind w:left="720" w:hanging="720"/>
        </w:pPr>
        <w:rPr>
          <w:rFonts w:ascii="Arial" w:hAnsi="Arial" w:hint="default"/>
          <w:b w:val="0"/>
          <w:i w:val="0"/>
          <w:sz w:val="20"/>
        </w:rPr>
      </w:lvl>
    </w:lvlOverride>
    <w:lvlOverride w:ilvl="7">
      <w:lvl w:ilvl="7">
        <w:start w:val="1"/>
        <w:numFmt w:val="decimal"/>
        <w:pStyle w:val="EsriHeading8"/>
        <w:lvlText w:val="%1.%2.%3.%4.%5.%6.%7.%8"/>
        <w:lvlJc w:val="left"/>
        <w:pPr>
          <w:ind w:left="720" w:hanging="720"/>
        </w:pPr>
        <w:rPr>
          <w:rFonts w:ascii="Arial Bold" w:hAnsi="Arial Bold" w:hint="default"/>
          <w:b/>
          <w:i w:val="0"/>
          <w:sz w:val="18"/>
        </w:rPr>
      </w:lvl>
    </w:lvlOverride>
    <w:lvlOverride w:ilvl="8">
      <w:lvl w:ilvl="8">
        <w:start w:val="1"/>
        <w:numFmt w:val="decimal"/>
        <w:lvlText w:val="%1.%2.%3.%4.%5.%6.%7.%8.%9"/>
        <w:lvlJc w:val="left"/>
        <w:pPr>
          <w:ind w:left="720" w:hanging="720"/>
        </w:pPr>
        <w:rPr>
          <w:rFonts w:hint="default"/>
        </w:rPr>
      </w:lvl>
    </w:lvlOverride>
  </w:num>
  <w:num w:numId="19">
    <w:abstractNumId w:val="21"/>
  </w:num>
  <w:num w:numId="20">
    <w:abstractNumId w:val="22"/>
  </w:num>
  <w:num w:numId="21">
    <w:abstractNumId w:val="18"/>
  </w:num>
  <w:num w:numId="22">
    <w:abstractNumId w:val="23"/>
  </w:num>
  <w:num w:numId="23">
    <w:abstractNumId w:val="9"/>
  </w:num>
  <w:num w:numId="24">
    <w:abstractNumId w:val="5"/>
  </w:num>
  <w:num w:numId="25">
    <w:abstractNumId w:val="17"/>
  </w:num>
  <w:num w:numId="26">
    <w:abstractNumId w:val="20"/>
  </w:num>
  <w:num w:numId="27">
    <w:abstractNumId w:val="1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attachedTemplate r:id="rId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025F"/>
    <w:rsid w:val="000001EE"/>
    <w:rsid w:val="00000D91"/>
    <w:rsid w:val="000023F2"/>
    <w:rsid w:val="0000405C"/>
    <w:rsid w:val="000165BC"/>
    <w:rsid w:val="00020FCF"/>
    <w:rsid w:val="00020FF4"/>
    <w:rsid w:val="000309AC"/>
    <w:rsid w:val="000310E2"/>
    <w:rsid w:val="000320E6"/>
    <w:rsid w:val="000403E7"/>
    <w:rsid w:val="0004209D"/>
    <w:rsid w:val="00051682"/>
    <w:rsid w:val="00057203"/>
    <w:rsid w:val="00065A36"/>
    <w:rsid w:val="00070D48"/>
    <w:rsid w:val="00072456"/>
    <w:rsid w:val="000729E6"/>
    <w:rsid w:val="0007506E"/>
    <w:rsid w:val="000753FA"/>
    <w:rsid w:val="00084395"/>
    <w:rsid w:val="00085101"/>
    <w:rsid w:val="00092A08"/>
    <w:rsid w:val="000943D7"/>
    <w:rsid w:val="000A3C6B"/>
    <w:rsid w:val="000A55DD"/>
    <w:rsid w:val="000B34E2"/>
    <w:rsid w:val="000B7581"/>
    <w:rsid w:val="000C0640"/>
    <w:rsid w:val="000C24B7"/>
    <w:rsid w:val="000C29FB"/>
    <w:rsid w:val="000C7F55"/>
    <w:rsid w:val="000D0ED0"/>
    <w:rsid w:val="000D11A6"/>
    <w:rsid w:val="000D5516"/>
    <w:rsid w:val="000D7896"/>
    <w:rsid w:val="000E04B9"/>
    <w:rsid w:val="000E1908"/>
    <w:rsid w:val="000E1D23"/>
    <w:rsid w:val="000E5834"/>
    <w:rsid w:val="000F54C6"/>
    <w:rsid w:val="00100D4B"/>
    <w:rsid w:val="00104A92"/>
    <w:rsid w:val="00114018"/>
    <w:rsid w:val="00122899"/>
    <w:rsid w:val="00123333"/>
    <w:rsid w:val="0012689E"/>
    <w:rsid w:val="001332EA"/>
    <w:rsid w:val="001401BA"/>
    <w:rsid w:val="00143AD9"/>
    <w:rsid w:val="00143BA4"/>
    <w:rsid w:val="00145E7F"/>
    <w:rsid w:val="00147CD8"/>
    <w:rsid w:val="00152476"/>
    <w:rsid w:val="00153C2B"/>
    <w:rsid w:val="00154134"/>
    <w:rsid w:val="00162558"/>
    <w:rsid w:val="00163F97"/>
    <w:rsid w:val="00165FFA"/>
    <w:rsid w:val="001665AE"/>
    <w:rsid w:val="00166F0C"/>
    <w:rsid w:val="0016717B"/>
    <w:rsid w:val="00170819"/>
    <w:rsid w:val="00174981"/>
    <w:rsid w:val="00176DAD"/>
    <w:rsid w:val="0018063D"/>
    <w:rsid w:val="00180652"/>
    <w:rsid w:val="00180C8D"/>
    <w:rsid w:val="001820EE"/>
    <w:rsid w:val="00183AA5"/>
    <w:rsid w:val="001854AD"/>
    <w:rsid w:val="0019228F"/>
    <w:rsid w:val="00192508"/>
    <w:rsid w:val="001949E2"/>
    <w:rsid w:val="00194AF5"/>
    <w:rsid w:val="00195050"/>
    <w:rsid w:val="00195806"/>
    <w:rsid w:val="00195FAE"/>
    <w:rsid w:val="00196D8C"/>
    <w:rsid w:val="001A0FA1"/>
    <w:rsid w:val="001A2085"/>
    <w:rsid w:val="001A6DD7"/>
    <w:rsid w:val="001B0C25"/>
    <w:rsid w:val="001B30AB"/>
    <w:rsid w:val="001B335B"/>
    <w:rsid w:val="001B6A60"/>
    <w:rsid w:val="001B738C"/>
    <w:rsid w:val="001C2D87"/>
    <w:rsid w:val="001C5C87"/>
    <w:rsid w:val="001C68A9"/>
    <w:rsid w:val="001D5488"/>
    <w:rsid w:val="001E0BE0"/>
    <w:rsid w:val="001E11AD"/>
    <w:rsid w:val="001E1638"/>
    <w:rsid w:val="001E2BED"/>
    <w:rsid w:val="001E400D"/>
    <w:rsid w:val="001F04E1"/>
    <w:rsid w:val="001F344B"/>
    <w:rsid w:val="001F5B27"/>
    <w:rsid w:val="00200DEF"/>
    <w:rsid w:val="002036DD"/>
    <w:rsid w:val="00207203"/>
    <w:rsid w:val="00214AD7"/>
    <w:rsid w:val="00214DE9"/>
    <w:rsid w:val="002171A0"/>
    <w:rsid w:val="0022126B"/>
    <w:rsid w:val="002306F2"/>
    <w:rsid w:val="00230C0D"/>
    <w:rsid w:val="00233D38"/>
    <w:rsid w:val="00234C76"/>
    <w:rsid w:val="00235A42"/>
    <w:rsid w:val="002364F4"/>
    <w:rsid w:val="0023676D"/>
    <w:rsid w:val="00236DA4"/>
    <w:rsid w:val="00245937"/>
    <w:rsid w:val="00245DE7"/>
    <w:rsid w:val="0024614A"/>
    <w:rsid w:val="0025080F"/>
    <w:rsid w:val="00250829"/>
    <w:rsid w:val="002513D4"/>
    <w:rsid w:val="00255A92"/>
    <w:rsid w:val="002574AE"/>
    <w:rsid w:val="00257905"/>
    <w:rsid w:val="002610FF"/>
    <w:rsid w:val="00263888"/>
    <w:rsid w:val="0026635C"/>
    <w:rsid w:val="002700FC"/>
    <w:rsid w:val="00272E3F"/>
    <w:rsid w:val="00277682"/>
    <w:rsid w:val="00287FF7"/>
    <w:rsid w:val="00292954"/>
    <w:rsid w:val="002936F1"/>
    <w:rsid w:val="00295A50"/>
    <w:rsid w:val="00295C79"/>
    <w:rsid w:val="002A158A"/>
    <w:rsid w:val="002A17BA"/>
    <w:rsid w:val="002A6B8A"/>
    <w:rsid w:val="002A72EB"/>
    <w:rsid w:val="002B2148"/>
    <w:rsid w:val="002C29C3"/>
    <w:rsid w:val="002D41D7"/>
    <w:rsid w:val="002E0FF0"/>
    <w:rsid w:val="002E1E19"/>
    <w:rsid w:val="002E2F5D"/>
    <w:rsid w:val="002E30DB"/>
    <w:rsid w:val="002E516B"/>
    <w:rsid w:val="002E5AA0"/>
    <w:rsid w:val="002F0816"/>
    <w:rsid w:val="002F21A0"/>
    <w:rsid w:val="002F5617"/>
    <w:rsid w:val="0030142A"/>
    <w:rsid w:val="00301ECE"/>
    <w:rsid w:val="003025B4"/>
    <w:rsid w:val="00304D4A"/>
    <w:rsid w:val="00306118"/>
    <w:rsid w:val="003113EF"/>
    <w:rsid w:val="00313DA5"/>
    <w:rsid w:val="00314934"/>
    <w:rsid w:val="00315E4B"/>
    <w:rsid w:val="003168B3"/>
    <w:rsid w:val="00320D60"/>
    <w:rsid w:val="00321101"/>
    <w:rsid w:val="00324F7C"/>
    <w:rsid w:val="00326AE2"/>
    <w:rsid w:val="00330CA1"/>
    <w:rsid w:val="00335F6F"/>
    <w:rsid w:val="003364D1"/>
    <w:rsid w:val="00350012"/>
    <w:rsid w:val="00350064"/>
    <w:rsid w:val="0035133D"/>
    <w:rsid w:val="003523F8"/>
    <w:rsid w:val="0035711B"/>
    <w:rsid w:val="00363779"/>
    <w:rsid w:val="00363EDE"/>
    <w:rsid w:val="00365DB0"/>
    <w:rsid w:val="00370BE7"/>
    <w:rsid w:val="0037181E"/>
    <w:rsid w:val="00372817"/>
    <w:rsid w:val="00380070"/>
    <w:rsid w:val="0038258E"/>
    <w:rsid w:val="00385CEA"/>
    <w:rsid w:val="003907BE"/>
    <w:rsid w:val="003926B0"/>
    <w:rsid w:val="00392E47"/>
    <w:rsid w:val="00396154"/>
    <w:rsid w:val="003A038B"/>
    <w:rsid w:val="003A059D"/>
    <w:rsid w:val="003A2573"/>
    <w:rsid w:val="003A2F4C"/>
    <w:rsid w:val="003A4D14"/>
    <w:rsid w:val="003A4F47"/>
    <w:rsid w:val="003A6B81"/>
    <w:rsid w:val="003A73DC"/>
    <w:rsid w:val="003B064D"/>
    <w:rsid w:val="003B5A0B"/>
    <w:rsid w:val="003B6BC4"/>
    <w:rsid w:val="003B7703"/>
    <w:rsid w:val="003C225D"/>
    <w:rsid w:val="003C2964"/>
    <w:rsid w:val="003C5D64"/>
    <w:rsid w:val="003C6089"/>
    <w:rsid w:val="003D3707"/>
    <w:rsid w:val="003D6D77"/>
    <w:rsid w:val="003E7A2A"/>
    <w:rsid w:val="003F0A85"/>
    <w:rsid w:val="003F4BB4"/>
    <w:rsid w:val="003F5A9D"/>
    <w:rsid w:val="003F689D"/>
    <w:rsid w:val="00401799"/>
    <w:rsid w:val="00403CE9"/>
    <w:rsid w:val="00407CF7"/>
    <w:rsid w:val="004109FB"/>
    <w:rsid w:val="00411507"/>
    <w:rsid w:val="00413F34"/>
    <w:rsid w:val="00414DB6"/>
    <w:rsid w:val="00420E0A"/>
    <w:rsid w:val="00421BD7"/>
    <w:rsid w:val="004233A7"/>
    <w:rsid w:val="00426829"/>
    <w:rsid w:val="0042731B"/>
    <w:rsid w:val="004306EC"/>
    <w:rsid w:val="00430BB5"/>
    <w:rsid w:val="0044776D"/>
    <w:rsid w:val="00453362"/>
    <w:rsid w:val="004539FB"/>
    <w:rsid w:val="004557E0"/>
    <w:rsid w:val="0045669D"/>
    <w:rsid w:val="00456912"/>
    <w:rsid w:val="00462483"/>
    <w:rsid w:val="00462696"/>
    <w:rsid w:val="004633B1"/>
    <w:rsid w:val="004749CD"/>
    <w:rsid w:val="004805CE"/>
    <w:rsid w:val="00481F9E"/>
    <w:rsid w:val="004901ED"/>
    <w:rsid w:val="00491171"/>
    <w:rsid w:val="00492560"/>
    <w:rsid w:val="00493114"/>
    <w:rsid w:val="004A0B71"/>
    <w:rsid w:val="004A289D"/>
    <w:rsid w:val="004A53F3"/>
    <w:rsid w:val="004A6710"/>
    <w:rsid w:val="004B19B6"/>
    <w:rsid w:val="004B3D03"/>
    <w:rsid w:val="004B424E"/>
    <w:rsid w:val="004C18BC"/>
    <w:rsid w:val="004C3570"/>
    <w:rsid w:val="004C4A42"/>
    <w:rsid w:val="004C521C"/>
    <w:rsid w:val="004C5EDD"/>
    <w:rsid w:val="004C6B18"/>
    <w:rsid w:val="004D0A25"/>
    <w:rsid w:val="004D14CE"/>
    <w:rsid w:val="004D154B"/>
    <w:rsid w:val="004D41A0"/>
    <w:rsid w:val="004D57E5"/>
    <w:rsid w:val="004D5E6C"/>
    <w:rsid w:val="004D79EB"/>
    <w:rsid w:val="004E3699"/>
    <w:rsid w:val="004E59C9"/>
    <w:rsid w:val="004E71FF"/>
    <w:rsid w:val="004E7541"/>
    <w:rsid w:val="004E7B82"/>
    <w:rsid w:val="004F2EBD"/>
    <w:rsid w:val="004F581A"/>
    <w:rsid w:val="004F6DB0"/>
    <w:rsid w:val="004F7317"/>
    <w:rsid w:val="0050261E"/>
    <w:rsid w:val="005036DC"/>
    <w:rsid w:val="0050485D"/>
    <w:rsid w:val="00507F8E"/>
    <w:rsid w:val="00510BAC"/>
    <w:rsid w:val="00512465"/>
    <w:rsid w:val="005167DC"/>
    <w:rsid w:val="00516E42"/>
    <w:rsid w:val="00520C49"/>
    <w:rsid w:val="00522470"/>
    <w:rsid w:val="00524327"/>
    <w:rsid w:val="00530B98"/>
    <w:rsid w:val="00530EF9"/>
    <w:rsid w:val="0053180D"/>
    <w:rsid w:val="005331D6"/>
    <w:rsid w:val="00533533"/>
    <w:rsid w:val="00533896"/>
    <w:rsid w:val="00536629"/>
    <w:rsid w:val="00536869"/>
    <w:rsid w:val="005408BB"/>
    <w:rsid w:val="00551718"/>
    <w:rsid w:val="00553796"/>
    <w:rsid w:val="00555EA2"/>
    <w:rsid w:val="00556523"/>
    <w:rsid w:val="005577BD"/>
    <w:rsid w:val="005628C0"/>
    <w:rsid w:val="00563838"/>
    <w:rsid w:val="00563CA5"/>
    <w:rsid w:val="005643CA"/>
    <w:rsid w:val="0056456B"/>
    <w:rsid w:val="0057034D"/>
    <w:rsid w:val="00571183"/>
    <w:rsid w:val="005755D7"/>
    <w:rsid w:val="00577576"/>
    <w:rsid w:val="00577D91"/>
    <w:rsid w:val="00582800"/>
    <w:rsid w:val="00584EDF"/>
    <w:rsid w:val="0058656B"/>
    <w:rsid w:val="0059150C"/>
    <w:rsid w:val="00596B23"/>
    <w:rsid w:val="005972E5"/>
    <w:rsid w:val="005B434B"/>
    <w:rsid w:val="005C3CC1"/>
    <w:rsid w:val="005D06F5"/>
    <w:rsid w:val="005D0E69"/>
    <w:rsid w:val="005D471E"/>
    <w:rsid w:val="005D497C"/>
    <w:rsid w:val="005D6A4C"/>
    <w:rsid w:val="005D7307"/>
    <w:rsid w:val="005E25A1"/>
    <w:rsid w:val="005E4E13"/>
    <w:rsid w:val="005E64CC"/>
    <w:rsid w:val="005E77BB"/>
    <w:rsid w:val="005E7942"/>
    <w:rsid w:val="005F2C5F"/>
    <w:rsid w:val="005F2CA2"/>
    <w:rsid w:val="005F66B7"/>
    <w:rsid w:val="0060079E"/>
    <w:rsid w:val="00607258"/>
    <w:rsid w:val="0061075D"/>
    <w:rsid w:val="00613310"/>
    <w:rsid w:val="00614A05"/>
    <w:rsid w:val="00614F0C"/>
    <w:rsid w:val="00615996"/>
    <w:rsid w:val="00616EAF"/>
    <w:rsid w:val="0062155B"/>
    <w:rsid w:val="006240C1"/>
    <w:rsid w:val="0062439D"/>
    <w:rsid w:val="00624C9F"/>
    <w:rsid w:val="00625598"/>
    <w:rsid w:val="00626E46"/>
    <w:rsid w:val="00641D9B"/>
    <w:rsid w:val="0064412F"/>
    <w:rsid w:val="00645874"/>
    <w:rsid w:val="006470E5"/>
    <w:rsid w:val="006506E6"/>
    <w:rsid w:val="00653BA0"/>
    <w:rsid w:val="00654BFD"/>
    <w:rsid w:val="006567A9"/>
    <w:rsid w:val="006610EE"/>
    <w:rsid w:val="00666BF7"/>
    <w:rsid w:val="006676B9"/>
    <w:rsid w:val="00676354"/>
    <w:rsid w:val="00676BD9"/>
    <w:rsid w:val="00676D22"/>
    <w:rsid w:val="00677685"/>
    <w:rsid w:val="00681FEE"/>
    <w:rsid w:val="0068532E"/>
    <w:rsid w:val="0068798A"/>
    <w:rsid w:val="00695F2E"/>
    <w:rsid w:val="006A11EA"/>
    <w:rsid w:val="006A6E99"/>
    <w:rsid w:val="006A73B2"/>
    <w:rsid w:val="006B1B9A"/>
    <w:rsid w:val="006B3287"/>
    <w:rsid w:val="006B33DC"/>
    <w:rsid w:val="006B3C05"/>
    <w:rsid w:val="006B40C7"/>
    <w:rsid w:val="006B74B3"/>
    <w:rsid w:val="006C1EA4"/>
    <w:rsid w:val="006C28B4"/>
    <w:rsid w:val="006C2E79"/>
    <w:rsid w:val="006C4D51"/>
    <w:rsid w:val="006C4F2E"/>
    <w:rsid w:val="006C57DB"/>
    <w:rsid w:val="006C7363"/>
    <w:rsid w:val="006D0124"/>
    <w:rsid w:val="006D145F"/>
    <w:rsid w:val="006D5A4B"/>
    <w:rsid w:val="006D5C28"/>
    <w:rsid w:val="006D6532"/>
    <w:rsid w:val="006E02E2"/>
    <w:rsid w:val="006E453A"/>
    <w:rsid w:val="006E7561"/>
    <w:rsid w:val="006F16B8"/>
    <w:rsid w:val="006F39D6"/>
    <w:rsid w:val="006F4789"/>
    <w:rsid w:val="006F4E51"/>
    <w:rsid w:val="006F5952"/>
    <w:rsid w:val="00701E63"/>
    <w:rsid w:val="00703A29"/>
    <w:rsid w:val="007118B8"/>
    <w:rsid w:val="00715EC1"/>
    <w:rsid w:val="00717228"/>
    <w:rsid w:val="00717C03"/>
    <w:rsid w:val="007208D5"/>
    <w:rsid w:val="00722D4C"/>
    <w:rsid w:val="00723A48"/>
    <w:rsid w:val="007265D1"/>
    <w:rsid w:val="00727D16"/>
    <w:rsid w:val="00733208"/>
    <w:rsid w:val="00733436"/>
    <w:rsid w:val="00733973"/>
    <w:rsid w:val="00734E65"/>
    <w:rsid w:val="0073786B"/>
    <w:rsid w:val="00740A05"/>
    <w:rsid w:val="00743695"/>
    <w:rsid w:val="007437C6"/>
    <w:rsid w:val="00745708"/>
    <w:rsid w:val="00746C38"/>
    <w:rsid w:val="00752424"/>
    <w:rsid w:val="007666A5"/>
    <w:rsid w:val="00770EC1"/>
    <w:rsid w:val="00771D20"/>
    <w:rsid w:val="007729D8"/>
    <w:rsid w:val="0077301F"/>
    <w:rsid w:val="00774FEF"/>
    <w:rsid w:val="00775E00"/>
    <w:rsid w:val="00776717"/>
    <w:rsid w:val="0078041B"/>
    <w:rsid w:val="007816E9"/>
    <w:rsid w:val="00784011"/>
    <w:rsid w:val="007878A0"/>
    <w:rsid w:val="00790B06"/>
    <w:rsid w:val="0079145B"/>
    <w:rsid w:val="007944F1"/>
    <w:rsid w:val="00794C6B"/>
    <w:rsid w:val="00797989"/>
    <w:rsid w:val="007A223F"/>
    <w:rsid w:val="007A41A6"/>
    <w:rsid w:val="007A4C9D"/>
    <w:rsid w:val="007B131C"/>
    <w:rsid w:val="007B4936"/>
    <w:rsid w:val="007B52DA"/>
    <w:rsid w:val="007B7074"/>
    <w:rsid w:val="007C0C36"/>
    <w:rsid w:val="007C33FA"/>
    <w:rsid w:val="007D2659"/>
    <w:rsid w:val="007D45D6"/>
    <w:rsid w:val="007D48CB"/>
    <w:rsid w:val="007E1033"/>
    <w:rsid w:val="007E2B76"/>
    <w:rsid w:val="007E5033"/>
    <w:rsid w:val="007F761F"/>
    <w:rsid w:val="007F792F"/>
    <w:rsid w:val="00803954"/>
    <w:rsid w:val="0081451C"/>
    <w:rsid w:val="008164FC"/>
    <w:rsid w:val="00817F9B"/>
    <w:rsid w:val="00820F73"/>
    <w:rsid w:val="00823140"/>
    <w:rsid w:val="008275E8"/>
    <w:rsid w:val="008310B5"/>
    <w:rsid w:val="00835800"/>
    <w:rsid w:val="0083593B"/>
    <w:rsid w:val="00837322"/>
    <w:rsid w:val="00842599"/>
    <w:rsid w:val="0084416C"/>
    <w:rsid w:val="00844E4D"/>
    <w:rsid w:val="008508B6"/>
    <w:rsid w:val="00851724"/>
    <w:rsid w:val="00853C93"/>
    <w:rsid w:val="008542A1"/>
    <w:rsid w:val="008550BB"/>
    <w:rsid w:val="008553FC"/>
    <w:rsid w:val="00855637"/>
    <w:rsid w:val="008579DA"/>
    <w:rsid w:val="0086052B"/>
    <w:rsid w:val="00865712"/>
    <w:rsid w:val="00872281"/>
    <w:rsid w:val="00873F61"/>
    <w:rsid w:val="008757A3"/>
    <w:rsid w:val="00882923"/>
    <w:rsid w:val="00882EEA"/>
    <w:rsid w:val="00883394"/>
    <w:rsid w:val="0089146A"/>
    <w:rsid w:val="00892373"/>
    <w:rsid w:val="0089533A"/>
    <w:rsid w:val="008A25B9"/>
    <w:rsid w:val="008A4C3E"/>
    <w:rsid w:val="008A6A6B"/>
    <w:rsid w:val="008A7B7D"/>
    <w:rsid w:val="008A7CD0"/>
    <w:rsid w:val="008B2809"/>
    <w:rsid w:val="008B5F9E"/>
    <w:rsid w:val="008B65E3"/>
    <w:rsid w:val="008D28AE"/>
    <w:rsid w:val="008E13DB"/>
    <w:rsid w:val="008E1C66"/>
    <w:rsid w:val="008E45DA"/>
    <w:rsid w:val="008E599F"/>
    <w:rsid w:val="008E7F5A"/>
    <w:rsid w:val="008F1914"/>
    <w:rsid w:val="008F3290"/>
    <w:rsid w:val="008F35DF"/>
    <w:rsid w:val="00901600"/>
    <w:rsid w:val="0090265D"/>
    <w:rsid w:val="00910BBF"/>
    <w:rsid w:val="00910C96"/>
    <w:rsid w:val="00910FEE"/>
    <w:rsid w:val="00914A57"/>
    <w:rsid w:val="00930050"/>
    <w:rsid w:val="00930B3A"/>
    <w:rsid w:val="00931422"/>
    <w:rsid w:val="00931F15"/>
    <w:rsid w:val="00932763"/>
    <w:rsid w:val="00937183"/>
    <w:rsid w:val="0094009F"/>
    <w:rsid w:val="00942718"/>
    <w:rsid w:val="00942CF8"/>
    <w:rsid w:val="00951AF8"/>
    <w:rsid w:val="00952487"/>
    <w:rsid w:val="00953801"/>
    <w:rsid w:val="00954EA4"/>
    <w:rsid w:val="0095559C"/>
    <w:rsid w:val="00956484"/>
    <w:rsid w:val="009614DB"/>
    <w:rsid w:val="00961807"/>
    <w:rsid w:val="009664D7"/>
    <w:rsid w:val="009672C9"/>
    <w:rsid w:val="00971390"/>
    <w:rsid w:val="00987769"/>
    <w:rsid w:val="00990055"/>
    <w:rsid w:val="0099044C"/>
    <w:rsid w:val="009966B2"/>
    <w:rsid w:val="009A08A3"/>
    <w:rsid w:val="009A1968"/>
    <w:rsid w:val="009A265A"/>
    <w:rsid w:val="009A2D0F"/>
    <w:rsid w:val="009B28F6"/>
    <w:rsid w:val="009B512F"/>
    <w:rsid w:val="009C0465"/>
    <w:rsid w:val="009C15FE"/>
    <w:rsid w:val="009C2A0C"/>
    <w:rsid w:val="009C35DA"/>
    <w:rsid w:val="009D05F8"/>
    <w:rsid w:val="009D20C8"/>
    <w:rsid w:val="009D27EA"/>
    <w:rsid w:val="009D39A6"/>
    <w:rsid w:val="009D3E3A"/>
    <w:rsid w:val="009D672C"/>
    <w:rsid w:val="009D68D7"/>
    <w:rsid w:val="009D6DCB"/>
    <w:rsid w:val="009E0130"/>
    <w:rsid w:val="009E506E"/>
    <w:rsid w:val="009E61AE"/>
    <w:rsid w:val="009F2911"/>
    <w:rsid w:val="009F3267"/>
    <w:rsid w:val="009F460B"/>
    <w:rsid w:val="009F5EDC"/>
    <w:rsid w:val="00A0008B"/>
    <w:rsid w:val="00A001F3"/>
    <w:rsid w:val="00A048BF"/>
    <w:rsid w:val="00A12600"/>
    <w:rsid w:val="00A2288D"/>
    <w:rsid w:val="00A22B39"/>
    <w:rsid w:val="00A2372E"/>
    <w:rsid w:val="00A247E9"/>
    <w:rsid w:val="00A2495C"/>
    <w:rsid w:val="00A25D84"/>
    <w:rsid w:val="00A2794C"/>
    <w:rsid w:val="00A33EAE"/>
    <w:rsid w:val="00A341B4"/>
    <w:rsid w:val="00A34C71"/>
    <w:rsid w:val="00A35704"/>
    <w:rsid w:val="00A367AA"/>
    <w:rsid w:val="00A42D67"/>
    <w:rsid w:val="00A449C5"/>
    <w:rsid w:val="00A469FE"/>
    <w:rsid w:val="00A60575"/>
    <w:rsid w:val="00A62404"/>
    <w:rsid w:val="00A63E1A"/>
    <w:rsid w:val="00A70A68"/>
    <w:rsid w:val="00A74EB9"/>
    <w:rsid w:val="00A753CA"/>
    <w:rsid w:val="00A776B9"/>
    <w:rsid w:val="00A8695D"/>
    <w:rsid w:val="00A87B58"/>
    <w:rsid w:val="00A9008E"/>
    <w:rsid w:val="00A91A80"/>
    <w:rsid w:val="00A929B6"/>
    <w:rsid w:val="00AA440F"/>
    <w:rsid w:val="00AA560E"/>
    <w:rsid w:val="00AA576B"/>
    <w:rsid w:val="00AA5AC2"/>
    <w:rsid w:val="00AB3BB2"/>
    <w:rsid w:val="00AB54D0"/>
    <w:rsid w:val="00AC226E"/>
    <w:rsid w:val="00AD3A41"/>
    <w:rsid w:val="00AD5228"/>
    <w:rsid w:val="00AE065E"/>
    <w:rsid w:val="00AE0DAA"/>
    <w:rsid w:val="00AE1CB8"/>
    <w:rsid w:val="00AE22EA"/>
    <w:rsid w:val="00AF2C0E"/>
    <w:rsid w:val="00AF3CFA"/>
    <w:rsid w:val="00AF40A8"/>
    <w:rsid w:val="00AF46BF"/>
    <w:rsid w:val="00AF73F6"/>
    <w:rsid w:val="00B013DD"/>
    <w:rsid w:val="00B11D9A"/>
    <w:rsid w:val="00B15A14"/>
    <w:rsid w:val="00B2015D"/>
    <w:rsid w:val="00B240CB"/>
    <w:rsid w:val="00B24F32"/>
    <w:rsid w:val="00B2673C"/>
    <w:rsid w:val="00B27C6B"/>
    <w:rsid w:val="00B34655"/>
    <w:rsid w:val="00B34D5D"/>
    <w:rsid w:val="00B37C1F"/>
    <w:rsid w:val="00B41B6C"/>
    <w:rsid w:val="00B47228"/>
    <w:rsid w:val="00B475C3"/>
    <w:rsid w:val="00B51AD3"/>
    <w:rsid w:val="00B55D5C"/>
    <w:rsid w:val="00B5737B"/>
    <w:rsid w:val="00B5767E"/>
    <w:rsid w:val="00B57756"/>
    <w:rsid w:val="00B60CD9"/>
    <w:rsid w:val="00B61C00"/>
    <w:rsid w:val="00B6429C"/>
    <w:rsid w:val="00B64BBD"/>
    <w:rsid w:val="00B73507"/>
    <w:rsid w:val="00B77EE3"/>
    <w:rsid w:val="00B84000"/>
    <w:rsid w:val="00B846DC"/>
    <w:rsid w:val="00B8537D"/>
    <w:rsid w:val="00BA0899"/>
    <w:rsid w:val="00BA10FA"/>
    <w:rsid w:val="00BA2762"/>
    <w:rsid w:val="00BA4483"/>
    <w:rsid w:val="00BA4554"/>
    <w:rsid w:val="00BA6976"/>
    <w:rsid w:val="00BB16ED"/>
    <w:rsid w:val="00BB3939"/>
    <w:rsid w:val="00BB6CC4"/>
    <w:rsid w:val="00BC35F0"/>
    <w:rsid w:val="00BC3CD0"/>
    <w:rsid w:val="00BC6F1B"/>
    <w:rsid w:val="00BC75DE"/>
    <w:rsid w:val="00BD3C80"/>
    <w:rsid w:val="00BE341E"/>
    <w:rsid w:val="00BE5687"/>
    <w:rsid w:val="00BF04DD"/>
    <w:rsid w:val="00BF13A3"/>
    <w:rsid w:val="00BF2D80"/>
    <w:rsid w:val="00BF505D"/>
    <w:rsid w:val="00C001B7"/>
    <w:rsid w:val="00C01052"/>
    <w:rsid w:val="00C01BC8"/>
    <w:rsid w:val="00C01ECB"/>
    <w:rsid w:val="00C02378"/>
    <w:rsid w:val="00C02AAE"/>
    <w:rsid w:val="00C02E91"/>
    <w:rsid w:val="00C151E8"/>
    <w:rsid w:val="00C16130"/>
    <w:rsid w:val="00C16C5D"/>
    <w:rsid w:val="00C24566"/>
    <w:rsid w:val="00C311DF"/>
    <w:rsid w:val="00C334D6"/>
    <w:rsid w:val="00C41199"/>
    <w:rsid w:val="00C47842"/>
    <w:rsid w:val="00C515B4"/>
    <w:rsid w:val="00C51C14"/>
    <w:rsid w:val="00C52999"/>
    <w:rsid w:val="00C54E25"/>
    <w:rsid w:val="00C574C6"/>
    <w:rsid w:val="00C5799D"/>
    <w:rsid w:val="00C601EB"/>
    <w:rsid w:val="00C62821"/>
    <w:rsid w:val="00C63282"/>
    <w:rsid w:val="00C75E52"/>
    <w:rsid w:val="00C76E35"/>
    <w:rsid w:val="00C90F74"/>
    <w:rsid w:val="00C95628"/>
    <w:rsid w:val="00CA1EAC"/>
    <w:rsid w:val="00CA5511"/>
    <w:rsid w:val="00CA5D4E"/>
    <w:rsid w:val="00CB3143"/>
    <w:rsid w:val="00CB4A80"/>
    <w:rsid w:val="00CB609E"/>
    <w:rsid w:val="00CB6A2F"/>
    <w:rsid w:val="00CB6AD2"/>
    <w:rsid w:val="00CC1145"/>
    <w:rsid w:val="00CC3C92"/>
    <w:rsid w:val="00CC78BF"/>
    <w:rsid w:val="00CC7AF5"/>
    <w:rsid w:val="00CD0F65"/>
    <w:rsid w:val="00CD466C"/>
    <w:rsid w:val="00CD57F7"/>
    <w:rsid w:val="00CE38D7"/>
    <w:rsid w:val="00CE3C2C"/>
    <w:rsid w:val="00CF0C50"/>
    <w:rsid w:val="00CF2D76"/>
    <w:rsid w:val="00D0127E"/>
    <w:rsid w:val="00D018E8"/>
    <w:rsid w:val="00D01CAE"/>
    <w:rsid w:val="00D022C9"/>
    <w:rsid w:val="00D03941"/>
    <w:rsid w:val="00D059EA"/>
    <w:rsid w:val="00D108CC"/>
    <w:rsid w:val="00D11AF0"/>
    <w:rsid w:val="00D14EED"/>
    <w:rsid w:val="00D207A2"/>
    <w:rsid w:val="00D21B68"/>
    <w:rsid w:val="00D21FF9"/>
    <w:rsid w:val="00D23625"/>
    <w:rsid w:val="00D2367C"/>
    <w:rsid w:val="00D31533"/>
    <w:rsid w:val="00D33174"/>
    <w:rsid w:val="00D434D1"/>
    <w:rsid w:val="00D46108"/>
    <w:rsid w:val="00D478FB"/>
    <w:rsid w:val="00D5006A"/>
    <w:rsid w:val="00D50815"/>
    <w:rsid w:val="00D51636"/>
    <w:rsid w:val="00D543E8"/>
    <w:rsid w:val="00D54AE0"/>
    <w:rsid w:val="00D559C6"/>
    <w:rsid w:val="00D61C2F"/>
    <w:rsid w:val="00D62C93"/>
    <w:rsid w:val="00D654F0"/>
    <w:rsid w:val="00D6585F"/>
    <w:rsid w:val="00D67818"/>
    <w:rsid w:val="00D7761E"/>
    <w:rsid w:val="00D8185B"/>
    <w:rsid w:val="00D81F12"/>
    <w:rsid w:val="00D836C1"/>
    <w:rsid w:val="00D869D5"/>
    <w:rsid w:val="00D86EEE"/>
    <w:rsid w:val="00D870B3"/>
    <w:rsid w:val="00D91D4E"/>
    <w:rsid w:val="00D92662"/>
    <w:rsid w:val="00D931F3"/>
    <w:rsid w:val="00D97337"/>
    <w:rsid w:val="00DA6C26"/>
    <w:rsid w:val="00DB451A"/>
    <w:rsid w:val="00DB4A06"/>
    <w:rsid w:val="00DC114A"/>
    <w:rsid w:val="00DC5A16"/>
    <w:rsid w:val="00DC76BB"/>
    <w:rsid w:val="00DD00E0"/>
    <w:rsid w:val="00DD1211"/>
    <w:rsid w:val="00DD17BA"/>
    <w:rsid w:val="00DD32F5"/>
    <w:rsid w:val="00DE25AA"/>
    <w:rsid w:val="00DE6374"/>
    <w:rsid w:val="00DF0465"/>
    <w:rsid w:val="00DF1222"/>
    <w:rsid w:val="00DF1FE0"/>
    <w:rsid w:val="00E01882"/>
    <w:rsid w:val="00E03125"/>
    <w:rsid w:val="00E064DC"/>
    <w:rsid w:val="00E146DF"/>
    <w:rsid w:val="00E16100"/>
    <w:rsid w:val="00E1745B"/>
    <w:rsid w:val="00E2292E"/>
    <w:rsid w:val="00E24383"/>
    <w:rsid w:val="00E24F11"/>
    <w:rsid w:val="00E2545C"/>
    <w:rsid w:val="00E258DF"/>
    <w:rsid w:val="00E3177B"/>
    <w:rsid w:val="00E32762"/>
    <w:rsid w:val="00E33040"/>
    <w:rsid w:val="00E33105"/>
    <w:rsid w:val="00E36E0A"/>
    <w:rsid w:val="00E37E14"/>
    <w:rsid w:val="00E45823"/>
    <w:rsid w:val="00E52740"/>
    <w:rsid w:val="00E56F2C"/>
    <w:rsid w:val="00E61ABF"/>
    <w:rsid w:val="00E63C73"/>
    <w:rsid w:val="00E659EB"/>
    <w:rsid w:val="00E65FE1"/>
    <w:rsid w:val="00E7126D"/>
    <w:rsid w:val="00E77BEB"/>
    <w:rsid w:val="00E77DAF"/>
    <w:rsid w:val="00E8041E"/>
    <w:rsid w:val="00E82704"/>
    <w:rsid w:val="00E82D6D"/>
    <w:rsid w:val="00E83E9C"/>
    <w:rsid w:val="00E8496A"/>
    <w:rsid w:val="00E91996"/>
    <w:rsid w:val="00E97FF8"/>
    <w:rsid w:val="00EA441E"/>
    <w:rsid w:val="00EB025F"/>
    <w:rsid w:val="00EB3C35"/>
    <w:rsid w:val="00EB6AB6"/>
    <w:rsid w:val="00EB71C8"/>
    <w:rsid w:val="00EB790D"/>
    <w:rsid w:val="00EC67ED"/>
    <w:rsid w:val="00ED0BB9"/>
    <w:rsid w:val="00ED20F2"/>
    <w:rsid w:val="00ED5E64"/>
    <w:rsid w:val="00ED6065"/>
    <w:rsid w:val="00EE175E"/>
    <w:rsid w:val="00EE332E"/>
    <w:rsid w:val="00EE4C0F"/>
    <w:rsid w:val="00EE7EA8"/>
    <w:rsid w:val="00F010F7"/>
    <w:rsid w:val="00F019AD"/>
    <w:rsid w:val="00F02CC0"/>
    <w:rsid w:val="00F0341F"/>
    <w:rsid w:val="00F03630"/>
    <w:rsid w:val="00F04049"/>
    <w:rsid w:val="00F05129"/>
    <w:rsid w:val="00F12366"/>
    <w:rsid w:val="00F12B03"/>
    <w:rsid w:val="00F134DB"/>
    <w:rsid w:val="00F1387C"/>
    <w:rsid w:val="00F15486"/>
    <w:rsid w:val="00F15EC5"/>
    <w:rsid w:val="00F22E08"/>
    <w:rsid w:val="00F23FED"/>
    <w:rsid w:val="00F26F80"/>
    <w:rsid w:val="00F27BB3"/>
    <w:rsid w:val="00F31D74"/>
    <w:rsid w:val="00F365E2"/>
    <w:rsid w:val="00F37EE6"/>
    <w:rsid w:val="00F41FB7"/>
    <w:rsid w:val="00F45262"/>
    <w:rsid w:val="00F5104D"/>
    <w:rsid w:val="00F51370"/>
    <w:rsid w:val="00F52253"/>
    <w:rsid w:val="00F52ADD"/>
    <w:rsid w:val="00F53C16"/>
    <w:rsid w:val="00F61140"/>
    <w:rsid w:val="00F622DE"/>
    <w:rsid w:val="00F64EA4"/>
    <w:rsid w:val="00F67544"/>
    <w:rsid w:val="00F6898D"/>
    <w:rsid w:val="00F723B9"/>
    <w:rsid w:val="00F7773C"/>
    <w:rsid w:val="00F77C27"/>
    <w:rsid w:val="00F82071"/>
    <w:rsid w:val="00F82F4C"/>
    <w:rsid w:val="00F8435F"/>
    <w:rsid w:val="00F87EB8"/>
    <w:rsid w:val="00F92E32"/>
    <w:rsid w:val="00F9469A"/>
    <w:rsid w:val="00F946E4"/>
    <w:rsid w:val="00F9646C"/>
    <w:rsid w:val="00FA4557"/>
    <w:rsid w:val="00FA7A72"/>
    <w:rsid w:val="00FA7A9D"/>
    <w:rsid w:val="00FB016B"/>
    <w:rsid w:val="00FB194B"/>
    <w:rsid w:val="00FB692E"/>
    <w:rsid w:val="00FC16A9"/>
    <w:rsid w:val="00FC66CA"/>
    <w:rsid w:val="00FD073E"/>
    <w:rsid w:val="00FD31EB"/>
    <w:rsid w:val="00FD38A7"/>
    <w:rsid w:val="00FD6BE3"/>
    <w:rsid w:val="00FE55EB"/>
    <w:rsid w:val="00FF0630"/>
    <w:rsid w:val="00FF079B"/>
    <w:rsid w:val="00FF2878"/>
    <w:rsid w:val="00FF30B2"/>
    <w:rsid w:val="00FF328C"/>
    <w:rsid w:val="00FF4773"/>
    <w:rsid w:val="00FF488A"/>
    <w:rsid w:val="00FF5D6C"/>
    <w:rsid w:val="028B2266"/>
    <w:rsid w:val="037C52E9"/>
    <w:rsid w:val="039B0786"/>
    <w:rsid w:val="0556A2A7"/>
    <w:rsid w:val="07AC308D"/>
    <w:rsid w:val="08B10C2A"/>
    <w:rsid w:val="0C7A6F86"/>
    <w:rsid w:val="0CD5D109"/>
    <w:rsid w:val="0E02A7E0"/>
    <w:rsid w:val="0E2D498C"/>
    <w:rsid w:val="0E33BD21"/>
    <w:rsid w:val="0E931FAB"/>
    <w:rsid w:val="1198B844"/>
    <w:rsid w:val="12A24FFB"/>
    <w:rsid w:val="140B6C76"/>
    <w:rsid w:val="150A1338"/>
    <w:rsid w:val="157AA930"/>
    <w:rsid w:val="16FD2657"/>
    <w:rsid w:val="17871FAF"/>
    <w:rsid w:val="17F2772F"/>
    <w:rsid w:val="1A7F8F07"/>
    <w:rsid w:val="1A9E34BC"/>
    <w:rsid w:val="1AAF60AE"/>
    <w:rsid w:val="1AE98B9E"/>
    <w:rsid w:val="1B15BE3F"/>
    <w:rsid w:val="1B32658F"/>
    <w:rsid w:val="1C64FAB1"/>
    <w:rsid w:val="1C731207"/>
    <w:rsid w:val="1CCDFD9F"/>
    <w:rsid w:val="1EA152CD"/>
    <w:rsid w:val="1EDF74A6"/>
    <w:rsid w:val="1FC76AAB"/>
    <w:rsid w:val="2131F52B"/>
    <w:rsid w:val="21846DAB"/>
    <w:rsid w:val="2244C3F3"/>
    <w:rsid w:val="229AF8E5"/>
    <w:rsid w:val="23DCB908"/>
    <w:rsid w:val="257D2B59"/>
    <w:rsid w:val="26040ED1"/>
    <w:rsid w:val="266C4FCA"/>
    <w:rsid w:val="271BDBC7"/>
    <w:rsid w:val="27A1DCDC"/>
    <w:rsid w:val="292986E2"/>
    <w:rsid w:val="29C82A99"/>
    <w:rsid w:val="2A501E4E"/>
    <w:rsid w:val="2B134AA9"/>
    <w:rsid w:val="2CDE1328"/>
    <w:rsid w:val="2D1309A9"/>
    <w:rsid w:val="2D65D5F5"/>
    <w:rsid w:val="30E46D51"/>
    <w:rsid w:val="3123374C"/>
    <w:rsid w:val="318D2355"/>
    <w:rsid w:val="3191FFA9"/>
    <w:rsid w:val="3208B870"/>
    <w:rsid w:val="3316B9B2"/>
    <w:rsid w:val="332921CB"/>
    <w:rsid w:val="3647C7A7"/>
    <w:rsid w:val="3797DDE4"/>
    <w:rsid w:val="3C110BA6"/>
    <w:rsid w:val="3E782CEA"/>
    <w:rsid w:val="3F1A8615"/>
    <w:rsid w:val="3F36A433"/>
    <w:rsid w:val="430D686E"/>
    <w:rsid w:val="43F51B9D"/>
    <w:rsid w:val="45BEE1C5"/>
    <w:rsid w:val="463AED8D"/>
    <w:rsid w:val="471107F9"/>
    <w:rsid w:val="4755D969"/>
    <w:rsid w:val="478EE0CE"/>
    <w:rsid w:val="4AA175D6"/>
    <w:rsid w:val="4B008129"/>
    <w:rsid w:val="4B20CC94"/>
    <w:rsid w:val="4C233E55"/>
    <w:rsid w:val="4D054FBC"/>
    <w:rsid w:val="4DEFADB5"/>
    <w:rsid w:val="4E373699"/>
    <w:rsid w:val="4E489778"/>
    <w:rsid w:val="50B80EFC"/>
    <w:rsid w:val="55369BA7"/>
    <w:rsid w:val="561A1316"/>
    <w:rsid w:val="56E8B409"/>
    <w:rsid w:val="56EB8FDB"/>
    <w:rsid w:val="56F10C4B"/>
    <w:rsid w:val="57130797"/>
    <w:rsid w:val="58F9BEEA"/>
    <w:rsid w:val="5A35F650"/>
    <w:rsid w:val="5CC5A935"/>
    <w:rsid w:val="5D2FE958"/>
    <w:rsid w:val="5E3FAB64"/>
    <w:rsid w:val="60E7F6DB"/>
    <w:rsid w:val="638E6999"/>
    <w:rsid w:val="646CB6C1"/>
    <w:rsid w:val="6707EC6D"/>
    <w:rsid w:val="681389C9"/>
    <w:rsid w:val="68BAC507"/>
    <w:rsid w:val="694FC972"/>
    <w:rsid w:val="6BB70180"/>
    <w:rsid w:val="6C6D4886"/>
    <w:rsid w:val="6E9B7446"/>
    <w:rsid w:val="711F980E"/>
    <w:rsid w:val="712BAE23"/>
    <w:rsid w:val="725A2E51"/>
    <w:rsid w:val="73D738DC"/>
    <w:rsid w:val="7570F0B9"/>
    <w:rsid w:val="75F78BE8"/>
    <w:rsid w:val="77A169DB"/>
    <w:rsid w:val="78A69556"/>
    <w:rsid w:val="799C05FF"/>
    <w:rsid w:val="79BADE1D"/>
    <w:rsid w:val="7A888205"/>
    <w:rsid w:val="7B7329A7"/>
    <w:rsid w:val="7FE9C12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C78ECB"/>
  <w15:docId w15:val="{4BFDA99E-5FEE-411D-89BC-F27D1CEE0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3"/>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8"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7"/>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iPriority w:val="7"/>
    <w:rsid w:val="0062155B"/>
    <w:pPr>
      <w:spacing w:before="40" w:after="80"/>
    </w:pPr>
    <w:rPr>
      <w:rFonts w:ascii="Times New Roman" w:hAnsi="Times New Roman"/>
      <w:sz w:val="24"/>
    </w:rPr>
  </w:style>
  <w:style w:type="paragraph" w:styleId="Heading1">
    <w:name w:val="heading 1"/>
    <w:basedOn w:val="Normal"/>
    <w:next w:val="Normal"/>
    <w:link w:val="Heading1Char"/>
    <w:uiPriority w:val="9"/>
    <w:unhideWhenUse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uiPriority w:val="34"/>
    <w:unhideWhenUsed/>
    <w:qFormat/>
    <w:pPr>
      <w:ind w:left="720"/>
      <w:contextualSpacing/>
    </w:pPr>
  </w:style>
  <w:style w:type="paragraph" w:customStyle="1" w:styleId="EsriBullet">
    <w:name w:val="Esri Bullet"/>
    <w:uiPriority w:val="2"/>
    <w:qFormat/>
    <w:rsid w:val="006C57DB"/>
    <w:pPr>
      <w:numPr>
        <w:numId w:val="10"/>
      </w:numPr>
      <w:spacing w:before="40" w:after="80" w:line="269" w:lineRule="auto"/>
    </w:pPr>
    <w:rPr>
      <w:rFonts w:ascii="Times New Roman" w:hAnsi="Times New Roman" w:cs="Times New Roman"/>
      <w:color w:val="000000" w:themeColor="text1"/>
      <w:sz w:val="24"/>
      <w:szCs w:val="24"/>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rPr>
  </w:style>
  <w:style w:type="numbering" w:customStyle="1" w:styleId="PSBulletLevel1">
    <w:name w:val="PS Bullet Level 1"/>
    <w:basedOn w:val="NoList"/>
    <w:uiPriority w:val="99"/>
    <w:pPr>
      <w:numPr>
        <w:numId w:val="1"/>
      </w:numPr>
    </w:pPr>
  </w:style>
  <w:style w:type="paragraph" w:styleId="ListBullet">
    <w:name w:val="List Bullet"/>
    <w:basedOn w:val="Normal"/>
    <w:uiPriority w:val="99"/>
    <w:semiHidden/>
    <w:unhideWhenUsed/>
    <w:pPr>
      <w:numPr>
        <w:numId w:val="2"/>
      </w:numPr>
      <w:contextualSpacing/>
    </w:pPr>
  </w:style>
  <w:style w:type="paragraph" w:styleId="TOCHeading">
    <w:name w:val="TOC Heading"/>
    <w:basedOn w:val="Heading1"/>
    <w:next w:val="Normal"/>
    <w:uiPriority w:val="39"/>
    <w:unhideWhenUsed/>
    <w:qFormat/>
    <w:pPr>
      <w:outlineLvl w:val="9"/>
    </w:pPr>
    <w:rPr>
      <w:lang w:eastAsia="ja-JP"/>
    </w:rPr>
  </w:style>
  <w:style w:type="paragraph" w:styleId="TOC1">
    <w:name w:val="toc 1"/>
    <w:basedOn w:val="Normal"/>
    <w:next w:val="Normal"/>
    <w:autoRedefine/>
    <w:uiPriority w:val="39"/>
    <w:unhideWhenUsed/>
    <w:qFormat/>
    <w:rsid w:val="003C2964"/>
    <w:pPr>
      <w:tabs>
        <w:tab w:val="left" w:pos="660"/>
        <w:tab w:val="right" w:leader="dot" w:pos="9350"/>
      </w:tabs>
      <w:spacing w:after="100"/>
    </w:pPr>
    <w:rPr>
      <w:rFonts w:ascii="Arial" w:hAnsi="Arial" w:cs="Arial"/>
      <w:b/>
      <w:noProof/>
      <w:sz w:val="26"/>
      <w:szCs w:val="26"/>
    </w:rPr>
  </w:style>
  <w:style w:type="paragraph" w:styleId="TOC2">
    <w:name w:val="toc 2"/>
    <w:basedOn w:val="Normal"/>
    <w:next w:val="Normal"/>
    <w:autoRedefine/>
    <w:uiPriority w:val="39"/>
    <w:unhideWhenUsed/>
    <w:qFormat/>
    <w:pPr>
      <w:spacing w:after="100"/>
      <w:ind w:left="220"/>
    </w:pPr>
    <w:rPr>
      <w:rFonts w:ascii="Arial" w:hAnsi="Arial"/>
    </w:rPr>
  </w:style>
  <w:style w:type="paragraph" w:styleId="TOC3">
    <w:name w:val="toc 3"/>
    <w:basedOn w:val="Normal"/>
    <w:next w:val="Normal"/>
    <w:autoRedefine/>
    <w:uiPriority w:val="39"/>
    <w:unhideWhenUsed/>
    <w:qFormat/>
    <w:pPr>
      <w:tabs>
        <w:tab w:val="left" w:pos="1320"/>
        <w:tab w:val="right" w:leader="dot" w:pos="9350"/>
      </w:tabs>
      <w:spacing w:after="100"/>
      <w:ind w:left="440"/>
    </w:pPr>
    <w:rPr>
      <w:rFonts w:ascii="Arial" w:hAnsi="Arial"/>
      <w:noProof/>
      <w:sz w:val="20"/>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CommentReference">
    <w:name w:val="annotation reference"/>
    <w:basedOn w:val="DefaultParagraphFont"/>
    <w:uiPriority w:val="8"/>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Caption">
    <w:name w:val="caption"/>
    <w:basedOn w:val="Normal"/>
    <w:next w:val="Normal"/>
    <w:uiPriority w:val="35"/>
    <w:unhideWhenUsed/>
    <w:qFormat/>
    <w:pPr>
      <w:spacing w:before="0" w:after="200" w:line="240" w:lineRule="auto"/>
    </w:pPr>
    <w:rPr>
      <w:b/>
      <w:bCs/>
      <w:color w:val="000000" w:themeColor="text1"/>
      <w:sz w:val="18"/>
      <w:szCs w:val="18"/>
    </w:rPr>
  </w:style>
  <w:style w:type="numbering" w:customStyle="1" w:styleId="TasksandSubtasks">
    <w:name w:val="Tasks and Subtasks"/>
    <w:uiPriority w:val="99"/>
    <w:rsid w:val="00D81F12"/>
    <w:pPr>
      <w:numPr>
        <w:numId w:val="5"/>
      </w:numPr>
    </w:pPr>
  </w:style>
  <w:style w:type="numbering" w:customStyle="1" w:styleId="PSActivitiesandSubactivities">
    <w:name w:val="PS Activities and Subactivities"/>
    <w:uiPriority w:val="99"/>
    <w:rsid w:val="00727D16"/>
    <w:pPr>
      <w:numPr>
        <w:numId w:val="3"/>
      </w:numPr>
    </w:pPr>
  </w:style>
  <w:style w:type="numbering" w:customStyle="1" w:styleId="Appendices">
    <w:name w:val="Appendices"/>
    <w:uiPriority w:val="99"/>
    <w:rsid w:val="009672C9"/>
    <w:pPr>
      <w:numPr>
        <w:numId w:val="4"/>
      </w:numPr>
    </w:pPr>
  </w:style>
  <w:style w:type="character" w:styleId="FollowedHyperlink">
    <w:name w:val="FollowedHyperlink"/>
    <w:basedOn w:val="DefaultParagraphFont"/>
    <w:uiPriority w:val="99"/>
    <w:semiHidden/>
    <w:unhideWhenUsed/>
    <w:rsid w:val="000C29FB"/>
    <w:rPr>
      <w:color w:val="800080" w:themeColor="followedHyperlink"/>
      <w:u w:val="single"/>
    </w:rPr>
  </w:style>
  <w:style w:type="paragraph" w:customStyle="1" w:styleId="BulletList-1">
    <w:name w:val="Bullet List-1"/>
    <w:basedOn w:val="Normal"/>
    <w:next w:val="Normal"/>
    <w:link w:val="BulletList-1CharChar"/>
    <w:semiHidden/>
    <w:rsid w:val="005D497C"/>
    <w:pPr>
      <w:spacing w:before="20" w:after="20" w:line="240" w:lineRule="auto"/>
    </w:pPr>
    <w:rPr>
      <w:rFonts w:eastAsia="Times New Roman" w:cs="Times New Roman"/>
      <w:color w:val="000000"/>
      <w:szCs w:val="20"/>
    </w:rPr>
  </w:style>
  <w:style w:type="character" w:customStyle="1" w:styleId="BulletList-1CharChar">
    <w:name w:val="Bullet List-1 Char Char"/>
    <w:link w:val="BulletList-1"/>
    <w:semiHidden/>
    <w:rsid w:val="003D3707"/>
    <w:rPr>
      <w:rFonts w:ascii="Times New Roman" w:eastAsia="Times New Roman" w:hAnsi="Times New Roman" w:cs="Times New Roman"/>
      <w:color w:val="000000"/>
      <w:sz w:val="24"/>
      <w:szCs w:val="20"/>
    </w:rPr>
  </w:style>
  <w:style w:type="table" w:styleId="TableGridLight">
    <w:name w:val="Grid Table Light"/>
    <w:basedOn w:val="TableNormal"/>
    <w:uiPriority w:val="40"/>
    <w:rsid w:val="00E3276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vAlign w:val="center"/>
    </w:tcPr>
    <w:tblStylePr w:type="firstRow">
      <w:rPr>
        <w:b/>
      </w:rPr>
    </w:tblStylePr>
    <w:tblStylePr w:type="firstCol">
      <w:rPr>
        <w:b/>
      </w:rPr>
    </w:tblStylePr>
  </w:style>
  <w:style w:type="character" w:styleId="PageNumber">
    <w:name w:val="page number"/>
    <w:rsid w:val="00BC6F1B"/>
    <w:rPr>
      <w:rFonts w:ascii="Arial" w:hAnsi="Arial"/>
      <w:sz w:val="18"/>
    </w:rPr>
  </w:style>
  <w:style w:type="paragraph" w:customStyle="1" w:styleId="EsriCaptionText">
    <w:name w:val="Esri Caption Text"/>
    <w:next w:val="Normal"/>
    <w:uiPriority w:val="5"/>
    <w:qFormat/>
    <w:rsid w:val="006C57DB"/>
    <w:pPr>
      <w:numPr>
        <w:numId w:val="6"/>
      </w:numPr>
      <w:spacing w:line="240" w:lineRule="auto"/>
      <w:jc w:val="center"/>
    </w:pPr>
    <w:rPr>
      <w:rFonts w:ascii="Times New Roman" w:hAnsi="Times New Roman" w:cs="Times New Roman"/>
      <w:b/>
      <w:color w:val="000000" w:themeColor="text1"/>
      <w:sz w:val="20"/>
      <w:szCs w:val="24"/>
    </w:rPr>
  </w:style>
  <w:style w:type="paragraph" w:customStyle="1" w:styleId="EsriClientAddress">
    <w:name w:val="Esri Client Address"/>
    <w:basedOn w:val="Normal"/>
    <w:uiPriority w:val="5"/>
    <w:qFormat/>
    <w:rsid w:val="006C57DB"/>
    <w:rPr>
      <w:rFonts w:ascii="Arial" w:hAnsi="Arial" w:cs="Arial"/>
      <w:sz w:val="20"/>
      <w:szCs w:val="20"/>
    </w:rPr>
  </w:style>
  <w:style w:type="paragraph" w:customStyle="1" w:styleId="EsriCyrtBody">
    <w:name w:val="Esri Cyrt Body"/>
    <w:basedOn w:val="Normal"/>
    <w:uiPriority w:val="6"/>
    <w:qFormat/>
    <w:rsid w:val="006C57DB"/>
    <w:pPr>
      <w:spacing w:before="120" w:after="240" w:line="240" w:lineRule="auto"/>
      <w:jc w:val="both"/>
    </w:pPr>
    <w:rPr>
      <w:rFonts w:cs="Times New Roman"/>
      <w:sz w:val="18"/>
    </w:rPr>
  </w:style>
  <w:style w:type="paragraph" w:customStyle="1" w:styleId="EsriCyrtHeading1">
    <w:name w:val="Esri Cyrt Heading 1"/>
    <w:basedOn w:val="Normal"/>
    <w:uiPriority w:val="6"/>
    <w:qFormat/>
    <w:rsid w:val="006C57DB"/>
    <w:rPr>
      <w:rFonts w:cs="Times New Roman"/>
      <w:b/>
      <w:sz w:val="18"/>
      <w:szCs w:val="18"/>
    </w:rPr>
  </w:style>
  <w:style w:type="paragraph" w:customStyle="1" w:styleId="EsriTableText">
    <w:name w:val="Esri Table Text"/>
    <w:basedOn w:val="Normal"/>
    <w:uiPriority w:val="4"/>
    <w:rsid w:val="006C57DB"/>
    <w:rPr>
      <w:rFonts w:ascii="Arial" w:hAnsi="Arial"/>
      <w:bCs/>
      <w:sz w:val="20"/>
    </w:rPr>
  </w:style>
  <w:style w:type="paragraph" w:customStyle="1" w:styleId="EsriDeliverableTableHeading">
    <w:name w:val="Esri Deliverable Table Heading"/>
    <w:basedOn w:val="EsriTableText"/>
    <w:uiPriority w:val="5"/>
    <w:rsid w:val="006C57DB"/>
    <w:rPr>
      <w:b/>
    </w:rPr>
  </w:style>
  <w:style w:type="paragraph" w:customStyle="1" w:styleId="EsriHeading1">
    <w:name w:val="Esri Heading 1"/>
    <w:next w:val="Normal"/>
    <w:qFormat/>
    <w:rsid w:val="006C57DB"/>
    <w:pPr>
      <w:keepNext/>
      <w:numPr>
        <w:numId w:val="7"/>
      </w:numPr>
      <w:spacing w:before="240" w:after="480" w:line="240" w:lineRule="auto"/>
      <w:outlineLvl w:val="0"/>
    </w:pPr>
    <w:rPr>
      <w:rFonts w:ascii="Arial" w:eastAsiaTheme="majorEastAsia" w:hAnsi="Arial" w:cs="Arial"/>
      <w:b/>
      <w:bCs/>
      <w:color w:val="007AC2"/>
      <w:sz w:val="32"/>
      <w:szCs w:val="32"/>
    </w:rPr>
  </w:style>
  <w:style w:type="paragraph" w:customStyle="1" w:styleId="EsriHeading2">
    <w:name w:val="Esri Heading 2"/>
    <w:next w:val="Normal"/>
    <w:qFormat/>
    <w:rsid w:val="006C57DB"/>
    <w:pPr>
      <w:keepNext/>
      <w:numPr>
        <w:ilvl w:val="1"/>
        <w:numId w:val="7"/>
      </w:numPr>
      <w:spacing w:before="480" w:after="280" w:line="240" w:lineRule="auto"/>
      <w:outlineLvl w:val="1"/>
    </w:pPr>
    <w:rPr>
      <w:rFonts w:ascii="Arial" w:eastAsiaTheme="majorEastAsia" w:hAnsi="Arial" w:cs="Arial"/>
      <w:b/>
      <w:bCs/>
      <w:color w:val="000000" w:themeColor="text1"/>
      <w:sz w:val="28"/>
      <w:szCs w:val="26"/>
    </w:rPr>
  </w:style>
  <w:style w:type="paragraph" w:customStyle="1" w:styleId="EsriHeading3">
    <w:name w:val="Esri Heading 3"/>
    <w:next w:val="Normal"/>
    <w:qFormat/>
    <w:rsid w:val="006C57DB"/>
    <w:pPr>
      <w:keepNext/>
      <w:numPr>
        <w:ilvl w:val="2"/>
        <w:numId w:val="7"/>
      </w:numPr>
      <w:spacing w:before="440" w:after="240" w:line="240" w:lineRule="auto"/>
      <w:outlineLvl w:val="2"/>
    </w:pPr>
    <w:rPr>
      <w:rFonts w:ascii="Arial" w:eastAsiaTheme="majorEastAsia" w:hAnsi="Arial" w:cs="Arial"/>
      <w:b/>
      <w:bCs/>
      <w:color w:val="000000" w:themeColor="text1"/>
      <w:sz w:val="24"/>
      <w:szCs w:val="26"/>
    </w:rPr>
  </w:style>
  <w:style w:type="paragraph" w:customStyle="1" w:styleId="EsriHeading4">
    <w:name w:val="Esri Heading 4"/>
    <w:next w:val="Normal"/>
    <w:qFormat/>
    <w:rsid w:val="006C57DB"/>
    <w:pPr>
      <w:keepNext/>
      <w:numPr>
        <w:ilvl w:val="3"/>
        <w:numId w:val="7"/>
      </w:numPr>
      <w:spacing w:before="400" w:after="240" w:line="240" w:lineRule="auto"/>
      <w:outlineLvl w:val="3"/>
    </w:pPr>
    <w:rPr>
      <w:rFonts w:ascii="Arial" w:eastAsiaTheme="majorEastAsia" w:hAnsi="Arial" w:cs="Arial"/>
      <w:b/>
      <w:bCs/>
      <w:iCs/>
    </w:rPr>
  </w:style>
  <w:style w:type="paragraph" w:customStyle="1" w:styleId="EsriHeading5">
    <w:name w:val="Esri Heading 5"/>
    <w:next w:val="Normal"/>
    <w:rsid w:val="006C57DB"/>
    <w:pPr>
      <w:numPr>
        <w:ilvl w:val="4"/>
        <w:numId w:val="7"/>
      </w:numPr>
      <w:spacing w:before="360"/>
      <w:outlineLvl w:val="4"/>
    </w:pPr>
    <w:rPr>
      <w:rFonts w:ascii="Arial" w:eastAsiaTheme="majorEastAsia" w:hAnsi="Arial" w:cs="Arial"/>
      <w:bCs/>
      <w:iCs/>
    </w:rPr>
  </w:style>
  <w:style w:type="paragraph" w:customStyle="1" w:styleId="EsriHeading6">
    <w:name w:val="Esri Heading 6"/>
    <w:next w:val="Normal"/>
    <w:rsid w:val="006C57DB"/>
    <w:pPr>
      <w:numPr>
        <w:ilvl w:val="5"/>
        <w:numId w:val="7"/>
      </w:numPr>
      <w:spacing w:before="360"/>
      <w:outlineLvl w:val="5"/>
    </w:pPr>
    <w:rPr>
      <w:rFonts w:ascii="Arial" w:eastAsiaTheme="majorEastAsia" w:hAnsi="Arial" w:cs="Arial"/>
      <w:b/>
      <w:bCs/>
      <w:iCs/>
      <w:sz w:val="20"/>
    </w:rPr>
  </w:style>
  <w:style w:type="paragraph" w:customStyle="1" w:styleId="EsriHeading7">
    <w:name w:val="Esri Heading 7"/>
    <w:next w:val="Normal"/>
    <w:rsid w:val="006C57DB"/>
    <w:pPr>
      <w:numPr>
        <w:ilvl w:val="6"/>
        <w:numId w:val="7"/>
      </w:numPr>
      <w:spacing w:before="360"/>
      <w:outlineLvl w:val="6"/>
    </w:pPr>
    <w:rPr>
      <w:rFonts w:ascii="Arial" w:eastAsiaTheme="majorEastAsia" w:hAnsi="Arial" w:cs="Arial"/>
      <w:bCs/>
      <w:iCs/>
      <w:sz w:val="20"/>
    </w:rPr>
  </w:style>
  <w:style w:type="paragraph" w:customStyle="1" w:styleId="EsriHeading8">
    <w:name w:val="Esri Heading 8"/>
    <w:next w:val="Normal"/>
    <w:rsid w:val="006C57DB"/>
    <w:pPr>
      <w:numPr>
        <w:ilvl w:val="7"/>
        <w:numId w:val="7"/>
      </w:numPr>
      <w:spacing w:before="360"/>
      <w:outlineLvl w:val="7"/>
    </w:pPr>
    <w:rPr>
      <w:rFonts w:ascii="Arial" w:eastAsiaTheme="majorEastAsia" w:hAnsi="Arial" w:cs="Arial"/>
      <w:b/>
      <w:bCs/>
      <w:iCs/>
      <w:sz w:val="18"/>
    </w:rPr>
  </w:style>
  <w:style w:type="paragraph" w:customStyle="1" w:styleId="EsriProposalBodyText">
    <w:name w:val="Esri Proposal Body Text"/>
    <w:basedOn w:val="Normal"/>
    <w:qFormat/>
    <w:rsid w:val="006C57DB"/>
    <w:pPr>
      <w:spacing w:before="200" w:after="200" w:line="269" w:lineRule="auto"/>
    </w:pPr>
  </w:style>
  <w:style w:type="paragraph" w:customStyle="1" w:styleId="EsriNameandAddressreducedspacing">
    <w:name w:val="Esri Name and Address (reduced spacing)"/>
    <w:basedOn w:val="EsriProposalBodyText"/>
    <w:uiPriority w:val="2"/>
    <w:rsid w:val="006C57DB"/>
    <w:pPr>
      <w:contextualSpacing/>
    </w:pPr>
  </w:style>
  <w:style w:type="paragraph" w:customStyle="1" w:styleId="EsriNumberedAppendixHeading">
    <w:name w:val="Esri Numbered Appendix Heading"/>
    <w:next w:val="EsriProposalBodyText"/>
    <w:uiPriority w:val="1"/>
    <w:qFormat/>
    <w:rsid w:val="006C57DB"/>
    <w:pPr>
      <w:keepNext/>
      <w:widowControl w:val="0"/>
      <w:numPr>
        <w:numId w:val="8"/>
      </w:numPr>
      <w:tabs>
        <w:tab w:val="left" w:pos="0"/>
        <w:tab w:val="left" w:pos="1701"/>
      </w:tabs>
      <w:spacing w:before="240" w:after="480" w:line="240" w:lineRule="auto"/>
      <w:outlineLvl w:val="0"/>
    </w:pPr>
    <w:rPr>
      <w:rFonts w:ascii="Arial" w:eastAsiaTheme="majorEastAsia" w:hAnsi="Arial" w:cs="Arial"/>
      <w:b/>
      <w:bCs/>
      <w:color w:val="007AC2"/>
      <w:sz w:val="32"/>
      <w:szCs w:val="32"/>
    </w:rPr>
  </w:style>
  <w:style w:type="paragraph" w:customStyle="1" w:styleId="EsriORIGINALorCOPY">
    <w:name w:val="Esri ORIGINAL or COPY"/>
    <w:uiPriority w:val="7"/>
    <w:rsid w:val="006C57DB"/>
    <w:pPr>
      <w:widowControl w:val="0"/>
      <w:jc w:val="right"/>
    </w:pPr>
    <w:rPr>
      <w:rFonts w:ascii="Arial" w:hAnsi="Arial" w:cs="Arial"/>
      <w:b/>
      <w:color w:val="007AC2"/>
      <w:sz w:val="28"/>
    </w:rPr>
  </w:style>
  <w:style w:type="paragraph" w:customStyle="1" w:styleId="EsriPropopsalNumber">
    <w:name w:val="Esri Propopsal Number"/>
    <w:uiPriority w:val="7"/>
    <w:rsid w:val="006C57DB"/>
    <w:pPr>
      <w:spacing w:before="600"/>
    </w:pPr>
    <w:rPr>
      <w:rFonts w:ascii="Arial" w:hAnsi="Arial" w:cs="Arial"/>
      <w:b/>
      <w:sz w:val="18"/>
      <w:szCs w:val="24"/>
    </w:rPr>
  </w:style>
  <w:style w:type="table" w:customStyle="1" w:styleId="EsriProposalTable">
    <w:name w:val="Esri Proposal Table"/>
    <w:basedOn w:val="TableNormal"/>
    <w:uiPriority w:val="99"/>
    <w:rsid w:val="006C57DB"/>
    <w:pPr>
      <w:spacing w:after="0" w:line="240" w:lineRule="auto"/>
    </w:pPr>
    <w:rPr>
      <w:rFonts w:ascii="Arial" w:hAnsi="Arial"/>
      <w:sz w:val="20"/>
    </w:rPr>
    <w:tblPr>
      <w:tblBorders>
        <w:top w:val="single" w:sz="4" w:space="0" w:color="007AC2"/>
        <w:left w:val="single" w:sz="4" w:space="0" w:color="007AC2"/>
        <w:bottom w:val="single" w:sz="4" w:space="0" w:color="007AC2"/>
        <w:right w:val="single" w:sz="4" w:space="0" w:color="007AC2"/>
        <w:insideH w:val="single" w:sz="4" w:space="0" w:color="007AC2"/>
        <w:insideV w:val="single" w:sz="4" w:space="0" w:color="007AC2"/>
      </w:tblBorders>
    </w:tblPr>
    <w:tcPr>
      <w:vAlign w:val="center"/>
    </w:tcPr>
    <w:tblStylePr w:type="firstRow">
      <w:pPr>
        <w:wordWrap/>
        <w:spacing w:beforeLines="0" w:before="120" w:beforeAutospacing="0" w:afterLines="0" w:after="120" w:afterAutospacing="0"/>
        <w:contextualSpacing w:val="0"/>
        <w:jc w:val="center"/>
      </w:pPr>
      <w:rPr>
        <w:rFonts w:ascii="Arial" w:hAnsi="Arial"/>
        <w:b/>
        <w:color w:val="FFFFFF" w:themeColor="background1"/>
        <w:sz w:val="20"/>
      </w:rPr>
      <w:tblPr/>
      <w:tcPr>
        <w:shd w:val="clear" w:color="auto" w:fill="007AC2"/>
        <w:vAlign w:val="center"/>
      </w:tcPr>
    </w:tblStylePr>
    <w:tblStylePr w:type="firstCol">
      <w:pPr>
        <w:wordWrap/>
        <w:jc w:val="center"/>
      </w:pPr>
      <w:rPr>
        <w:rFonts w:ascii="Arial" w:hAnsi="Arial"/>
        <w:b/>
        <w:sz w:val="20"/>
      </w:rPr>
    </w:tblStylePr>
    <w:tblStylePr w:type="lastCol">
      <w:rPr>
        <w:rFonts w:ascii="Arial" w:hAnsi="Arial"/>
        <w:sz w:val="20"/>
      </w:rPr>
    </w:tblStylePr>
  </w:style>
  <w:style w:type="paragraph" w:customStyle="1" w:styleId="EsriProposalTitle">
    <w:name w:val="Esri Proposal Title"/>
    <w:basedOn w:val="Normal"/>
    <w:uiPriority w:val="6"/>
    <w:qFormat/>
    <w:rsid w:val="006C57DB"/>
    <w:pPr>
      <w:spacing w:before="1080" w:after="720"/>
    </w:pPr>
    <w:rPr>
      <w:rFonts w:ascii="Arial" w:hAnsi="Arial" w:cs="Arial"/>
      <w:b/>
      <w:sz w:val="48"/>
      <w:szCs w:val="48"/>
    </w:rPr>
  </w:style>
  <w:style w:type="paragraph" w:customStyle="1" w:styleId="EsriSub-Appendix">
    <w:name w:val="Esri Sub-Appendix"/>
    <w:basedOn w:val="Normal"/>
    <w:next w:val="EsriProposalBodyText"/>
    <w:uiPriority w:val="1"/>
    <w:rsid w:val="006C57DB"/>
    <w:pPr>
      <w:keepNext/>
      <w:widowControl w:val="0"/>
      <w:numPr>
        <w:ilvl w:val="1"/>
        <w:numId w:val="8"/>
      </w:numPr>
      <w:tabs>
        <w:tab w:val="left" w:pos="0"/>
        <w:tab w:val="left" w:pos="1701"/>
      </w:tabs>
      <w:spacing w:before="400" w:after="360" w:line="240" w:lineRule="auto"/>
      <w:outlineLvl w:val="2"/>
    </w:pPr>
    <w:rPr>
      <w:rFonts w:ascii="Arial" w:eastAsiaTheme="majorEastAsia" w:hAnsi="Arial" w:cs="Arial"/>
      <w:b/>
      <w:bCs/>
      <w:sz w:val="28"/>
      <w:szCs w:val="32"/>
    </w:rPr>
  </w:style>
  <w:style w:type="paragraph" w:customStyle="1" w:styleId="EsriSub-headingnooutlinelevel">
    <w:name w:val="Esri Sub-heading (no outline level)"/>
    <w:next w:val="EsriProposalBodyText"/>
    <w:uiPriority w:val="1"/>
    <w:rsid w:val="006C57DB"/>
    <w:pPr>
      <w:keepNext/>
      <w:spacing w:before="400"/>
    </w:pPr>
    <w:rPr>
      <w:rFonts w:ascii="Times New Roman" w:hAnsi="Times New Roman"/>
      <w:b/>
      <w:i/>
      <w:sz w:val="24"/>
    </w:rPr>
  </w:style>
  <w:style w:type="paragraph" w:customStyle="1" w:styleId="EsriSubmittalDate">
    <w:name w:val="Esri Submittal Date"/>
    <w:basedOn w:val="Normal"/>
    <w:uiPriority w:val="6"/>
    <w:qFormat/>
    <w:rsid w:val="006C57DB"/>
    <w:pPr>
      <w:spacing w:before="2040" w:after="840"/>
    </w:pPr>
    <w:rPr>
      <w:rFonts w:ascii="Arial" w:hAnsi="Arial" w:cs="Arial"/>
      <w:b/>
      <w:sz w:val="18"/>
      <w:szCs w:val="24"/>
    </w:rPr>
  </w:style>
  <w:style w:type="paragraph" w:customStyle="1" w:styleId="EsriTableBullet">
    <w:name w:val="Esri Table Bullet"/>
    <w:basedOn w:val="EsriTableText"/>
    <w:uiPriority w:val="4"/>
    <w:rsid w:val="006C57DB"/>
    <w:pPr>
      <w:keepNext/>
      <w:numPr>
        <w:numId w:val="9"/>
      </w:numPr>
      <w:spacing w:line="240" w:lineRule="auto"/>
    </w:pPr>
  </w:style>
  <w:style w:type="paragraph" w:customStyle="1" w:styleId="EsriTableHeading">
    <w:name w:val="Esri Table Heading"/>
    <w:uiPriority w:val="4"/>
    <w:rsid w:val="006C57DB"/>
    <w:pPr>
      <w:spacing w:before="40" w:after="80" w:line="240" w:lineRule="auto"/>
      <w:jc w:val="center"/>
    </w:pPr>
    <w:rPr>
      <w:rFonts w:ascii="Arial" w:hAnsi="Arial"/>
      <w:color w:val="FFFFFF" w:themeColor="background1"/>
      <w:sz w:val="20"/>
    </w:rPr>
  </w:style>
  <w:style w:type="paragraph" w:customStyle="1" w:styleId="EsriUnnumberedAppendix">
    <w:name w:val="Esri Unnumbered Appendix"/>
    <w:next w:val="EsriProposalBodyText"/>
    <w:rsid w:val="006C57DB"/>
    <w:pPr>
      <w:tabs>
        <w:tab w:val="left" w:pos="1800"/>
      </w:tabs>
      <w:spacing w:before="240" w:after="480" w:line="240" w:lineRule="auto"/>
      <w:ind w:left="360" w:hanging="360"/>
      <w:outlineLvl w:val="0"/>
    </w:pPr>
    <w:rPr>
      <w:rFonts w:ascii="Arial" w:hAnsi="Arial" w:cs="Arial"/>
      <w:b/>
      <w:color w:val="007AC2"/>
      <w:sz w:val="32"/>
    </w:rPr>
  </w:style>
  <w:style w:type="character" w:customStyle="1" w:styleId="UnresolvedMention1">
    <w:name w:val="Unresolved Mention1"/>
    <w:basedOn w:val="DefaultParagraphFont"/>
    <w:uiPriority w:val="99"/>
    <w:semiHidden/>
    <w:unhideWhenUsed/>
    <w:rsid w:val="002F0816"/>
    <w:rPr>
      <w:color w:val="808080"/>
      <w:shd w:val="clear" w:color="auto" w:fill="E6E6E6"/>
    </w:rPr>
  </w:style>
  <w:style w:type="paragraph" w:customStyle="1" w:styleId="Step">
    <w:name w:val="Step"/>
    <w:basedOn w:val="Normal"/>
    <w:next w:val="Normal"/>
    <w:rsid w:val="004D14CE"/>
    <w:pPr>
      <w:numPr>
        <w:numId w:val="16"/>
      </w:numPr>
      <w:spacing w:before="0" w:after="0" w:line="240" w:lineRule="auto"/>
    </w:pPr>
    <w:rPr>
      <w:rFonts w:ascii="Trebuchet MS" w:eastAsia="Times New Roman" w:hAnsi="Trebuchet MS" w:cs="Times New Roman"/>
      <w:b/>
      <w:bCs/>
      <w:sz w:val="22"/>
      <w:szCs w:val="20"/>
    </w:rPr>
  </w:style>
  <w:style w:type="table" w:styleId="GridTable4-Accent1">
    <w:name w:val="Grid Table 4 Accent 1"/>
    <w:basedOn w:val="TableNormal"/>
    <w:uiPriority w:val="49"/>
    <w:rsid w:val="00A70A6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UnresolvedMention">
    <w:name w:val="Unresolved Mention"/>
    <w:basedOn w:val="DefaultParagraphFont"/>
    <w:uiPriority w:val="99"/>
    <w:semiHidden/>
    <w:unhideWhenUsed/>
    <w:rsid w:val="00C311DF"/>
    <w:rPr>
      <w:color w:val="605E5C"/>
      <w:shd w:val="clear" w:color="auto" w:fill="E1DFDD"/>
    </w:rPr>
  </w:style>
  <w:style w:type="character" w:customStyle="1" w:styleId="pl-s">
    <w:name w:val="pl-s"/>
    <w:basedOn w:val="DefaultParagraphFont"/>
    <w:rsid w:val="003F689D"/>
  </w:style>
  <w:style w:type="character" w:customStyle="1" w:styleId="pl-pds">
    <w:name w:val="pl-pds"/>
    <w:basedOn w:val="DefaultParagraphFont"/>
    <w:rsid w:val="003F689D"/>
  </w:style>
  <w:style w:type="character" w:customStyle="1" w:styleId="pl-c1">
    <w:name w:val="pl-c1"/>
    <w:basedOn w:val="DefaultParagraphFont"/>
    <w:rsid w:val="003F68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70902">
      <w:bodyDiv w:val="1"/>
      <w:marLeft w:val="0"/>
      <w:marRight w:val="0"/>
      <w:marTop w:val="0"/>
      <w:marBottom w:val="0"/>
      <w:divBdr>
        <w:top w:val="none" w:sz="0" w:space="0" w:color="auto"/>
        <w:left w:val="none" w:sz="0" w:space="0" w:color="auto"/>
        <w:bottom w:val="none" w:sz="0" w:space="0" w:color="auto"/>
        <w:right w:val="none" w:sz="0" w:space="0" w:color="auto"/>
      </w:divBdr>
    </w:div>
    <w:div w:id="33621093">
      <w:bodyDiv w:val="1"/>
      <w:marLeft w:val="0"/>
      <w:marRight w:val="0"/>
      <w:marTop w:val="0"/>
      <w:marBottom w:val="0"/>
      <w:divBdr>
        <w:top w:val="none" w:sz="0" w:space="0" w:color="auto"/>
        <w:left w:val="none" w:sz="0" w:space="0" w:color="auto"/>
        <w:bottom w:val="none" w:sz="0" w:space="0" w:color="auto"/>
        <w:right w:val="none" w:sz="0" w:space="0" w:color="auto"/>
      </w:divBdr>
    </w:div>
    <w:div w:id="42801006">
      <w:bodyDiv w:val="1"/>
      <w:marLeft w:val="0"/>
      <w:marRight w:val="0"/>
      <w:marTop w:val="0"/>
      <w:marBottom w:val="0"/>
      <w:divBdr>
        <w:top w:val="none" w:sz="0" w:space="0" w:color="auto"/>
        <w:left w:val="none" w:sz="0" w:space="0" w:color="auto"/>
        <w:bottom w:val="none" w:sz="0" w:space="0" w:color="auto"/>
        <w:right w:val="none" w:sz="0" w:space="0" w:color="auto"/>
      </w:divBdr>
    </w:div>
    <w:div w:id="137693006">
      <w:bodyDiv w:val="1"/>
      <w:marLeft w:val="0"/>
      <w:marRight w:val="0"/>
      <w:marTop w:val="0"/>
      <w:marBottom w:val="0"/>
      <w:divBdr>
        <w:top w:val="none" w:sz="0" w:space="0" w:color="auto"/>
        <w:left w:val="none" w:sz="0" w:space="0" w:color="auto"/>
        <w:bottom w:val="none" w:sz="0" w:space="0" w:color="auto"/>
        <w:right w:val="none" w:sz="0" w:space="0" w:color="auto"/>
      </w:divBdr>
    </w:div>
    <w:div w:id="182548690">
      <w:bodyDiv w:val="1"/>
      <w:marLeft w:val="0"/>
      <w:marRight w:val="0"/>
      <w:marTop w:val="0"/>
      <w:marBottom w:val="0"/>
      <w:divBdr>
        <w:top w:val="none" w:sz="0" w:space="0" w:color="auto"/>
        <w:left w:val="none" w:sz="0" w:space="0" w:color="auto"/>
        <w:bottom w:val="none" w:sz="0" w:space="0" w:color="auto"/>
        <w:right w:val="none" w:sz="0" w:space="0" w:color="auto"/>
      </w:divBdr>
    </w:div>
    <w:div w:id="204949579">
      <w:bodyDiv w:val="1"/>
      <w:marLeft w:val="0"/>
      <w:marRight w:val="0"/>
      <w:marTop w:val="0"/>
      <w:marBottom w:val="0"/>
      <w:divBdr>
        <w:top w:val="none" w:sz="0" w:space="0" w:color="auto"/>
        <w:left w:val="none" w:sz="0" w:space="0" w:color="auto"/>
        <w:bottom w:val="none" w:sz="0" w:space="0" w:color="auto"/>
        <w:right w:val="none" w:sz="0" w:space="0" w:color="auto"/>
      </w:divBdr>
    </w:div>
    <w:div w:id="365377927">
      <w:bodyDiv w:val="1"/>
      <w:marLeft w:val="0"/>
      <w:marRight w:val="0"/>
      <w:marTop w:val="0"/>
      <w:marBottom w:val="0"/>
      <w:divBdr>
        <w:top w:val="none" w:sz="0" w:space="0" w:color="auto"/>
        <w:left w:val="none" w:sz="0" w:space="0" w:color="auto"/>
        <w:bottom w:val="none" w:sz="0" w:space="0" w:color="auto"/>
        <w:right w:val="none" w:sz="0" w:space="0" w:color="auto"/>
      </w:divBdr>
    </w:div>
    <w:div w:id="395275441">
      <w:bodyDiv w:val="1"/>
      <w:marLeft w:val="0"/>
      <w:marRight w:val="0"/>
      <w:marTop w:val="0"/>
      <w:marBottom w:val="0"/>
      <w:divBdr>
        <w:top w:val="none" w:sz="0" w:space="0" w:color="auto"/>
        <w:left w:val="none" w:sz="0" w:space="0" w:color="auto"/>
        <w:bottom w:val="none" w:sz="0" w:space="0" w:color="auto"/>
        <w:right w:val="none" w:sz="0" w:space="0" w:color="auto"/>
      </w:divBdr>
    </w:div>
    <w:div w:id="413551319">
      <w:bodyDiv w:val="1"/>
      <w:marLeft w:val="0"/>
      <w:marRight w:val="0"/>
      <w:marTop w:val="0"/>
      <w:marBottom w:val="0"/>
      <w:divBdr>
        <w:top w:val="none" w:sz="0" w:space="0" w:color="auto"/>
        <w:left w:val="none" w:sz="0" w:space="0" w:color="auto"/>
        <w:bottom w:val="none" w:sz="0" w:space="0" w:color="auto"/>
        <w:right w:val="none" w:sz="0" w:space="0" w:color="auto"/>
      </w:divBdr>
    </w:div>
    <w:div w:id="457063881">
      <w:bodyDiv w:val="1"/>
      <w:marLeft w:val="0"/>
      <w:marRight w:val="0"/>
      <w:marTop w:val="0"/>
      <w:marBottom w:val="0"/>
      <w:divBdr>
        <w:top w:val="none" w:sz="0" w:space="0" w:color="auto"/>
        <w:left w:val="none" w:sz="0" w:space="0" w:color="auto"/>
        <w:bottom w:val="none" w:sz="0" w:space="0" w:color="auto"/>
        <w:right w:val="none" w:sz="0" w:space="0" w:color="auto"/>
      </w:divBdr>
    </w:div>
    <w:div w:id="568229513">
      <w:bodyDiv w:val="1"/>
      <w:marLeft w:val="0"/>
      <w:marRight w:val="0"/>
      <w:marTop w:val="0"/>
      <w:marBottom w:val="0"/>
      <w:divBdr>
        <w:top w:val="none" w:sz="0" w:space="0" w:color="auto"/>
        <w:left w:val="none" w:sz="0" w:space="0" w:color="auto"/>
        <w:bottom w:val="none" w:sz="0" w:space="0" w:color="auto"/>
        <w:right w:val="none" w:sz="0" w:space="0" w:color="auto"/>
      </w:divBdr>
    </w:div>
    <w:div w:id="626205810">
      <w:bodyDiv w:val="1"/>
      <w:marLeft w:val="0"/>
      <w:marRight w:val="0"/>
      <w:marTop w:val="0"/>
      <w:marBottom w:val="0"/>
      <w:divBdr>
        <w:top w:val="none" w:sz="0" w:space="0" w:color="auto"/>
        <w:left w:val="none" w:sz="0" w:space="0" w:color="auto"/>
        <w:bottom w:val="none" w:sz="0" w:space="0" w:color="auto"/>
        <w:right w:val="none" w:sz="0" w:space="0" w:color="auto"/>
      </w:divBdr>
    </w:div>
    <w:div w:id="659584150">
      <w:bodyDiv w:val="1"/>
      <w:marLeft w:val="0"/>
      <w:marRight w:val="0"/>
      <w:marTop w:val="0"/>
      <w:marBottom w:val="0"/>
      <w:divBdr>
        <w:top w:val="none" w:sz="0" w:space="0" w:color="auto"/>
        <w:left w:val="none" w:sz="0" w:space="0" w:color="auto"/>
        <w:bottom w:val="none" w:sz="0" w:space="0" w:color="auto"/>
        <w:right w:val="none" w:sz="0" w:space="0" w:color="auto"/>
      </w:divBdr>
    </w:div>
    <w:div w:id="694505849">
      <w:bodyDiv w:val="1"/>
      <w:marLeft w:val="0"/>
      <w:marRight w:val="0"/>
      <w:marTop w:val="0"/>
      <w:marBottom w:val="0"/>
      <w:divBdr>
        <w:top w:val="none" w:sz="0" w:space="0" w:color="auto"/>
        <w:left w:val="none" w:sz="0" w:space="0" w:color="auto"/>
        <w:bottom w:val="none" w:sz="0" w:space="0" w:color="auto"/>
        <w:right w:val="none" w:sz="0" w:space="0" w:color="auto"/>
      </w:divBdr>
    </w:div>
    <w:div w:id="723868761">
      <w:bodyDiv w:val="1"/>
      <w:marLeft w:val="0"/>
      <w:marRight w:val="0"/>
      <w:marTop w:val="0"/>
      <w:marBottom w:val="0"/>
      <w:divBdr>
        <w:top w:val="none" w:sz="0" w:space="0" w:color="auto"/>
        <w:left w:val="none" w:sz="0" w:space="0" w:color="auto"/>
        <w:bottom w:val="none" w:sz="0" w:space="0" w:color="auto"/>
        <w:right w:val="none" w:sz="0" w:space="0" w:color="auto"/>
      </w:divBdr>
    </w:div>
    <w:div w:id="742216093">
      <w:bodyDiv w:val="1"/>
      <w:marLeft w:val="0"/>
      <w:marRight w:val="0"/>
      <w:marTop w:val="0"/>
      <w:marBottom w:val="0"/>
      <w:divBdr>
        <w:top w:val="none" w:sz="0" w:space="0" w:color="auto"/>
        <w:left w:val="none" w:sz="0" w:space="0" w:color="auto"/>
        <w:bottom w:val="none" w:sz="0" w:space="0" w:color="auto"/>
        <w:right w:val="none" w:sz="0" w:space="0" w:color="auto"/>
      </w:divBdr>
    </w:div>
    <w:div w:id="801000324">
      <w:bodyDiv w:val="1"/>
      <w:marLeft w:val="0"/>
      <w:marRight w:val="0"/>
      <w:marTop w:val="0"/>
      <w:marBottom w:val="0"/>
      <w:divBdr>
        <w:top w:val="none" w:sz="0" w:space="0" w:color="auto"/>
        <w:left w:val="none" w:sz="0" w:space="0" w:color="auto"/>
        <w:bottom w:val="none" w:sz="0" w:space="0" w:color="auto"/>
        <w:right w:val="none" w:sz="0" w:space="0" w:color="auto"/>
      </w:divBdr>
    </w:div>
    <w:div w:id="852190055">
      <w:bodyDiv w:val="1"/>
      <w:marLeft w:val="0"/>
      <w:marRight w:val="0"/>
      <w:marTop w:val="0"/>
      <w:marBottom w:val="0"/>
      <w:divBdr>
        <w:top w:val="none" w:sz="0" w:space="0" w:color="auto"/>
        <w:left w:val="none" w:sz="0" w:space="0" w:color="auto"/>
        <w:bottom w:val="none" w:sz="0" w:space="0" w:color="auto"/>
        <w:right w:val="none" w:sz="0" w:space="0" w:color="auto"/>
      </w:divBdr>
    </w:div>
    <w:div w:id="885869898">
      <w:bodyDiv w:val="1"/>
      <w:marLeft w:val="0"/>
      <w:marRight w:val="0"/>
      <w:marTop w:val="0"/>
      <w:marBottom w:val="0"/>
      <w:divBdr>
        <w:top w:val="none" w:sz="0" w:space="0" w:color="auto"/>
        <w:left w:val="none" w:sz="0" w:space="0" w:color="auto"/>
        <w:bottom w:val="none" w:sz="0" w:space="0" w:color="auto"/>
        <w:right w:val="none" w:sz="0" w:space="0" w:color="auto"/>
      </w:divBdr>
    </w:div>
    <w:div w:id="1010260938">
      <w:bodyDiv w:val="1"/>
      <w:marLeft w:val="0"/>
      <w:marRight w:val="0"/>
      <w:marTop w:val="0"/>
      <w:marBottom w:val="0"/>
      <w:divBdr>
        <w:top w:val="none" w:sz="0" w:space="0" w:color="auto"/>
        <w:left w:val="none" w:sz="0" w:space="0" w:color="auto"/>
        <w:bottom w:val="none" w:sz="0" w:space="0" w:color="auto"/>
        <w:right w:val="none" w:sz="0" w:space="0" w:color="auto"/>
      </w:divBdr>
    </w:div>
    <w:div w:id="1194924341">
      <w:bodyDiv w:val="1"/>
      <w:marLeft w:val="0"/>
      <w:marRight w:val="0"/>
      <w:marTop w:val="0"/>
      <w:marBottom w:val="0"/>
      <w:divBdr>
        <w:top w:val="none" w:sz="0" w:space="0" w:color="auto"/>
        <w:left w:val="none" w:sz="0" w:space="0" w:color="auto"/>
        <w:bottom w:val="none" w:sz="0" w:space="0" w:color="auto"/>
        <w:right w:val="none" w:sz="0" w:space="0" w:color="auto"/>
      </w:divBdr>
    </w:div>
    <w:div w:id="1262688324">
      <w:bodyDiv w:val="1"/>
      <w:marLeft w:val="0"/>
      <w:marRight w:val="0"/>
      <w:marTop w:val="0"/>
      <w:marBottom w:val="0"/>
      <w:divBdr>
        <w:top w:val="none" w:sz="0" w:space="0" w:color="auto"/>
        <w:left w:val="none" w:sz="0" w:space="0" w:color="auto"/>
        <w:bottom w:val="none" w:sz="0" w:space="0" w:color="auto"/>
        <w:right w:val="none" w:sz="0" w:space="0" w:color="auto"/>
      </w:divBdr>
    </w:div>
    <w:div w:id="1346248608">
      <w:bodyDiv w:val="1"/>
      <w:marLeft w:val="0"/>
      <w:marRight w:val="0"/>
      <w:marTop w:val="0"/>
      <w:marBottom w:val="0"/>
      <w:divBdr>
        <w:top w:val="none" w:sz="0" w:space="0" w:color="auto"/>
        <w:left w:val="none" w:sz="0" w:space="0" w:color="auto"/>
        <w:bottom w:val="none" w:sz="0" w:space="0" w:color="auto"/>
        <w:right w:val="none" w:sz="0" w:space="0" w:color="auto"/>
      </w:divBdr>
    </w:div>
    <w:div w:id="1408914378">
      <w:bodyDiv w:val="1"/>
      <w:marLeft w:val="0"/>
      <w:marRight w:val="0"/>
      <w:marTop w:val="0"/>
      <w:marBottom w:val="0"/>
      <w:divBdr>
        <w:top w:val="none" w:sz="0" w:space="0" w:color="auto"/>
        <w:left w:val="none" w:sz="0" w:space="0" w:color="auto"/>
        <w:bottom w:val="none" w:sz="0" w:space="0" w:color="auto"/>
        <w:right w:val="none" w:sz="0" w:space="0" w:color="auto"/>
      </w:divBdr>
    </w:div>
    <w:div w:id="1472361978">
      <w:bodyDiv w:val="1"/>
      <w:marLeft w:val="0"/>
      <w:marRight w:val="0"/>
      <w:marTop w:val="0"/>
      <w:marBottom w:val="0"/>
      <w:divBdr>
        <w:top w:val="none" w:sz="0" w:space="0" w:color="auto"/>
        <w:left w:val="none" w:sz="0" w:space="0" w:color="auto"/>
        <w:bottom w:val="none" w:sz="0" w:space="0" w:color="auto"/>
        <w:right w:val="none" w:sz="0" w:space="0" w:color="auto"/>
      </w:divBdr>
    </w:div>
    <w:div w:id="1651792641">
      <w:bodyDiv w:val="1"/>
      <w:marLeft w:val="0"/>
      <w:marRight w:val="0"/>
      <w:marTop w:val="0"/>
      <w:marBottom w:val="0"/>
      <w:divBdr>
        <w:top w:val="none" w:sz="0" w:space="0" w:color="auto"/>
        <w:left w:val="none" w:sz="0" w:space="0" w:color="auto"/>
        <w:bottom w:val="none" w:sz="0" w:space="0" w:color="auto"/>
        <w:right w:val="none" w:sz="0" w:space="0" w:color="auto"/>
      </w:divBdr>
    </w:div>
    <w:div w:id="1688942843">
      <w:bodyDiv w:val="1"/>
      <w:marLeft w:val="0"/>
      <w:marRight w:val="0"/>
      <w:marTop w:val="0"/>
      <w:marBottom w:val="0"/>
      <w:divBdr>
        <w:top w:val="none" w:sz="0" w:space="0" w:color="auto"/>
        <w:left w:val="none" w:sz="0" w:space="0" w:color="auto"/>
        <w:bottom w:val="none" w:sz="0" w:space="0" w:color="auto"/>
        <w:right w:val="none" w:sz="0" w:space="0" w:color="auto"/>
      </w:divBdr>
    </w:div>
    <w:div w:id="1795980746">
      <w:bodyDiv w:val="1"/>
      <w:marLeft w:val="0"/>
      <w:marRight w:val="0"/>
      <w:marTop w:val="0"/>
      <w:marBottom w:val="0"/>
      <w:divBdr>
        <w:top w:val="none" w:sz="0" w:space="0" w:color="auto"/>
        <w:left w:val="none" w:sz="0" w:space="0" w:color="auto"/>
        <w:bottom w:val="none" w:sz="0" w:space="0" w:color="auto"/>
        <w:right w:val="none" w:sz="0" w:space="0" w:color="auto"/>
      </w:divBdr>
    </w:div>
    <w:div w:id="1814910744">
      <w:bodyDiv w:val="1"/>
      <w:marLeft w:val="0"/>
      <w:marRight w:val="0"/>
      <w:marTop w:val="0"/>
      <w:marBottom w:val="0"/>
      <w:divBdr>
        <w:top w:val="none" w:sz="0" w:space="0" w:color="auto"/>
        <w:left w:val="none" w:sz="0" w:space="0" w:color="auto"/>
        <w:bottom w:val="none" w:sz="0" w:space="0" w:color="auto"/>
        <w:right w:val="none" w:sz="0" w:space="0" w:color="auto"/>
      </w:divBdr>
      <w:divsChild>
        <w:div w:id="19552859">
          <w:marLeft w:val="0"/>
          <w:marRight w:val="0"/>
          <w:marTop w:val="0"/>
          <w:marBottom w:val="0"/>
          <w:divBdr>
            <w:top w:val="none" w:sz="0" w:space="0" w:color="auto"/>
            <w:left w:val="none" w:sz="0" w:space="0" w:color="auto"/>
            <w:bottom w:val="none" w:sz="0" w:space="0" w:color="auto"/>
            <w:right w:val="none" w:sz="0" w:space="0" w:color="auto"/>
          </w:divBdr>
        </w:div>
        <w:div w:id="390202017">
          <w:marLeft w:val="0"/>
          <w:marRight w:val="0"/>
          <w:marTop w:val="0"/>
          <w:marBottom w:val="0"/>
          <w:divBdr>
            <w:top w:val="none" w:sz="0" w:space="0" w:color="auto"/>
            <w:left w:val="none" w:sz="0" w:space="0" w:color="auto"/>
            <w:bottom w:val="none" w:sz="0" w:space="0" w:color="auto"/>
            <w:right w:val="none" w:sz="0" w:space="0" w:color="auto"/>
          </w:divBdr>
        </w:div>
        <w:div w:id="1174998201">
          <w:marLeft w:val="0"/>
          <w:marRight w:val="0"/>
          <w:marTop w:val="0"/>
          <w:marBottom w:val="0"/>
          <w:divBdr>
            <w:top w:val="none" w:sz="0" w:space="0" w:color="auto"/>
            <w:left w:val="none" w:sz="0" w:space="0" w:color="auto"/>
            <w:bottom w:val="none" w:sz="0" w:space="0" w:color="auto"/>
            <w:right w:val="none" w:sz="0" w:space="0" w:color="auto"/>
          </w:divBdr>
        </w:div>
        <w:div w:id="1825320152">
          <w:marLeft w:val="0"/>
          <w:marRight w:val="0"/>
          <w:marTop w:val="0"/>
          <w:marBottom w:val="0"/>
          <w:divBdr>
            <w:top w:val="none" w:sz="0" w:space="0" w:color="auto"/>
            <w:left w:val="none" w:sz="0" w:space="0" w:color="auto"/>
            <w:bottom w:val="none" w:sz="0" w:space="0" w:color="auto"/>
            <w:right w:val="none" w:sz="0" w:space="0" w:color="auto"/>
          </w:divBdr>
        </w:div>
        <w:div w:id="1831099412">
          <w:marLeft w:val="0"/>
          <w:marRight w:val="0"/>
          <w:marTop w:val="0"/>
          <w:marBottom w:val="0"/>
          <w:divBdr>
            <w:top w:val="none" w:sz="0" w:space="0" w:color="auto"/>
            <w:left w:val="none" w:sz="0" w:space="0" w:color="auto"/>
            <w:bottom w:val="none" w:sz="0" w:space="0" w:color="auto"/>
            <w:right w:val="none" w:sz="0" w:space="0" w:color="auto"/>
          </w:divBdr>
        </w:div>
      </w:divsChild>
    </w:div>
    <w:div w:id="2145074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vel5925\Documents\Release%20Management\ARC%20NSS\Release%20Management\Test%20Plan\ARC_Operational_Sheltering_Phase2_Test_Pla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474C48ACCEBF74AB6B5D245D4F75B4D" ma:contentTypeVersion="10" ma:contentTypeDescription="Create a new document." ma:contentTypeScope="" ma:versionID="33c2671a595dd1d45080ea62d33e4246">
  <xsd:schema xmlns:xsd="http://www.w3.org/2001/XMLSchema" xmlns:xs="http://www.w3.org/2001/XMLSchema" xmlns:p="http://schemas.microsoft.com/office/2006/metadata/properties" xmlns:ns2="3b231bd9-362e-4b4a-b934-a8e14959ce6d" xmlns:ns3="969634b1-bb27-4400-acd6-86276217b3b6" targetNamespace="http://schemas.microsoft.com/office/2006/metadata/properties" ma:root="true" ma:fieldsID="207ad79a31aede3bc266ddf49ae11068" ns2:_="" ns3:_="">
    <xsd:import namespace="3b231bd9-362e-4b4a-b934-a8e14959ce6d"/>
    <xsd:import namespace="969634b1-bb27-4400-acd6-86276217b3b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231bd9-362e-4b4a-b934-a8e14959ce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69634b1-bb27-4400-acd6-86276217b3b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A18308-A969-4D6E-BB09-05765A63961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5D9E057-E304-47E5-BA89-571E89F166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231bd9-362e-4b4a-b934-a8e14959ce6d"/>
    <ds:schemaRef ds:uri="969634b1-bb27-4400-acd6-86276217b3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080074E-29EC-4151-9623-994429932D6D}">
  <ds:schemaRefs>
    <ds:schemaRef ds:uri="http://schemas.microsoft.com/sharepoint/v3/contenttype/forms"/>
  </ds:schemaRefs>
</ds:datastoreItem>
</file>

<file path=customXml/itemProps4.xml><?xml version="1.0" encoding="utf-8"?>
<ds:datastoreItem xmlns:ds="http://schemas.openxmlformats.org/officeDocument/2006/customXml" ds:itemID="{535561DA-22D5-46E2-8E11-53E7917105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ARC_Operational_Sheltering_Phase2_Test_Plan.dotx</Template>
  <TotalTime>398</TotalTime>
  <Pages>7</Pages>
  <Words>768</Words>
  <Characters>4378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Evelyn Guido</dc:creator>
  <cp:keywords/>
  <dc:description/>
  <cp:lastModifiedBy>Mike Nelson</cp:lastModifiedBy>
  <cp:revision>309</cp:revision>
  <dcterms:created xsi:type="dcterms:W3CDTF">2018-04-25T19:07:00Z</dcterms:created>
  <dcterms:modified xsi:type="dcterms:W3CDTF">2021-03-13T00:07:00Z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0x0101001474C48ACCEBF74AB6B5D245D4F75B4D</vt:lpwstr>
  </property>
</Properties>
</file>