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99F33" w14:textId="24CEAC20" w:rsidR="00467CE7" w:rsidRDefault="00923E63" w:rsidP="005F416B">
      <w:pPr>
        <w:spacing w:after="0"/>
        <w:jc w:val="center"/>
        <w:rPr>
          <w:b/>
          <w:bCs/>
          <w:sz w:val="40"/>
          <w:szCs w:val="40"/>
        </w:rPr>
      </w:pPr>
      <w:r>
        <w:rPr>
          <w:b/>
          <w:bCs/>
          <w:sz w:val="40"/>
          <w:szCs w:val="40"/>
        </w:rPr>
        <w:t>Point to Referent</w:t>
      </w:r>
      <w:r w:rsidR="00A435BB" w:rsidRPr="00A435BB">
        <w:rPr>
          <w:b/>
          <w:bCs/>
          <w:sz w:val="40"/>
          <w:szCs w:val="40"/>
        </w:rPr>
        <w:t xml:space="preserve"> widget </w:t>
      </w:r>
      <w:r w:rsidR="00467CE7">
        <w:rPr>
          <w:b/>
          <w:bCs/>
          <w:sz w:val="40"/>
          <w:szCs w:val="40"/>
        </w:rPr>
        <w:t>(</w:t>
      </w:r>
      <w:proofErr w:type="spellStart"/>
      <w:r>
        <w:rPr>
          <w:b/>
          <w:bCs/>
          <w:sz w:val="40"/>
          <w:szCs w:val="40"/>
        </w:rPr>
        <w:t>PointToReferent</w:t>
      </w:r>
      <w:proofErr w:type="spellEnd"/>
      <w:r w:rsidR="00467CE7">
        <w:rPr>
          <w:b/>
          <w:bCs/>
          <w:sz w:val="40"/>
          <w:szCs w:val="40"/>
        </w:rPr>
        <w:t>)</w:t>
      </w:r>
    </w:p>
    <w:p w14:paraId="38F7CD17" w14:textId="389A0474" w:rsidR="00FF2816" w:rsidRDefault="00A435BB" w:rsidP="005F416B">
      <w:pPr>
        <w:spacing w:after="0"/>
        <w:jc w:val="center"/>
        <w:rPr>
          <w:b/>
          <w:bCs/>
          <w:sz w:val="40"/>
          <w:szCs w:val="40"/>
        </w:rPr>
      </w:pPr>
      <w:r>
        <w:rPr>
          <w:b/>
          <w:bCs/>
          <w:sz w:val="40"/>
          <w:szCs w:val="40"/>
        </w:rPr>
        <w:t xml:space="preserve">design/usage </w:t>
      </w:r>
      <w:proofErr w:type="gramStart"/>
      <w:r>
        <w:rPr>
          <w:b/>
          <w:bCs/>
          <w:sz w:val="40"/>
          <w:szCs w:val="40"/>
        </w:rPr>
        <w:t>notes</w:t>
      </w:r>
      <w:proofErr w:type="gramEnd"/>
    </w:p>
    <w:p w14:paraId="6CCA8BD6" w14:textId="4AEDA835" w:rsidR="005F416B" w:rsidRPr="005F416B" w:rsidRDefault="005F416B" w:rsidP="005F416B">
      <w:pPr>
        <w:spacing w:after="0"/>
        <w:jc w:val="center"/>
        <w:rPr>
          <w:sz w:val="18"/>
          <w:szCs w:val="18"/>
        </w:rPr>
      </w:pPr>
      <w:r w:rsidRPr="005F416B">
        <w:rPr>
          <w:sz w:val="18"/>
          <w:szCs w:val="18"/>
        </w:rPr>
        <w:t xml:space="preserve">(last revised: </w:t>
      </w:r>
      <w:r w:rsidR="00B1556B">
        <w:rPr>
          <w:sz w:val="18"/>
          <w:szCs w:val="18"/>
        </w:rPr>
        <w:t>6/</w:t>
      </w:r>
      <w:r w:rsidR="009F7EE0">
        <w:rPr>
          <w:sz w:val="18"/>
          <w:szCs w:val="18"/>
        </w:rPr>
        <w:t>24</w:t>
      </w:r>
      <w:r w:rsidRPr="005F416B">
        <w:rPr>
          <w:sz w:val="18"/>
          <w:szCs w:val="18"/>
        </w:rPr>
        <w:t>/2024)</w:t>
      </w:r>
    </w:p>
    <w:p w14:paraId="49D73C6D" w14:textId="77777777" w:rsidR="00A435BB" w:rsidRDefault="00A435BB" w:rsidP="005F416B">
      <w:pPr>
        <w:spacing w:after="0"/>
        <w:jc w:val="center"/>
        <w:rPr>
          <w:b/>
          <w:bCs/>
          <w:sz w:val="40"/>
          <w:szCs w:val="40"/>
        </w:rPr>
      </w:pPr>
    </w:p>
    <w:p w14:paraId="21F97D50" w14:textId="06E879A0" w:rsidR="008A5710" w:rsidRDefault="008A5710" w:rsidP="005F416B">
      <w:pPr>
        <w:spacing w:after="0"/>
        <w:rPr>
          <w:b/>
          <w:bCs/>
          <w:u w:val="single"/>
        </w:rPr>
      </w:pPr>
      <w:r>
        <w:rPr>
          <w:b/>
          <w:bCs/>
          <w:u w:val="single"/>
        </w:rPr>
        <w:t>DISCLAIMER:</w:t>
      </w:r>
    </w:p>
    <w:p w14:paraId="2FCCCCB7" w14:textId="77777777" w:rsidR="00383184" w:rsidRDefault="00383184" w:rsidP="005F416B">
      <w:pPr>
        <w:spacing w:after="0"/>
        <w:rPr>
          <w:b/>
          <w:bCs/>
          <w:u w:val="single"/>
        </w:rPr>
      </w:pPr>
    </w:p>
    <w:p w14:paraId="29427B6D" w14:textId="4889E559"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This widget is R&amp;D work done by the </w:t>
      </w:r>
      <w:proofErr w:type="spellStart"/>
      <w:r>
        <w:rPr>
          <w:rFonts w:ascii="Segoe UI" w:hAnsi="Segoe UI" w:cs="Segoe UI"/>
          <w:color w:val="1F2328"/>
        </w:rPr>
        <w:t>EsriPS</w:t>
      </w:r>
      <w:proofErr w:type="spellEnd"/>
      <w:r>
        <w:rPr>
          <w:rFonts w:ascii="Segoe UI" w:hAnsi="Segoe UI" w:cs="Segoe UI"/>
          <w:color w:val="1F2328"/>
        </w:rPr>
        <w:t xml:space="preserve"> Transportation Department.</w:t>
      </w:r>
    </w:p>
    <w:p w14:paraId="7685C6FB" w14:textId="0EC221E3"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widget is meant to illustrate simple examples of approaches we have used to understand development next steps as well as utilization of Esri and non-Esri technologies.</w:t>
      </w:r>
    </w:p>
    <w:p w14:paraId="5466D1AF" w14:textId="0F081772"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samples are published to give back, stimulate thinking/innovation, show approaches </w:t>
      </w:r>
      <w:proofErr w:type="gramStart"/>
      <w:r>
        <w:rPr>
          <w:rFonts w:ascii="Segoe UI" w:hAnsi="Segoe UI" w:cs="Segoe UI"/>
          <w:color w:val="1F2328"/>
        </w:rPr>
        <w:t>in order to</w:t>
      </w:r>
      <w:proofErr w:type="gramEnd"/>
      <w:r>
        <w:rPr>
          <w:rFonts w:ascii="Segoe UI" w:hAnsi="Segoe UI" w:cs="Segoe UI"/>
          <w:color w:val="1F2328"/>
        </w:rPr>
        <w:t xml:space="preserve"> aid in the understanding of our technologies in the </w:t>
      </w:r>
      <w:r w:rsidR="001968C2">
        <w:rPr>
          <w:rFonts w:ascii="Segoe UI" w:hAnsi="Segoe UI" w:cs="Segoe UI"/>
          <w:color w:val="1F2328"/>
        </w:rPr>
        <w:t>transportation space.</w:t>
      </w:r>
    </w:p>
    <w:p w14:paraId="6083DB8D" w14:textId="7565F155" w:rsidR="008A5710" w:rsidRPr="008A5710" w:rsidRDefault="008A5710" w:rsidP="008A5710">
      <w:pPr>
        <w:pStyle w:val="NormalWeb"/>
        <w:shd w:val="clear" w:color="auto" w:fill="FFFFFF"/>
        <w:spacing w:before="0" w:beforeAutospacing="0" w:after="240" w:afterAutospacing="0"/>
        <w:rPr>
          <w:rFonts w:ascii="Segoe UI" w:hAnsi="Segoe UI" w:cs="Segoe UI"/>
          <w:b/>
          <w:bCs/>
          <w:color w:val="1F2328"/>
          <w:u w:val="single"/>
        </w:rPr>
      </w:pPr>
      <w:r w:rsidRPr="008A5710">
        <w:rPr>
          <w:rFonts w:ascii="Segoe UI" w:hAnsi="Segoe UI" w:cs="Segoe UI"/>
          <w:b/>
          <w:bCs/>
          <w:color w:val="1F2328"/>
          <w:u w:val="single"/>
        </w:rPr>
        <w:t>License:</w:t>
      </w:r>
    </w:p>
    <w:p w14:paraId="6E4CDA3F" w14:textId="77777777"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Copyright 2024 Esri</w:t>
      </w:r>
    </w:p>
    <w:p w14:paraId="155D8C50" w14:textId="77777777"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Licensed under the Apache License, Version 2.0 (the "License"); you may not use this file except in compliance with the License. You may obtain a copy of the License at</w:t>
      </w:r>
    </w:p>
    <w:p w14:paraId="40DCA26B" w14:textId="77777777" w:rsidR="008A5710" w:rsidRDefault="005F2E68" w:rsidP="008A5710">
      <w:pPr>
        <w:pStyle w:val="NormalWeb"/>
        <w:shd w:val="clear" w:color="auto" w:fill="FFFFFF"/>
        <w:spacing w:before="0" w:beforeAutospacing="0" w:after="240" w:afterAutospacing="0"/>
        <w:rPr>
          <w:rFonts w:ascii="Segoe UI" w:hAnsi="Segoe UI" w:cs="Segoe UI"/>
          <w:color w:val="1F2328"/>
        </w:rPr>
      </w:pPr>
      <w:hyperlink r:id="rId5" w:history="1">
        <w:r w:rsidR="008A5710">
          <w:rPr>
            <w:rStyle w:val="Hyperlink"/>
            <w:rFonts w:ascii="Segoe UI" w:hAnsi="Segoe UI" w:cs="Segoe UI"/>
          </w:rPr>
          <w:t>http://www.apache.org/licenses/LICENSE-2.0</w:t>
        </w:r>
      </w:hyperlink>
    </w:p>
    <w:p w14:paraId="6B4FB60A" w14:textId="77777777" w:rsidR="008A5710" w:rsidRDefault="008A5710" w:rsidP="008A571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6C078F4C" w14:textId="77777777" w:rsidR="008A5710" w:rsidRDefault="008A5710" w:rsidP="008A5710">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 copy of the license is available in the repository's </w:t>
      </w:r>
      <w:hyperlink r:id="rId6" w:history="1">
        <w:r>
          <w:rPr>
            <w:rStyle w:val="Hyperlink"/>
            <w:rFonts w:ascii="Segoe UI" w:hAnsi="Segoe UI" w:cs="Segoe UI"/>
          </w:rPr>
          <w:t>license.txt</w:t>
        </w:r>
      </w:hyperlink>
      <w:r>
        <w:rPr>
          <w:rFonts w:ascii="Segoe UI" w:hAnsi="Segoe UI" w:cs="Segoe UI"/>
          <w:color w:val="1F2328"/>
        </w:rPr>
        <w:t> file.</w:t>
      </w:r>
    </w:p>
    <w:p w14:paraId="035DC597" w14:textId="77777777" w:rsidR="008A5710" w:rsidRDefault="008A5710" w:rsidP="008A5710">
      <w:pPr>
        <w:pStyle w:val="NormalWeb"/>
        <w:shd w:val="clear" w:color="auto" w:fill="FFFFFF"/>
        <w:spacing w:before="0" w:beforeAutospacing="0" w:after="240" w:afterAutospacing="0"/>
        <w:rPr>
          <w:rFonts w:ascii="Segoe UI" w:hAnsi="Segoe UI" w:cs="Segoe UI"/>
          <w:color w:val="1F2328"/>
        </w:rPr>
      </w:pPr>
    </w:p>
    <w:p w14:paraId="3B51BE87" w14:textId="77777777" w:rsidR="008A5710" w:rsidRDefault="008A5710" w:rsidP="005F416B">
      <w:pPr>
        <w:spacing w:after="0"/>
        <w:rPr>
          <w:b/>
          <w:bCs/>
          <w:u w:val="single"/>
        </w:rPr>
      </w:pPr>
    </w:p>
    <w:p w14:paraId="0806D1DB" w14:textId="77777777" w:rsidR="008A5710" w:rsidRDefault="008A5710" w:rsidP="005F416B">
      <w:pPr>
        <w:spacing w:after="0"/>
        <w:rPr>
          <w:b/>
          <w:bCs/>
          <w:u w:val="single"/>
        </w:rPr>
      </w:pPr>
    </w:p>
    <w:p w14:paraId="7507B198" w14:textId="77777777" w:rsidR="008A5710" w:rsidRDefault="008A5710">
      <w:pPr>
        <w:rPr>
          <w:b/>
          <w:bCs/>
          <w:u w:val="single"/>
        </w:rPr>
      </w:pPr>
      <w:r>
        <w:rPr>
          <w:b/>
          <w:bCs/>
          <w:u w:val="single"/>
        </w:rPr>
        <w:br w:type="page"/>
      </w:r>
    </w:p>
    <w:p w14:paraId="705267AE" w14:textId="489AC86C" w:rsidR="00A435BB" w:rsidRPr="00A435BB" w:rsidRDefault="00A435BB" w:rsidP="005F416B">
      <w:pPr>
        <w:spacing w:after="0"/>
        <w:rPr>
          <w:b/>
          <w:bCs/>
          <w:u w:val="single"/>
        </w:rPr>
      </w:pPr>
      <w:r w:rsidRPr="00A435BB">
        <w:rPr>
          <w:b/>
          <w:bCs/>
          <w:u w:val="single"/>
        </w:rPr>
        <w:lastRenderedPageBreak/>
        <w:t>Widget Overview</w:t>
      </w:r>
      <w:r>
        <w:rPr>
          <w:b/>
          <w:bCs/>
          <w:u w:val="single"/>
        </w:rPr>
        <w:t>:</w:t>
      </w:r>
      <w:r w:rsidR="005F416B">
        <w:rPr>
          <w:b/>
          <w:bCs/>
          <w:u w:val="single"/>
        </w:rPr>
        <w:br/>
      </w:r>
    </w:p>
    <w:p w14:paraId="24607C64" w14:textId="5E5ED188" w:rsidR="00A435BB" w:rsidRDefault="00A435BB" w:rsidP="005F416B">
      <w:pPr>
        <w:spacing w:after="0"/>
      </w:pPr>
      <w:r>
        <w:t xml:space="preserve">This </w:t>
      </w:r>
      <w:proofErr w:type="spellStart"/>
      <w:r w:rsidR="002505E9">
        <w:t>PointToReferent</w:t>
      </w:r>
      <w:proofErr w:type="spellEnd"/>
      <w:r>
        <w:t xml:space="preserve"> widget uses the Location Referencing REST API: </w:t>
      </w:r>
      <w:proofErr w:type="spellStart"/>
      <w:r>
        <w:t>geometryToMeasure</w:t>
      </w:r>
      <w:proofErr w:type="spellEnd"/>
      <w:r>
        <w:t xml:space="preserve"> and </w:t>
      </w:r>
      <w:proofErr w:type="spellStart"/>
      <w:r>
        <w:t>geometeryToReferent</w:t>
      </w:r>
      <w:proofErr w:type="spellEnd"/>
      <w:r>
        <w:t xml:space="preserve"> rest end points to gather referent details </w:t>
      </w:r>
      <w:r w:rsidR="005F416B">
        <w:t xml:space="preserve">as </w:t>
      </w:r>
      <w:r>
        <w:t>shown below:</w:t>
      </w:r>
    </w:p>
    <w:p w14:paraId="5FAB4BE0" w14:textId="0D1389BE" w:rsidR="002505E9" w:rsidRDefault="002505E9" w:rsidP="005F416B">
      <w:pPr>
        <w:spacing w:after="0"/>
      </w:pPr>
    </w:p>
    <w:p w14:paraId="69FB170B" w14:textId="77777777" w:rsidR="002505E9" w:rsidRDefault="002505E9" w:rsidP="005F416B">
      <w:pPr>
        <w:spacing w:after="0"/>
      </w:pPr>
    </w:p>
    <w:p w14:paraId="2490DDAC" w14:textId="2FC4DABE" w:rsidR="00A435BB" w:rsidRDefault="00A435BB" w:rsidP="005F416B">
      <w:pPr>
        <w:spacing w:after="0"/>
      </w:pPr>
    </w:p>
    <w:p w14:paraId="74B1DE58" w14:textId="2BF6E486" w:rsidR="004D6BD0" w:rsidRDefault="004D6BD0" w:rsidP="005F416B">
      <w:pPr>
        <w:spacing w:after="0"/>
      </w:pPr>
    </w:p>
    <w:p w14:paraId="5F21B14D" w14:textId="7D75C10E" w:rsidR="006D5A62" w:rsidRDefault="006D5A62" w:rsidP="006D5A62">
      <w:pPr>
        <w:spacing w:after="0"/>
        <w:jc w:val="center"/>
      </w:pPr>
    </w:p>
    <w:p w14:paraId="36E22D93" w14:textId="4E9200F9" w:rsidR="0057698D" w:rsidRDefault="0057698D" w:rsidP="006D5A62">
      <w:pPr>
        <w:spacing w:after="0"/>
        <w:jc w:val="center"/>
      </w:pPr>
      <w:r>
        <w:rPr>
          <w:noProof/>
        </w:rPr>
        <w:drawing>
          <wp:inline distT="0" distB="0" distL="0" distR="0" wp14:anchorId="523C29FF" wp14:editId="6923F7CC">
            <wp:extent cx="3809524" cy="4914286"/>
            <wp:effectExtent l="0" t="0" r="635" b="635"/>
            <wp:docPr id="4428800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0014" name="Picture 1" descr="A screenshot of a map&#10;&#10;Description automatically generated"/>
                    <pic:cNvPicPr/>
                  </pic:nvPicPr>
                  <pic:blipFill>
                    <a:blip r:embed="rId7"/>
                    <a:stretch>
                      <a:fillRect/>
                    </a:stretch>
                  </pic:blipFill>
                  <pic:spPr>
                    <a:xfrm>
                      <a:off x="0" y="0"/>
                      <a:ext cx="3809524" cy="4914286"/>
                    </a:xfrm>
                    <a:prstGeom prst="rect">
                      <a:avLst/>
                    </a:prstGeom>
                  </pic:spPr>
                </pic:pic>
              </a:graphicData>
            </a:graphic>
          </wp:inline>
        </w:drawing>
      </w:r>
    </w:p>
    <w:p w14:paraId="3700FEB8" w14:textId="1C5A6229" w:rsidR="00DD4247" w:rsidRPr="00A435BB" w:rsidRDefault="00DD4247" w:rsidP="005F416B">
      <w:pPr>
        <w:spacing w:after="0"/>
        <w:rPr>
          <w:b/>
          <w:bCs/>
          <w:sz w:val="40"/>
          <w:szCs w:val="40"/>
        </w:rPr>
      </w:pPr>
    </w:p>
    <w:p w14:paraId="5B6F6ADE" w14:textId="77777777" w:rsidR="00DD4247" w:rsidRDefault="00DD4247">
      <w:pPr>
        <w:rPr>
          <w:b/>
          <w:bCs/>
          <w:u w:val="single"/>
        </w:rPr>
      </w:pPr>
      <w:r>
        <w:rPr>
          <w:b/>
          <w:bCs/>
          <w:u w:val="single"/>
        </w:rPr>
        <w:br w:type="page"/>
      </w:r>
    </w:p>
    <w:p w14:paraId="07286D34" w14:textId="77777777" w:rsidR="007231D2" w:rsidRDefault="0022028E" w:rsidP="005F416B">
      <w:pPr>
        <w:spacing w:after="0"/>
        <w:rPr>
          <w:b/>
          <w:bCs/>
          <w:u w:val="single"/>
        </w:rPr>
      </w:pPr>
      <w:r>
        <w:rPr>
          <w:b/>
          <w:bCs/>
          <w:u w:val="single"/>
        </w:rPr>
        <w:lastRenderedPageBreak/>
        <w:t>Data requi</w:t>
      </w:r>
      <w:r w:rsidR="007231D2">
        <w:rPr>
          <w:b/>
          <w:bCs/>
          <w:u w:val="single"/>
        </w:rPr>
        <w:t>rements</w:t>
      </w:r>
    </w:p>
    <w:p w14:paraId="46EFFD63" w14:textId="77777777" w:rsidR="007231D2" w:rsidRDefault="007231D2" w:rsidP="005F416B">
      <w:pPr>
        <w:spacing w:after="0"/>
        <w:rPr>
          <w:b/>
          <w:bCs/>
          <w:u w:val="single"/>
        </w:rPr>
      </w:pPr>
    </w:p>
    <w:p w14:paraId="285644DC" w14:textId="77777777" w:rsidR="007231D2" w:rsidRDefault="007231D2" w:rsidP="007231D2">
      <w:pPr>
        <w:rPr>
          <w:rFonts w:eastAsia="Times New Roman"/>
          <w:color w:val="000000"/>
        </w:rPr>
      </w:pPr>
      <w:r>
        <w:rPr>
          <w:rFonts w:eastAsia="Times New Roman"/>
          <w:color w:val="000000"/>
        </w:rPr>
        <w:t xml:space="preserve">A referent offset location method is a technique used in linear referencing systems to specify locations along a transportation network, such as roads or railways. This method defines a location based on a known reference point (or referent) and a measured distance (offset) from that point. The reference point could be a milepost, intersection, or any other identifiable intersecting feature along the route. The offset distance indicates how far from the reference point the desired location is, typically measured in linear units such as kilometers, feet, </w:t>
      </w:r>
      <w:proofErr w:type="gramStart"/>
      <w:r>
        <w:rPr>
          <w:rFonts w:eastAsia="Times New Roman"/>
          <w:color w:val="000000"/>
        </w:rPr>
        <w:t>meters</w:t>
      </w:r>
      <w:proofErr w:type="gramEnd"/>
      <w:r>
        <w:rPr>
          <w:rFonts w:eastAsia="Times New Roman"/>
          <w:color w:val="000000"/>
        </w:rPr>
        <w:t xml:space="preserve"> or miles.</w:t>
      </w:r>
    </w:p>
    <w:p w14:paraId="109C7295" w14:textId="77777777" w:rsidR="007231D2" w:rsidRDefault="007231D2" w:rsidP="007231D2">
      <w:pPr>
        <w:rPr>
          <w:rFonts w:eastAsia="Times New Roman"/>
          <w:color w:val="000000"/>
        </w:rPr>
      </w:pPr>
      <w:r>
        <w:rPr>
          <w:rFonts w:eastAsia="Times New Roman"/>
          <w:color w:val="000000"/>
        </w:rPr>
        <w:t>For example, if a reference point is a milepost and the posted mileage on the sign states "26" and the offset distance is 0.2 miles, the referent offset location would be at mile 26+0.2 miles. This method allows for precise location descriptions without relying solely on geographic coordinates, making it particularly useful for field workers managing and referencing assets, events, and other data along linear infrastructure.</w:t>
      </w:r>
    </w:p>
    <w:p w14:paraId="5CE47C9E" w14:textId="77777777" w:rsidR="007231D2" w:rsidRDefault="007231D2" w:rsidP="007231D2">
      <w:pPr>
        <w:rPr>
          <w:rFonts w:eastAsia="Times New Roman"/>
          <w:color w:val="000000"/>
        </w:rPr>
      </w:pPr>
      <w:r>
        <w:rPr>
          <w:rFonts w:eastAsia="Times New Roman"/>
          <w:color w:val="000000"/>
        </w:rPr>
        <w:t xml:space="preserve">Taking the reference offset linear referencing method concept further, this Experience Builder developer sample tool builds on Esri's ArcGIS Location Referencing solution </w:t>
      </w:r>
      <w:proofErr w:type="spellStart"/>
      <w:r>
        <w:rPr>
          <w:rFonts w:eastAsia="Times New Roman"/>
          <w:color w:val="000000"/>
        </w:rPr>
        <w:t>geometryToReferent</w:t>
      </w:r>
      <w:proofErr w:type="spellEnd"/>
      <w:r>
        <w:rPr>
          <w:rFonts w:eastAsia="Times New Roman"/>
          <w:color w:val="000000"/>
        </w:rPr>
        <w:t xml:space="preserve"> REST API operation. The tool allows a user to provide one or more coordinates (and coming soon... route and measure locations) along a route and have those locations converted into a referent and offset value. Users can configure the search criteria for the referents relative to the route calibration direction, the offset distance units of measure, the distance separator to the referent, distance precision, and other spatial coordinate settings.</w:t>
      </w:r>
    </w:p>
    <w:p w14:paraId="362848F4" w14:textId="77777777" w:rsidR="007231D2" w:rsidRDefault="007231D2">
      <w:pPr>
        <w:rPr>
          <w:b/>
          <w:bCs/>
          <w:u w:val="single"/>
        </w:rPr>
      </w:pPr>
      <w:r>
        <w:rPr>
          <w:b/>
          <w:bCs/>
          <w:u w:val="single"/>
        </w:rPr>
        <w:br w:type="page"/>
      </w:r>
    </w:p>
    <w:p w14:paraId="7248C8EE" w14:textId="7FD8AB15" w:rsidR="00A435BB" w:rsidRPr="00A435BB" w:rsidRDefault="00A435BB" w:rsidP="005F416B">
      <w:pPr>
        <w:spacing w:after="0"/>
        <w:rPr>
          <w:b/>
          <w:bCs/>
          <w:u w:val="single"/>
        </w:rPr>
      </w:pPr>
      <w:r w:rsidRPr="00A435BB">
        <w:rPr>
          <w:b/>
          <w:bCs/>
          <w:u w:val="single"/>
        </w:rPr>
        <w:lastRenderedPageBreak/>
        <w:t>Dev environment</w:t>
      </w:r>
      <w:r w:rsidR="005F416B">
        <w:rPr>
          <w:b/>
          <w:bCs/>
          <w:u w:val="single"/>
        </w:rPr>
        <w:t xml:space="preserve"> used to create the widget</w:t>
      </w:r>
      <w:r w:rsidRPr="00A435BB">
        <w:rPr>
          <w:b/>
          <w:bCs/>
          <w:u w:val="single"/>
        </w:rPr>
        <w:t>:</w:t>
      </w:r>
      <w:r w:rsidR="00DD4247">
        <w:rPr>
          <w:b/>
          <w:bCs/>
          <w:u w:val="single"/>
        </w:rPr>
        <w:br/>
      </w:r>
    </w:p>
    <w:p w14:paraId="03338AB6" w14:textId="6B5D2C99" w:rsidR="00A435BB" w:rsidRDefault="00A435BB" w:rsidP="005F416B">
      <w:pPr>
        <w:pStyle w:val="ListParagraph"/>
        <w:numPr>
          <w:ilvl w:val="0"/>
          <w:numId w:val="1"/>
        </w:numPr>
        <w:spacing w:after="0"/>
      </w:pPr>
      <w:r>
        <w:t>Experience Builder Dev Edition 1.13</w:t>
      </w:r>
    </w:p>
    <w:p w14:paraId="6FBFC1E2" w14:textId="77777777" w:rsidR="00A435BB" w:rsidRDefault="00A435BB" w:rsidP="005F416B">
      <w:pPr>
        <w:pStyle w:val="ListParagraph"/>
        <w:spacing w:after="0"/>
      </w:pPr>
    </w:p>
    <w:p w14:paraId="2306D430" w14:textId="1A140711" w:rsidR="00A435BB" w:rsidRDefault="00A435BB" w:rsidP="005F416B">
      <w:pPr>
        <w:spacing w:after="0"/>
        <w:rPr>
          <w:b/>
          <w:bCs/>
          <w:u w:val="single"/>
        </w:rPr>
      </w:pPr>
      <w:r w:rsidRPr="00A435BB">
        <w:rPr>
          <w:b/>
          <w:bCs/>
          <w:u w:val="single"/>
        </w:rPr>
        <w:t xml:space="preserve">Example </w:t>
      </w:r>
      <w:r w:rsidR="005F416B">
        <w:rPr>
          <w:b/>
          <w:bCs/>
          <w:u w:val="single"/>
        </w:rPr>
        <w:t>w</w:t>
      </w:r>
      <w:r w:rsidRPr="00A435BB">
        <w:rPr>
          <w:b/>
          <w:bCs/>
          <w:u w:val="single"/>
        </w:rPr>
        <w:t xml:space="preserve">idget </w:t>
      </w:r>
      <w:r w:rsidR="005F416B">
        <w:rPr>
          <w:b/>
          <w:bCs/>
          <w:u w:val="single"/>
        </w:rPr>
        <w:t>s</w:t>
      </w:r>
      <w:r w:rsidRPr="00A435BB">
        <w:rPr>
          <w:b/>
          <w:bCs/>
          <w:u w:val="single"/>
        </w:rPr>
        <w:t>ettings:</w:t>
      </w:r>
    </w:p>
    <w:p w14:paraId="08122BD5" w14:textId="77777777" w:rsidR="00A435BB" w:rsidRPr="00A435BB" w:rsidRDefault="00A435BB" w:rsidP="005F416B">
      <w:pPr>
        <w:spacing w:after="0"/>
        <w:rPr>
          <w:b/>
          <w:bCs/>
          <w:u w:val="single"/>
        </w:rPr>
      </w:pPr>
    </w:p>
    <w:tbl>
      <w:tblPr>
        <w:tblStyle w:val="TableGrid"/>
        <w:tblW w:w="9355" w:type="dxa"/>
        <w:tblLayout w:type="fixed"/>
        <w:tblLook w:val="04A0" w:firstRow="1" w:lastRow="0" w:firstColumn="1" w:lastColumn="0" w:noHBand="0" w:noVBand="1"/>
      </w:tblPr>
      <w:tblGrid>
        <w:gridCol w:w="3235"/>
        <w:gridCol w:w="6120"/>
      </w:tblGrid>
      <w:tr w:rsidR="00A435BB" w14:paraId="77ACE5AD" w14:textId="4DCEF28D" w:rsidTr="0093400F">
        <w:tc>
          <w:tcPr>
            <w:tcW w:w="3235" w:type="dxa"/>
            <w:shd w:val="clear" w:color="auto" w:fill="F2F2F2" w:themeFill="background1" w:themeFillShade="F2"/>
          </w:tcPr>
          <w:p w14:paraId="3C0C181D" w14:textId="174DB580" w:rsidR="00A435BB" w:rsidRPr="00A435BB" w:rsidRDefault="00A435BB" w:rsidP="005F416B">
            <w:pPr>
              <w:rPr>
                <w:b/>
                <w:bCs/>
              </w:rPr>
            </w:pPr>
            <w:r w:rsidRPr="00A435BB">
              <w:rPr>
                <w:b/>
                <w:bCs/>
              </w:rPr>
              <w:t>Setting</w:t>
            </w:r>
          </w:p>
        </w:tc>
        <w:tc>
          <w:tcPr>
            <w:tcW w:w="6120" w:type="dxa"/>
            <w:shd w:val="clear" w:color="auto" w:fill="F2F2F2" w:themeFill="background1" w:themeFillShade="F2"/>
          </w:tcPr>
          <w:p w14:paraId="173BF759" w14:textId="47A9E6DC" w:rsidR="00A435BB" w:rsidRPr="00A435BB" w:rsidRDefault="00A435BB" w:rsidP="005F416B">
            <w:pPr>
              <w:rPr>
                <w:b/>
                <w:bCs/>
              </w:rPr>
            </w:pPr>
            <w:r w:rsidRPr="00A435BB">
              <w:rPr>
                <w:b/>
                <w:bCs/>
              </w:rPr>
              <w:t>Example input</w:t>
            </w:r>
          </w:p>
        </w:tc>
      </w:tr>
      <w:tr w:rsidR="00A435BB" w14:paraId="71E42556" w14:textId="77777777" w:rsidTr="0093400F">
        <w:tc>
          <w:tcPr>
            <w:tcW w:w="3235" w:type="dxa"/>
          </w:tcPr>
          <w:p w14:paraId="7776A189" w14:textId="710779F8" w:rsidR="00A435BB" w:rsidRDefault="00A435BB" w:rsidP="005F416B">
            <w:r>
              <w:t>Select Map Widget</w:t>
            </w:r>
          </w:p>
        </w:tc>
        <w:tc>
          <w:tcPr>
            <w:tcW w:w="6120" w:type="dxa"/>
          </w:tcPr>
          <w:p w14:paraId="1D200ECA" w14:textId="08CD3A61" w:rsidR="00A435BB" w:rsidRDefault="00A435BB" w:rsidP="005F416B">
            <w:r>
              <w:t>Map</w:t>
            </w:r>
          </w:p>
        </w:tc>
      </w:tr>
      <w:tr w:rsidR="00A435BB" w14:paraId="61F2D8E6" w14:textId="728CC8ED" w:rsidTr="0093400F">
        <w:tc>
          <w:tcPr>
            <w:tcW w:w="3235" w:type="dxa"/>
          </w:tcPr>
          <w:p w14:paraId="3EF40D0B" w14:textId="66492CB6" w:rsidR="00A435BB" w:rsidRDefault="00A435BB" w:rsidP="005F416B">
            <w:r>
              <w:t xml:space="preserve">g2m </w:t>
            </w:r>
            <w:proofErr w:type="spellStart"/>
            <w:r>
              <w:t>Url</w:t>
            </w:r>
            <w:proofErr w:type="spellEnd"/>
          </w:p>
        </w:tc>
        <w:tc>
          <w:tcPr>
            <w:tcW w:w="6120" w:type="dxa"/>
          </w:tcPr>
          <w:p w14:paraId="1E0523C3" w14:textId="6D5D1EEB" w:rsidR="00A435BB" w:rsidRDefault="00A435BB" w:rsidP="005F416B">
            <w:r w:rsidRPr="00A435BB">
              <w:t>https://esri-rhpro-lrs.esri.com/server/rest/services/TDOT/Edit_LRS_Network/MapServer/exts/LRServer/networkLayers/111/geometryToMeasure</w:t>
            </w:r>
          </w:p>
        </w:tc>
      </w:tr>
      <w:tr w:rsidR="00A435BB" w14:paraId="7295FF46" w14:textId="4639A676" w:rsidTr="0093400F">
        <w:tc>
          <w:tcPr>
            <w:tcW w:w="3235" w:type="dxa"/>
          </w:tcPr>
          <w:p w14:paraId="3C77DBD4" w14:textId="103B170E" w:rsidR="00A435BB" w:rsidRDefault="00A435BB" w:rsidP="005F416B">
            <w:r>
              <w:t>g2rUrl</w:t>
            </w:r>
          </w:p>
        </w:tc>
        <w:tc>
          <w:tcPr>
            <w:tcW w:w="6120" w:type="dxa"/>
          </w:tcPr>
          <w:p w14:paraId="2CB3E6AB" w14:textId="6A9B0371" w:rsidR="00A435BB" w:rsidRDefault="00A435BB" w:rsidP="005F416B">
            <w:r w:rsidRPr="00A435BB">
              <w:t>https://esri-rhpro-lrs.esri.com/server/rest/services/TDOT/Edit_LRS_Network/MapServer/exts/LRServer/networkLayers/111/geometryToReferent</w:t>
            </w:r>
          </w:p>
        </w:tc>
      </w:tr>
      <w:tr w:rsidR="00A435BB" w14:paraId="6A179E4F" w14:textId="0CA4F3E2" w:rsidTr="0093400F">
        <w:tc>
          <w:tcPr>
            <w:tcW w:w="3235" w:type="dxa"/>
          </w:tcPr>
          <w:p w14:paraId="7F6F2473" w14:textId="482EBF5B" w:rsidR="00A435BB" w:rsidRDefault="00A435BB" w:rsidP="005F416B">
            <w:r>
              <w:t>g2rLayoutId</w:t>
            </w:r>
          </w:p>
        </w:tc>
        <w:tc>
          <w:tcPr>
            <w:tcW w:w="6120" w:type="dxa"/>
          </w:tcPr>
          <w:p w14:paraId="2F2CDCB3" w14:textId="499AFB51" w:rsidR="00A435BB" w:rsidRDefault="00A435BB" w:rsidP="005F416B">
            <w:r>
              <w:t>113</w:t>
            </w:r>
          </w:p>
        </w:tc>
      </w:tr>
      <w:tr w:rsidR="00A435BB" w14:paraId="403D7627" w14:textId="671B9053" w:rsidTr="0093400F">
        <w:tc>
          <w:tcPr>
            <w:tcW w:w="3235" w:type="dxa"/>
          </w:tcPr>
          <w:p w14:paraId="27211CC2" w14:textId="53E8EEF3" w:rsidR="00A435BB" w:rsidRDefault="00A435BB" w:rsidP="005F416B">
            <w:proofErr w:type="spellStart"/>
            <w:r>
              <w:t>featureId</w:t>
            </w:r>
            <w:proofErr w:type="spellEnd"/>
            <w:r>
              <w:t xml:space="preserve"> Field Name</w:t>
            </w:r>
          </w:p>
        </w:tc>
        <w:tc>
          <w:tcPr>
            <w:tcW w:w="6120" w:type="dxa"/>
          </w:tcPr>
          <w:p w14:paraId="277C9D11" w14:textId="09C3F10C" w:rsidR="00A435BB" w:rsidRDefault="00A435BB" w:rsidP="005F416B">
            <w:r w:rsidRPr="00A435BB">
              <w:t>MILEPOST_MI</w:t>
            </w:r>
          </w:p>
        </w:tc>
      </w:tr>
      <w:tr w:rsidR="00A435BB" w14:paraId="387EDBFF" w14:textId="72A251A4" w:rsidTr="0093400F">
        <w:tc>
          <w:tcPr>
            <w:tcW w:w="3235" w:type="dxa"/>
          </w:tcPr>
          <w:p w14:paraId="10EA7D21" w14:textId="6540758A" w:rsidR="00A435BB" w:rsidRDefault="00A435BB" w:rsidP="005F416B">
            <w:r>
              <w:t>Offset Unit Rounding</w:t>
            </w:r>
          </w:p>
        </w:tc>
        <w:tc>
          <w:tcPr>
            <w:tcW w:w="6120" w:type="dxa"/>
          </w:tcPr>
          <w:p w14:paraId="5822F0D2" w14:textId="11B68889" w:rsidR="00A435BB" w:rsidRDefault="00A435BB" w:rsidP="005F416B">
            <w:r>
              <w:t>3</w:t>
            </w:r>
          </w:p>
        </w:tc>
      </w:tr>
      <w:tr w:rsidR="0003673D" w14:paraId="4345E233" w14:textId="77777777" w:rsidTr="0093400F">
        <w:tc>
          <w:tcPr>
            <w:tcW w:w="3235" w:type="dxa"/>
          </w:tcPr>
          <w:p w14:paraId="48354E77" w14:textId="5CFC9D80" w:rsidR="0003673D" w:rsidRDefault="0003673D" w:rsidP="005F416B">
            <w:r>
              <w:t>Tolerance</w:t>
            </w:r>
          </w:p>
        </w:tc>
        <w:tc>
          <w:tcPr>
            <w:tcW w:w="6120" w:type="dxa"/>
          </w:tcPr>
          <w:p w14:paraId="40101016" w14:textId="2B361880" w:rsidR="0003673D" w:rsidRDefault="00BD5100" w:rsidP="005F416B">
            <w:r w:rsidRPr="00BD5100">
              <w:t>The maximum distance in map units to snap a point to the closest location on a nearby route. If a point is farther than the tolerance from a route, a message is returned stating that the point can't be located.</w:t>
            </w:r>
          </w:p>
        </w:tc>
      </w:tr>
      <w:tr w:rsidR="00A435BB" w14:paraId="6A8B93E3" w14:textId="77777777" w:rsidTr="0093400F">
        <w:tc>
          <w:tcPr>
            <w:tcW w:w="3235" w:type="dxa"/>
          </w:tcPr>
          <w:p w14:paraId="7CB98DDC" w14:textId="500888DC" w:rsidR="00A435BB" w:rsidRDefault="00A435BB" w:rsidP="005F416B">
            <w:r>
              <w:t>Out SR</w:t>
            </w:r>
          </w:p>
        </w:tc>
        <w:tc>
          <w:tcPr>
            <w:tcW w:w="6120" w:type="dxa"/>
          </w:tcPr>
          <w:p w14:paraId="75842BA7" w14:textId="18C649D8" w:rsidR="00A435BB" w:rsidRDefault="00A435BB" w:rsidP="005F416B">
            <w:r>
              <w:t>4326</w:t>
            </w:r>
            <w:r w:rsidR="003755E4">
              <w:t xml:space="preserve"> (or another example would be: 102100)</w:t>
            </w:r>
          </w:p>
        </w:tc>
      </w:tr>
      <w:tr w:rsidR="00E043A2" w14:paraId="7E0E3923" w14:textId="77777777" w:rsidTr="0093400F">
        <w:tc>
          <w:tcPr>
            <w:tcW w:w="3235" w:type="dxa"/>
          </w:tcPr>
          <w:p w14:paraId="41F84ED8" w14:textId="083E4444" w:rsidR="00E043A2" w:rsidRDefault="00E043A2" w:rsidP="005F416B">
            <w:proofErr w:type="spellStart"/>
            <w:r>
              <w:t>outOffsetUint</w:t>
            </w:r>
            <w:proofErr w:type="spellEnd"/>
          </w:p>
        </w:tc>
        <w:tc>
          <w:tcPr>
            <w:tcW w:w="6120" w:type="dxa"/>
          </w:tcPr>
          <w:p w14:paraId="6DF57ECC" w14:textId="7C741273" w:rsidR="00B1556B" w:rsidRPr="00691B8F" w:rsidRDefault="00691B8F" w:rsidP="00691B8F">
            <w:proofErr w:type="spellStart"/>
            <w:r w:rsidRPr="00691B8F">
              <w:t>esriInches</w:t>
            </w:r>
            <w:proofErr w:type="spellEnd"/>
            <w:r w:rsidRPr="00691B8F">
              <w:t> | </w:t>
            </w:r>
            <w:proofErr w:type="spellStart"/>
            <w:r w:rsidRPr="00691B8F">
              <w:t>esriFeet</w:t>
            </w:r>
            <w:proofErr w:type="spellEnd"/>
            <w:r w:rsidRPr="00691B8F">
              <w:t> | </w:t>
            </w:r>
            <w:proofErr w:type="spellStart"/>
            <w:r w:rsidRPr="00691B8F">
              <w:t>esriYards</w:t>
            </w:r>
            <w:proofErr w:type="spellEnd"/>
            <w:r w:rsidRPr="00691B8F">
              <w:t> | </w:t>
            </w:r>
            <w:proofErr w:type="spellStart"/>
            <w:r w:rsidRPr="00691B8F">
              <w:rPr>
                <w:b/>
                <w:bCs/>
              </w:rPr>
              <w:t>esriMiles</w:t>
            </w:r>
            <w:proofErr w:type="spellEnd"/>
            <w:r w:rsidR="00D31AD4">
              <w:rPr>
                <w:b/>
                <w:bCs/>
              </w:rPr>
              <w:t xml:space="preserve"> (default)</w:t>
            </w:r>
            <w:r w:rsidRPr="00691B8F">
              <w:t> | esriNauticalMiles | esriMillimeters | esriCentimeters | esriMeters | esriKilometers | esriDecimalDegrees | esriDecimeters | esriIntInches | esriIntFeet | esriIntYards | esriIntMiles | esriIntNauticalMiles</w:t>
            </w:r>
          </w:p>
        </w:tc>
      </w:tr>
      <w:tr w:rsidR="00E043A2" w14:paraId="33586FD7" w14:textId="77777777" w:rsidTr="0093400F">
        <w:tc>
          <w:tcPr>
            <w:tcW w:w="3235" w:type="dxa"/>
          </w:tcPr>
          <w:p w14:paraId="44D27A12" w14:textId="457F7161" w:rsidR="00E043A2" w:rsidRDefault="00E043A2" w:rsidP="005F416B">
            <w:proofErr w:type="spellStart"/>
            <w:r>
              <w:t>userGuidance</w:t>
            </w:r>
            <w:proofErr w:type="spellEnd"/>
          </w:p>
        </w:tc>
        <w:tc>
          <w:tcPr>
            <w:tcW w:w="6120" w:type="dxa"/>
          </w:tcPr>
          <w:p w14:paraId="59A1E844" w14:textId="3535CC23" w:rsidR="00E043A2" w:rsidRDefault="00647579" w:rsidP="005F416B">
            <w:r>
              <w:t>Awaiting map selection</w:t>
            </w:r>
          </w:p>
        </w:tc>
      </w:tr>
      <w:tr w:rsidR="00CE5D6F" w14:paraId="39661915" w14:textId="77777777" w:rsidTr="0093400F">
        <w:tc>
          <w:tcPr>
            <w:tcW w:w="3235" w:type="dxa"/>
          </w:tcPr>
          <w:p w14:paraId="33D19324" w14:textId="2B25174E" w:rsidR="00CE5D6F" w:rsidRDefault="008C1EFA" w:rsidP="005F416B">
            <w:proofErr w:type="spellStart"/>
            <w:r>
              <w:t>padFeatureId</w:t>
            </w:r>
            <w:proofErr w:type="spellEnd"/>
          </w:p>
        </w:tc>
        <w:tc>
          <w:tcPr>
            <w:tcW w:w="6120" w:type="dxa"/>
          </w:tcPr>
          <w:p w14:paraId="0A0693F0" w14:textId="699E0ACB" w:rsidR="00CE5D6F" w:rsidRDefault="008C1EFA" w:rsidP="005F416B">
            <w:r>
              <w:t>True or False (026 vs 26)</w:t>
            </w:r>
          </w:p>
        </w:tc>
      </w:tr>
      <w:tr w:rsidR="008C1EFA" w14:paraId="2DD555EC" w14:textId="77777777" w:rsidTr="0093400F">
        <w:tc>
          <w:tcPr>
            <w:tcW w:w="3235" w:type="dxa"/>
          </w:tcPr>
          <w:p w14:paraId="496D7947" w14:textId="07B1AF9E" w:rsidR="008C1EFA" w:rsidRDefault="002D3D71" w:rsidP="005F416B">
            <w:proofErr w:type="spellStart"/>
            <w:r>
              <w:t>defaultOffset</w:t>
            </w:r>
            <w:proofErr w:type="spellEnd"/>
          </w:p>
        </w:tc>
        <w:tc>
          <w:tcPr>
            <w:tcW w:w="6120" w:type="dxa"/>
          </w:tcPr>
          <w:p w14:paraId="07D26766" w14:textId="01EA488F" w:rsidR="008C1EFA" w:rsidRDefault="002D3D71" w:rsidP="005F416B">
            <w:proofErr w:type="spellStart"/>
            <w:r>
              <w:t>nearestUpstream</w:t>
            </w:r>
            <w:proofErr w:type="spellEnd"/>
            <w:r>
              <w:t xml:space="preserve"> or closest</w:t>
            </w:r>
          </w:p>
        </w:tc>
      </w:tr>
      <w:tr w:rsidR="002D3D71" w14:paraId="0576BAA6" w14:textId="77777777" w:rsidTr="0093400F">
        <w:tc>
          <w:tcPr>
            <w:tcW w:w="3235" w:type="dxa"/>
          </w:tcPr>
          <w:p w14:paraId="185B1BE6" w14:textId="7C1FC2C3" w:rsidR="002D3D71" w:rsidRDefault="0093400F" w:rsidP="0093400F">
            <w:pPr>
              <w:shd w:val="clear" w:color="auto" w:fill="FFFFFF"/>
              <w:spacing w:line="285" w:lineRule="atLeast"/>
            </w:pPr>
            <w:proofErr w:type="spellStart"/>
            <w:r w:rsidRPr="0093400F">
              <w:rPr>
                <w:rFonts w:ascii="Consolas" w:eastAsia="Times New Roman" w:hAnsi="Consolas" w:cs="Times New Roman"/>
                <w:color w:val="000000"/>
                <w:kern w:val="0"/>
                <w:sz w:val="21"/>
                <w:szCs w:val="21"/>
                <w14:ligatures w14:val="none"/>
              </w:rPr>
              <w:t>posReferentSeperator</w:t>
            </w:r>
            <w:proofErr w:type="spellEnd"/>
          </w:p>
        </w:tc>
        <w:tc>
          <w:tcPr>
            <w:tcW w:w="6120" w:type="dxa"/>
          </w:tcPr>
          <w:p w14:paraId="7A4A0A36" w14:textId="697FB1B1" w:rsidR="002D3D71" w:rsidRDefault="0093400F" w:rsidP="005F416B">
            <w:r>
              <w:t>+</w:t>
            </w:r>
          </w:p>
        </w:tc>
      </w:tr>
      <w:tr w:rsidR="0093400F" w14:paraId="09D22593" w14:textId="77777777" w:rsidTr="0093400F">
        <w:tc>
          <w:tcPr>
            <w:tcW w:w="3235" w:type="dxa"/>
          </w:tcPr>
          <w:p w14:paraId="293558AA" w14:textId="5DF81E64" w:rsidR="0093400F" w:rsidRPr="0093400F" w:rsidRDefault="0093400F" w:rsidP="0093400F">
            <w:pPr>
              <w:shd w:val="clear" w:color="auto" w:fill="FFFFFF"/>
              <w:spacing w:line="285" w:lineRule="atLeast"/>
              <w:rPr>
                <w:rFonts w:ascii="Consolas" w:eastAsia="Times New Roman" w:hAnsi="Consolas" w:cs="Times New Roman"/>
                <w:color w:val="000000"/>
                <w:kern w:val="0"/>
                <w:sz w:val="21"/>
                <w:szCs w:val="21"/>
                <w14:ligatures w14:val="none"/>
              </w:rPr>
            </w:pPr>
            <w:proofErr w:type="spellStart"/>
            <w:r w:rsidRPr="0093400F">
              <w:rPr>
                <w:rFonts w:ascii="Consolas" w:eastAsia="Times New Roman" w:hAnsi="Consolas" w:cs="Times New Roman"/>
                <w:color w:val="000000"/>
                <w:kern w:val="0"/>
                <w:sz w:val="21"/>
                <w:szCs w:val="21"/>
                <w14:ligatures w14:val="none"/>
              </w:rPr>
              <w:t>negReferentSeperator</w:t>
            </w:r>
            <w:proofErr w:type="spellEnd"/>
          </w:p>
        </w:tc>
        <w:tc>
          <w:tcPr>
            <w:tcW w:w="6120" w:type="dxa"/>
          </w:tcPr>
          <w:p w14:paraId="7E9734D1" w14:textId="62D0C112" w:rsidR="0093400F" w:rsidRDefault="0093400F" w:rsidP="005F416B">
            <w:r>
              <w:t>-</w:t>
            </w:r>
          </w:p>
        </w:tc>
      </w:tr>
    </w:tbl>
    <w:p w14:paraId="4E069C24" w14:textId="2F9D9274" w:rsidR="00A435BB" w:rsidRDefault="00A435BB" w:rsidP="005F416B">
      <w:pPr>
        <w:spacing w:after="0"/>
      </w:pPr>
    </w:p>
    <w:p w14:paraId="1E037411" w14:textId="77777777" w:rsidR="005F416B" w:rsidRDefault="005F416B" w:rsidP="005F416B">
      <w:pPr>
        <w:spacing w:after="0"/>
      </w:pPr>
      <w:r>
        <w:br w:type="page"/>
      </w:r>
    </w:p>
    <w:p w14:paraId="38593F92" w14:textId="04F3814F" w:rsidR="00970EE4" w:rsidRPr="000D7508" w:rsidRDefault="00970EE4" w:rsidP="00970EE4">
      <w:pPr>
        <w:spacing w:after="0"/>
        <w:rPr>
          <w:b/>
          <w:bCs/>
          <w:u w:val="single"/>
        </w:rPr>
      </w:pPr>
      <w:r w:rsidRPr="005F416B">
        <w:rPr>
          <w:b/>
          <w:bCs/>
          <w:u w:val="single"/>
        </w:rPr>
        <w:lastRenderedPageBreak/>
        <w:t>Typical Test Harness:</w:t>
      </w:r>
    </w:p>
    <w:p w14:paraId="087E4828" w14:textId="77777777" w:rsidR="00E42A5D" w:rsidRDefault="00E42A5D" w:rsidP="00970EE4">
      <w:pPr>
        <w:spacing w:after="0"/>
      </w:pPr>
    </w:p>
    <w:p w14:paraId="1689CE87" w14:textId="7B5D9127" w:rsidR="000D7508" w:rsidRDefault="000D7508" w:rsidP="00970EE4">
      <w:pPr>
        <w:spacing w:after="0"/>
      </w:pPr>
      <w:r>
        <w:rPr>
          <w:noProof/>
        </w:rPr>
        <w:drawing>
          <wp:inline distT="0" distB="0" distL="0" distR="0" wp14:anchorId="4F96896A" wp14:editId="20DE841F">
            <wp:extent cx="5943600" cy="3101975"/>
            <wp:effectExtent l="0" t="0" r="0" b="3175"/>
            <wp:docPr id="1949961989" name="Picture 1" descr="A map with red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61989" name="Picture 1" descr="A map with red dots and green lines&#10;&#10;Description automatically generated"/>
                    <pic:cNvPicPr/>
                  </pic:nvPicPr>
                  <pic:blipFill>
                    <a:blip r:embed="rId8"/>
                    <a:stretch>
                      <a:fillRect/>
                    </a:stretch>
                  </pic:blipFill>
                  <pic:spPr>
                    <a:xfrm>
                      <a:off x="0" y="0"/>
                      <a:ext cx="5943600" cy="3101975"/>
                    </a:xfrm>
                    <a:prstGeom prst="rect">
                      <a:avLst/>
                    </a:prstGeom>
                  </pic:spPr>
                </pic:pic>
              </a:graphicData>
            </a:graphic>
          </wp:inline>
        </w:drawing>
      </w:r>
    </w:p>
    <w:p w14:paraId="15E93DC0" w14:textId="77777777" w:rsidR="000D7508" w:rsidRDefault="000D7508" w:rsidP="00970EE4">
      <w:pPr>
        <w:spacing w:after="0"/>
      </w:pPr>
    </w:p>
    <w:p w14:paraId="52E89975" w14:textId="77777777" w:rsidR="00970EE4" w:rsidRPr="008A5710" w:rsidRDefault="00970EE4" w:rsidP="00970EE4">
      <w:pPr>
        <w:spacing w:after="0"/>
        <w:rPr>
          <w:b/>
          <w:bCs/>
          <w:u w:val="single"/>
        </w:rPr>
      </w:pPr>
      <w:r w:rsidRPr="008A5710">
        <w:rPr>
          <w:b/>
          <w:bCs/>
          <w:u w:val="single"/>
        </w:rPr>
        <w:t>IMPORTANT:</w:t>
      </w:r>
    </w:p>
    <w:p w14:paraId="4053FA0A" w14:textId="77777777" w:rsidR="00970EE4" w:rsidRDefault="00970EE4" w:rsidP="00970EE4">
      <w:pPr>
        <w:spacing w:after="0"/>
      </w:pPr>
    </w:p>
    <w:p w14:paraId="024CEDA3" w14:textId="77777777" w:rsidR="00191892" w:rsidRDefault="00970EE4" w:rsidP="00970EE4">
      <w:pPr>
        <w:spacing w:after="0"/>
      </w:pPr>
      <w:r w:rsidRPr="005F416B">
        <w:t xml:space="preserve">The test harness shown above was created </w:t>
      </w:r>
      <w:r>
        <w:t>by using</w:t>
      </w:r>
      <w:r w:rsidRPr="005F416B">
        <w:t xml:space="preserve"> the </w:t>
      </w:r>
      <w:r w:rsidR="00191892">
        <w:t xml:space="preserve">1.13 </w:t>
      </w:r>
      <w:r w:rsidRPr="005F416B">
        <w:t xml:space="preserve">dev edition experience builder UI. </w:t>
      </w:r>
    </w:p>
    <w:p w14:paraId="65F41649" w14:textId="77777777" w:rsidR="00191892" w:rsidRDefault="00191892" w:rsidP="00970EE4">
      <w:pPr>
        <w:spacing w:after="0"/>
      </w:pPr>
    </w:p>
    <w:p w14:paraId="27788DC2" w14:textId="77777777" w:rsidR="00191892" w:rsidRDefault="00970EE4" w:rsidP="00970EE4">
      <w:pPr>
        <w:spacing w:after="0"/>
      </w:pPr>
      <w:r w:rsidRPr="005F416B">
        <w:t>In practice you can register this widget with your enterprise, and the</w:t>
      </w:r>
      <w:r>
        <w:t>n</w:t>
      </w:r>
      <w:r w:rsidRPr="005F416B">
        <w:t xml:space="preserve"> use it within Portal based experiences</w:t>
      </w:r>
      <w:r>
        <w:t xml:space="preserve"> you create</w:t>
      </w:r>
      <w:r w:rsidRPr="005F416B">
        <w:t xml:space="preserve">. </w:t>
      </w:r>
    </w:p>
    <w:p w14:paraId="5EDFB6DA" w14:textId="77777777" w:rsidR="00191892" w:rsidRDefault="00191892" w:rsidP="00970EE4">
      <w:pPr>
        <w:spacing w:after="0"/>
      </w:pPr>
    </w:p>
    <w:p w14:paraId="70AC37FB" w14:textId="09899148" w:rsidR="00970EE4" w:rsidRDefault="00970EE4" w:rsidP="00970EE4">
      <w:pPr>
        <w:spacing w:after="0"/>
      </w:pPr>
      <w:r w:rsidRPr="005F416B">
        <w:t xml:space="preserve">To register </w:t>
      </w:r>
      <w:r w:rsidR="00D82A80">
        <w:t xml:space="preserve">the widget with your portal </w:t>
      </w:r>
      <w:r w:rsidRPr="005F416B">
        <w:t xml:space="preserve">see this link: </w:t>
      </w:r>
      <w:hyperlink r:id="rId9" w:history="1">
        <w:r w:rsidRPr="00292F96">
          <w:rPr>
            <w:rStyle w:val="Hyperlink"/>
          </w:rPr>
          <w:t>https://www.esri.com/arcgis-blog/products/arcgis-enterprise/developers/add-experience-builder-custom-widgets-in-arcgis-enterprise/</w:t>
        </w:r>
      </w:hyperlink>
    </w:p>
    <w:p w14:paraId="273463FF" w14:textId="77777777" w:rsidR="00970EE4" w:rsidRDefault="00970EE4">
      <w:pPr>
        <w:rPr>
          <w:b/>
          <w:bCs/>
          <w:u w:val="single"/>
        </w:rPr>
      </w:pPr>
      <w:r>
        <w:rPr>
          <w:b/>
          <w:bCs/>
          <w:u w:val="single"/>
        </w:rPr>
        <w:br w:type="page"/>
      </w:r>
    </w:p>
    <w:p w14:paraId="0D987585" w14:textId="10288D57" w:rsidR="005F416B" w:rsidRDefault="005F416B" w:rsidP="005F416B">
      <w:pPr>
        <w:spacing w:after="0"/>
        <w:rPr>
          <w:b/>
          <w:bCs/>
          <w:u w:val="single"/>
        </w:rPr>
      </w:pPr>
      <w:r w:rsidRPr="005F416B">
        <w:rPr>
          <w:b/>
          <w:bCs/>
          <w:u w:val="single"/>
        </w:rPr>
        <w:lastRenderedPageBreak/>
        <w:t>Typical web map</w:t>
      </w:r>
      <w:r w:rsidR="00970EE4">
        <w:rPr>
          <w:b/>
          <w:bCs/>
          <w:u w:val="single"/>
        </w:rPr>
        <w:t xml:space="preserve"> content</w:t>
      </w:r>
      <w:r w:rsidRPr="005F416B">
        <w:rPr>
          <w:b/>
          <w:bCs/>
          <w:u w:val="single"/>
        </w:rPr>
        <w:t>:</w:t>
      </w:r>
    </w:p>
    <w:p w14:paraId="5CE80964" w14:textId="77777777" w:rsidR="005F416B" w:rsidRPr="005F416B" w:rsidRDefault="005F416B" w:rsidP="005F416B">
      <w:pPr>
        <w:spacing w:after="0"/>
        <w:rPr>
          <w:b/>
          <w:bCs/>
          <w:u w:val="single"/>
        </w:rPr>
      </w:pPr>
    </w:p>
    <w:p w14:paraId="6FFE7D79" w14:textId="7DCB9B93" w:rsidR="005F416B" w:rsidRDefault="005F416B" w:rsidP="005F416B">
      <w:pPr>
        <w:spacing w:after="0"/>
      </w:pPr>
      <w:r>
        <w:rPr>
          <w:noProof/>
        </w:rPr>
        <w:drawing>
          <wp:inline distT="0" distB="0" distL="0" distR="0" wp14:anchorId="071C4AC5" wp14:editId="2E6492EF">
            <wp:extent cx="5943600" cy="57232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3600" cy="5723255"/>
                    </a:xfrm>
                    <a:prstGeom prst="rect">
                      <a:avLst/>
                    </a:prstGeom>
                  </pic:spPr>
                </pic:pic>
              </a:graphicData>
            </a:graphic>
          </wp:inline>
        </w:drawing>
      </w:r>
    </w:p>
    <w:p w14:paraId="4C559785" w14:textId="77777777" w:rsidR="005F416B" w:rsidRDefault="005F416B" w:rsidP="005F416B">
      <w:pPr>
        <w:spacing w:after="0"/>
      </w:pPr>
    </w:p>
    <w:p w14:paraId="639B1594" w14:textId="69EEF998" w:rsidR="003A6E72" w:rsidRDefault="003A6E72">
      <w:r>
        <w:br w:type="page"/>
      </w:r>
    </w:p>
    <w:p w14:paraId="7DDA4BB3" w14:textId="4C495930" w:rsidR="003A6E72" w:rsidRPr="00496012" w:rsidRDefault="003A6E72" w:rsidP="005F416B">
      <w:pPr>
        <w:spacing w:after="0"/>
        <w:rPr>
          <w:b/>
          <w:bCs/>
          <w:u w:val="single"/>
        </w:rPr>
      </w:pPr>
      <w:r w:rsidRPr="00496012">
        <w:rPr>
          <w:b/>
          <w:bCs/>
          <w:u w:val="single"/>
        </w:rPr>
        <w:lastRenderedPageBreak/>
        <w:t xml:space="preserve">Appendix </w:t>
      </w:r>
      <w:r w:rsidR="00881339">
        <w:rPr>
          <w:b/>
          <w:bCs/>
          <w:u w:val="single"/>
        </w:rPr>
        <w:t>A</w:t>
      </w:r>
      <w:r w:rsidRPr="00496012">
        <w:rPr>
          <w:b/>
          <w:bCs/>
          <w:u w:val="single"/>
        </w:rPr>
        <w:t xml:space="preserve">: Change the widget </w:t>
      </w:r>
      <w:proofErr w:type="gramStart"/>
      <w:r w:rsidRPr="00496012">
        <w:rPr>
          <w:b/>
          <w:bCs/>
          <w:u w:val="single"/>
        </w:rPr>
        <w:t>icon</w:t>
      </w:r>
      <w:proofErr w:type="gramEnd"/>
    </w:p>
    <w:p w14:paraId="0A5D650B" w14:textId="77777777" w:rsidR="005625D3" w:rsidRDefault="005625D3" w:rsidP="005F416B">
      <w:pPr>
        <w:spacing w:after="0"/>
      </w:pPr>
    </w:p>
    <w:p w14:paraId="0FD3C2E7" w14:textId="3DC71994" w:rsidR="003A6E72" w:rsidRDefault="003A6E72" w:rsidP="005F416B">
      <w:pPr>
        <w:spacing w:after="0"/>
      </w:pPr>
      <w:r>
        <w:t xml:space="preserve">The </w:t>
      </w:r>
      <w:r w:rsidR="005625D3">
        <w:t>default widget</w:t>
      </w:r>
      <w:r>
        <w:t xml:space="preserve"> icon is located here: </w:t>
      </w:r>
      <w:proofErr w:type="gramStart"/>
      <w:r w:rsidR="00021707" w:rsidRPr="00021707">
        <w:t>your-extensions\widgets\</w:t>
      </w:r>
      <w:proofErr w:type="spellStart"/>
      <w:r w:rsidR="00021707" w:rsidRPr="00021707">
        <w:t>PointToReferent</w:t>
      </w:r>
      <w:proofErr w:type="spellEnd"/>
      <w:r w:rsidR="00021707" w:rsidRPr="00021707">
        <w:t>\</w:t>
      </w:r>
      <w:proofErr w:type="spellStart"/>
      <w:r w:rsidR="00021707" w:rsidRPr="00021707">
        <w:t>icon.svg</w:t>
      </w:r>
      <w:proofErr w:type="spellEnd"/>
      <w:proofErr w:type="gramEnd"/>
    </w:p>
    <w:p w14:paraId="2E8E6364" w14:textId="77777777" w:rsidR="005625D3" w:rsidRDefault="005625D3" w:rsidP="005F416B">
      <w:pPr>
        <w:spacing w:after="0"/>
      </w:pPr>
    </w:p>
    <w:p w14:paraId="1F35C38A" w14:textId="490A11DE" w:rsidR="005625D3" w:rsidRDefault="005625D3" w:rsidP="005F416B">
      <w:pPr>
        <w:spacing w:after="0"/>
      </w:pPr>
      <w:r>
        <w:t>To change:</w:t>
      </w:r>
    </w:p>
    <w:p w14:paraId="4AEDFEE4" w14:textId="24A5F42B" w:rsidR="005625D3" w:rsidRDefault="005625D3" w:rsidP="005625D3">
      <w:pPr>
        <w:pStyle w:val="ListParagraph"/>
        <w:numPr>
          <w:ilvl w:val="0"/>
          <w:numId w:val="2"/>
        </w:numPr>
        <w:spacing w:after="0"/>
      </w:pPr>
      <w:r>
        <w:t>Create the new icon (</w:t>
      </w:r>
      <w:proofErr w:type="spellStart"/>
      <w:r>
        <w:t>svg</w:t>
      </w:r>
      <w:proofErr w:type="spellEnd"/>
      <w:r>
        <w:t xml:space="preserve"> preferred</w:t>
      </w:r>
      <w:r w:rsidR="00021707">
        <w:t>, adobe illustrator can be used</w:t>
      </w:r>
      <w:r>
        <w:t>)</w:t>
      </w:r>
    </w:p>
    <w:p w14:paraId="25B82F2C" w14:textId="53FB40F8" w:rsidR="005625D3" w:rsidRDefault="008F26BE" w:rsidP="005625D3">
      <w:pPr>
        <w:pStyle w:val="ListParagraph"/>
        <w:numPr>
          <w:ilvl w:val="0"/>
          <w:numId w:val="2"/>
        </w:numPr>
        <w:spacing w:after="0"/>
      </w:pPr>
      <w:r>
        <w:t xml:space="preserve">Rename the default icon to </w:t>
      </w:r>
      <w:proofErr w:type="spellStart"/>
      <w:proofErr w:type="gramStart"/>
      <w:r>
        <w:t>icon_</w:t>
      </w:r>
      <w:r w:rsidR="00021707">
        <w:t>original</w:t>
      </w:r>
      <w:r>
        <w:t>.svg</w:t>
      </w:r>
      <w:proofErr w:type="spellEnd"/>
      <w:proofErr w:type="gramEnd"/>
    </w:p>
    <w:p w14:paraId="4141519E" w14:textId="5A14E807" w:rsidR="00496012" w:rsidRDefault="00496012" w:rsidP="005625D3">
      <w:pPr>
        <w:pStyle w:val="ListParagraph"/>
        <w:numPr>
          <w:ilvl w:val="0"/>
          <w:numId w:val="2"/>
        </w:numPr>
        <w:spacing w:after="0"/>
      </w:pPr>
      <w:r>
        <w:t xml:space="preserve">Rename the new icon to be </w:t>
      </w:r>
      <w:proofErr w:type="spellStart"/>
      <w:r>
        <w:t>icon.svg</w:t>
      </w:r>
      <w:proofErr w:type="spellEnd"/>
    </w:p>
    <w:p w14:paraId="409F5B8B" w14:textId="77777777" w:rsidR="00496012" w:rsidRDefault="00496012" w:rsidP="00496012">
      <w:pPr>
        <w:spacing w:after="0"/>
      </w:pPr>
    </w:p>
    <w:p w14:paraId="63861C2A" w14:textId="68F84D72" w:rsidR="00496012" w:rsidRDefault="00496012" w:rsidP="00496012">
      <w:pPr>
        <w:spacing w:after="0"/>
      </w:pPr>
      <w:r>
        <w:t>To test</w:t>
      </w:r>
      <w:r w:rsidR="00021707">
        <w:t>,</w:t>
      </w:r>
      <w:r>
        <w:t xml:space="preserve"> first clear your browser cache.</w:t>
      </w:r>
    </w:p>
    <w:sectPr w:rsidR="00496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857F2"/>
    <w:multiLevelType w:val="hybridMultilevel"/>
    <w:tmpl w:val="6952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483067"/>
    <w:multiLevelType w:val="hybridMultilevel"/>
    <w:tmpl w:val="D6202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54354F"/>
    <w:multiLevelType w:val="hybridMultilevel"/>
    <w:tmpl w:val="8EF84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8788209">
    <w:abstractNumId w:val="0"/>
  </w:num>
  <w:num w:numId="2" w16cid:durableId="1675456314">
    <w:abstractNumId w:val="2"/>
  </w:num>
  <w:num w:numId="3" w16cid:durableId="624776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BB"/>
    <w:rsid w:val="00021707"/>
    <w:rsid w:val="0003673D"/>
    <w:rsid w:val="000D7508"/>
    <w:rsid w:val="00191892"/>
    <w:rsid w:val="001968C2"/>
    <w:rsid w:val="0022028E"/>
    <w:rsid w:val="002505E9"/>
    <w:rsid w:val="002D3D71"/>
    <w:rsid w:val="0037132A"/>
    <w:rsid w:val="003755E4"/>
    <w:rsid w:val="00383184"/>
    <w:rsid w:val="003A6E72"/>
    <w:rsid w:val="00467CE7"/>
    <w:rsid w:val="00496012"/>
    <w:rsid w:val="004D6BD0"/>
    <w:rsid w:val="005269A3"/>
    <w:rsid w:val="005625D3"/>
    <w:rsid w:val="0057698D"/>
    <w:rsid w:val="005A6E58"/>
    <w:rsid w:val="005F416B"/>
    <w:rsid w:val="0062365F"/>
    <w:rsid w:val="00647579"/>
    <w:rsid w:val="00691B8F"/>
    <w:rsid w:val="006D5A62"/>
    <w:rsid w:val="007231D2"/>
    <w:rsid w:val="00800C56"/>
    <w:rsid w:val="00881339"/>
    <w:rsid w:val="008A5710"/>
    <w:rsid w:val="008C1EFA"/>
    <w:rsid w:val="008F26BE"/>
    <w:rsid w:val="00923E63"/>
    <w:rsid w:val="0093400F"/>
    <w:rsid w:val="00970EE4"/>
    <w:rsid w:val="009728B5"/>
    <w:rsid w:val="009F7EE0"/>
    <w:rsid w:val="00A435BB"/>
    <w:rsid w:val="00A775B6"/>
    <w:rsid w:val="00A942E3"/>
    <w:rsid w:val="00B1556B"/>
    <w:rsid w:val="00B36487"/>
    <w:rsid w:val="00BD5100"/>
    <w:rsid w:val="00CE5D6F"/>
    <w:rsid w:val="00D31AD4"/>
    <w:rsid w:val="00D6485C"/>
    <w:rsid w:val="00D82A80"/>
    <w:rsid w:val="00DD4247"/>
    <w:rsid w:val="00E043A2"/>
    <w:rsid w:val="00E42A5D"/>
    <w:rsid w:val="00E816A6"/>
    <w:rsid w:val="00EA1996"/>
    <w:rsid w:val="00F439EA"/>
    <w:rsid w:val="00F43E85"/>
    <w:rsid w:val="00FD12B5"/>
    <w:rsid w:val="00FF2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5A0D"/>
  <w15:chartTrackingRefBased/>
  <w15:docId w15:val="{2332A886-9C52-45B3-A556-1483CBDC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5BB"/>
    <w:pPr>
      <w:ind w:left="720"/>
      <w:contextualSpacing/>
    </w:pPr>
  </w:style>
  <w:style w:type="table" w:styleId="TableGrid">
    <w:name w:val="Table Grid"/>
    <w:basedOn w:val="TableNormal"/>
    <w:uiPriority w:val="39"/>
    <w:rsid w:val="00A43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710"/>
    <w:rPr>
      <w:color w:val="0563C1" w:themeColor="hyperlink"/>
      <w:u w:val="single"/>
    </w:rPr>
  </w:style>
  <w:style w:type="character" w:styleId="UnresolvedMention">
    <w:name w:val="Unresolved Mention"/>
    <w:basedOn w:val="DefaultParagraphFont"/>
    <w:uiPriority w:val="99"/>
    <w:semiHidden/>
    <w:unhideWhenUsed/>
    <w:rsid w:val="008A5710"/>
    <w:rPr>
      <w:color w:val="605E5C"/>
      <w:shd w:val="clear" w:color="auto" w:fill="E1DFDD"/>
    </w:rPr>
  </w:style>
  <w:style w:type="paragraph" w:styleId="NormalWeb">
    <w:name w:val="Normal (Web)"/>
    <w:basedOn w:val="Normal"/>
    <w:uiPriority w:val="99"/>
    <w:semiHidden/>
    <w:unhideWhenUsed/>
    <w:rsid w:val="008A57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8A5710"/>
    <w:rPr>
      <w:color w:val="954F72" w:themeColor="followedHyperlink"/>
      <w:u w:val="single"/>
    </w:rPr>
  </w:style>
  <w:style w:type="character" w:styleId="HTMLCode">
    <w:name w:val="HTML Code"/>
    <w:basedOn w:val="DefaultParagraphFont"/>
    <w:uiPriority w:val="99"/>
    <w:semiHidden/>
    <w:unhideWhenUsed/>
    <w:rsid w:val="00691B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4250">
      <w:bodyDiv w:val="1"/>
      <w:marLeft w:val="0"/>
      <w:marRight w:val="0"/>
      <w:marTop w:val="0"/>
      <w:marBottom w:val="0"/>
      <w:divBdr>
        <w:top w:val="none" w:sz="0" w:space="0" w:color="auto"/>
        <w:left w:val="none" w:sz="0" w:space="0" w:color="auto"/>
        <w:bottom w:val="none" w:sz="0" w:space="0" w:color="auto"/>
        <w:right w:val="none" w:sz="0" w:space="0" w:color="auto"/>
      </w:divBdr>
    </w:div>
    <w:div w:id="515386759">
      <w:bodyDiv w:val="1"/>
      <w:marLeft w:val="0"/>
      <w:marRight w:val="0"/>
      <w:marTop w:val="0"/>
      <w:marBottom w:val="0"/>
      <w:divBdr>
        <w:top w:val="none" w:sz="0" w:space="0" w:color="auto"/>
        <w:left w:val="none" w:sz="0" w:space="0" w:color="auto"/>
        <w:bottom w:val="none" w:sz="0" w:space="0" w:color="auto"/>
        <w:right w:val="none" w:sz="0" w:space="0" w:color="auto"/>
      </w:divBdr>
      <w:divsChild>
        <w:div w:id="1945645727">
          <w:marLeft w:val="0"/>
          <w:marRight w:val="0"/>
          <w:marTop w:val="0"/>
          <w:marBottom w:val="0"/>
          <w:divBdr>
            <w:top w:val="none" w:sz="0" w:space="0" w:color="auto"/>
            <w:left w:val="none" w:sz="0" w:space="0" w:color="auto"/>
            <w:bottom w:val="none" w:sz="0" w:space="0" w:color="auto"/>
            <w:right w:val="none" w:sz="0" w:space="0" w:color="auto"/>
          </w:divBdr>
          <w:divsChild>
            <w:div w:id="133261802">
              <w:marLeft w:val="0"/>
              <w:marRight w:val="0"/>
              <w:marTop w:val="0"/>
              <w:marBottom w:val="0"/>
              <w:divBdr>
                <w:top w:val="none" w:sz="0" w:space="0" w:color="auto"/>
                <w:left w:val="none" w:sz="0" w:space="0" w:color="auto"/>
                <w:bottom w:val="none" w:sz="0" w:space="0" w:color="auto"/>
                <w:right w:val="none" w:sz="0" w:space="0" w:color="auto"/>
              </w:divBdr>
            </w:div>
            <w:div w:id="1678341692">
              <w:marLeft w:val="0"/>
              <w:marRight w:val="0"/>
              <w:marTop w:val="0"/>
              <w:marBottom w:val="0"/>
              <w:divBdr>
                <w:top w:val="none" w:sz="0" w:space="0" w:color="auto"/>
                <w:left w:val="none" w:sz="0" w:space="0" w:color="auto"/>
                <w:bottom w:val="none" w:sz="0" w:space="0" w:color="auto"/>
                <w:right w:val="none" w:sz="0" w:space="0" w:color="auto"/>
              </w:divBdr>
            </w:div>
            <w:div w:id="31078182">
              <w:marLeft w:val="0"/>
              <w:marRight w:val="0"/>
              <w:marTop w:val="0"/>
              <w:marBottom w:val="0"/>
              <w:divBdr>
                <w:top w:val="none" w:sz="0" w:space="0" w:color="auto"/>
                <w:left w:val="none" w:sz="0" w:space="0" w:color="auto"/>
                <w:bottom w:val="none" w:sz="0" w:space="0" w:color="auto"/>
                <w:right w:val="none" w:sz="0" w:space="0" w:color="auto"/>
              </w:divBdr>
            </w:div>
            <w:div w:id="1182089401">
              <w:marLeft w:val="0"/>
              <w:marRight w:val="0"/>
              <w:marTop w:val="0"/>
              <w:marBottom w:val="0"/>
              <w:divBdr>
                <w:top w:val="none" w:sz="0" w:space="0" w:color="auto"/>
                <w:left w:val="none" w:sz="0" w:space="0" w:color="auto"/>
                <w:bottom w:val="none" w:sz="0" w:space="0" w:color="auto"/>
                <w:right w:val="none" w:sz="0" w:space="0" w:color="auto"/>
              </w:divBdr>
            </w:div>
            <w:div w:id="90129888">
              <w:marLeft w:val="0"/>
              <w:marRight w:val="0"/>
              <w:marTop w:val="0"/>
              <w:marBottom w:val="0"/>
              <w:divBdr>
                <w:top w:val="none" w:sz="0" w:space="0" w:color="auto"/>
                <w:left w:val="none" w:sz="0" w:space="0" w:color="auto"/>
                <w:bottom w:val="none" w:sz="0" w:space="0" w:color="auto"/>
                <w:right w:val="none" w:sz="0" w:space="0" w:color="auto"/>
              </w:divBdr>
            </w:div>
            <w:div w:id="1070543782">
              <w:marLeft w:val="0"/>
              <w:marRight w:val="0"/>
              <w:marTop w:val="0"/>
              <w:marBottom w:val="0"/>
              <w:divBdr>
                <w:top w:val="none" w:sz="0" w:space="0" w:color="auto"/>
                <w:left w:val="none" w:sz="0" w:space="0" w:color="auto"/>
                <w:bottom w:val="none" w:sz="0" w:space="0" w:color="auto"/>
                <w:right w:val="none" w:sz="0" w:space="0" w:color="auto"/>
              </w:divBdr>
            </w:div>
            <w:div w:id="250741245">
              <w:marLeft w:val="0"/>
              <w:marRight w:val="0"/>
              <w:marTop w:val="0"/>
              <w:marBottom w:val="0"/>
              <w:divBdr>
                <w:top w:val="none" w:sz="0" w:space="0" w:color="auto"/>
                <w:left w:val="none" w:sz="0" w:space="0" w:color="auto"/>
                <w:bottom w:val="none" w:sz="0" w:space="0" w:color="auto"/>
                <w:right w:val="none" w:sz="0" w:space="0" w:color="auto"/>
              </w:divBdr>
            </w:div>
            <w:div w:id="1414426954">
              <w:marLeft w:val="0"/>
              <w:marRight w:val="0"/>
              <w:marTop w:val="0"/>
              <w:marBottom w:val="0"/>
              <w:divBdr>
                <w:top w:val="none" w:sz="0" w:space="0" w:color="auto"/>
                <w:left w:val="none" w:sz="0" w:space="0" w:color="auto"/>
                <w:bottom w:val="none" w:sz="0" w:space="0" w:color="auto"/>
                <w:right w:val="none" w:sz="0" w:space="0" w:color="auto"/>
              </w:divBdr>
            </w:div>
            <w:div w:id="1324312091">
              <w:marLeft w:val="0"/>
              <w:marRight w:val="0"/>
              <w:marTop w:val="0"/>
              <w:marBottom w:val="0"/>
              <w:divBdr>
                <w:top w:val="none" w:sz="0" w:space="0" w:color="auto"/>
                <w:left w:val="none" w:sz="0" w:space="0" w:color="auto"/>
                <w:bottom w:val="none" w:sz="0" w:space="0" w:color="auto"/>
                <w:right w:val="none" w:sz="0" w:space="0" w:color="auto"/>
              </w:divBdr>
            </w:div>
            <w:div w:id="842816204">
              <w:marLeft w:val="0"/>
              <w:marRight w:val="0"/>
              <w:marTop w:val="0"/>
              <w:marBottom w:val="0"/>
              <w:divBdr>
                <w:top w:val="none" w:sz="0" w:space="0" w:color="auto"/>
                <w:left w:val="none" w:sz="0" w:space="0" w:color="auto"/>
                <w:bottom w:val="none" w:sz="0" w:space="0" w:color="auto"/>
                <w:right w:val="none" w:sz="0" w:space="0" w:color="auto"/>
              </w:divBdr>
            </w:div>
            <w:div w:id="1936985093">
              <w:marLeft w:val="0"/>
              <w:marRight w:val="0"/>
              <w:marTop w:val="0"/>
              <w:marBottom w:val="0"/>
              <w:divBdr>
                <w:top w:val="none" w:sz="0" w:space="0" w:color="auto"/>
                <w:left w:val="none" w:sz="0" w:space="0" w:color="auto"/>
                <w:bottom w:val="none" w:sz="0" w:space="0" w:color="auto"/>
                <w:right w:val="none" w:sz="0" w:space="0" w:color="auto"/>
              </w:divBdr>
            </w:div>
            <w:div w:id="734276825">
              <w:marLeft w:val="0"/>
              <w:marRight w:val="0"/>
              <w:marTop w:val="0"/>
              <w:marBottom w:val="0"/>
              <w:divBdr>
                <w:top w:val="none" w:sz="0" w:space="0" w:color="auto"/>
                <w:left w:val="none" w:sz="0" w:space="0" w:color="auto"/>
                <w:bottom w:val="none" w:sz="0" w:space="0" w:color="auto"/>
                <w:right w:val="none" w:sz="0" w:space="0" w:color="auto"/>
              </w:divBdr>
            </w:div>
            <w:div w:id="152457743">
              <w:marLeft w:val="0"/>
              <w:marRight w:val="0"/>
              <w:marTop w:val="0"/>
              <w:marBottom w:val="0"/>
              <w:divBdr>
                <w:top w:val="none" w:sz="0" w:space="0" w:color="auto"/>
                <w:left w:val="none" w:sz="0" w:space="0" w:color="auto"/>
                <w:bottom w:val="none" w:sz="0" w:space="0" w:color="auto"/>
                <w:right w:val="none" w:sz="0" w:space="0" w:color="auto"/>
              </w:divBdr>
            </w:div>
            <w:div w:id="381948889">
              <w:marLeft w:val="0"/>
              <w:marRight w:val="0"/>
              <w:marTop w:val="0"/>
              <w:marBottom w:val="0"/>
              <w:divBdr>
                <w:top w:val="none" w:sz="0" w:space="0" w:color="auto"/>
                <w:left w:val="none" w:sz="0" w:space="0" w:color="auto"/>
                <w:bottom w:val="none" w:sz="0" w:space="0" w:color="auto"/>
                <w:right w:val="none" w:sz="0" w:space="0" w:color="auto"/>
              </w:divBdr>
            </w:div>
            <w:div w:id="96758818">
              <w:marLeft w:val="0"/>
              <w:marRight w:val="0"/>
              <w:marTop w:val="0"/>
              <w:marBottom w:val="0"/>
              <w:divBdr>
                <w:top w:val="none" w:sz="0" w:space="0" w:color="auto"/>
                <w:left w:val="none" w:sz="0" w:space="0" w:color="auto"/>
                <w:bottom w:val="none" w:sz="0" w:space="0" w:color="auto"/>
                <w:right w:val="none" w:sz="0" w:space="0" w:color="auto"/>
              </w:divBdr>
            </w:div>
            <w:div w:id="55053108">
              <w:marLeft w:val="0"/>
              <w:marRight w:val="0"/>
              <w:marTop w:val="0"/>
              <w:marBottom w:val="0"/>
              <w:divBdr>
                <w:top w:val="none" w:sz="0" w:space="0" w:color="auto"/>
                <w:left w:val="none" w:sz="0" w:space="0" w:color="auto"/>
                <w:bottom w:val="none" w:sz="0" w:space="0" w:color="auto"/>
                <w:right w:val="none" w:sz="0" w:space="0" w:color="auto"/>
              </w:divBdr>
            </w:div>
            <w:div w:id="1595892014">
              <w:marLeft w:val="0"/>
              <w:marRight w:val="0"/>
              <w:marTop w:val="0"/>
              <w:marBottom w:val="0"/>
              <w:divBdr>
                <w:top w:val="none" w:sz="0" w:space="0" w:color="auto"/>
                <w:left w:val="none" w:sz="0" w:space="0" w:color="auto"/>
                <w:bottom w:val="none" w:sz="0" w:space="0" w:color="auto"/>
                <w:right w:val="none" w:sz="0" w:space="0" w:color="auto"/>
              </w:divBdr>
            </w:div>
            <w:div w:id="1480732140">
              <w:marLeft w:val="0"/>
              <w:marRight w:val="0"/>
              <w:marTop w:val="0"/>
              <w:marBottom w:val="0"/>
              <w:divBdr>
                <w:top w:val="none" w:sz="0" w:space="0" w:color="auto"/>
                <w:left w:val="none" w:sz="0" w:space="0" w:color="auto"/>
                <w:bottom w:val="none" w:sz="0" w:space="0" w:color="auto"/>
                <w:right w:val="none" w:sz="0" w:space="0" w:color="auto"/>
              </w:divBdr>
            </w:div>
            <w:div w:id="1283342753">
              <w:marLeft w:val="0"/>
              <w:marRight w:val="0"/>
              <w:marTop w:val="0"/>
              <w:marBottom w:val="0"/>
              <w:divBdr>
                <w:top w:val="none" w:sz="0" w:space="0" w:color="auto"/>
                <w:left w:val="none" w:sz="0" w:space="0" w:color="auto"/>
                <w:bottom w:val="none" w:sz="0" w:space="0" w:color="auto"/>
                <w:right w:val="none" w:sz="0" w:space="0" w:color="auto"/>
              </w:divBdr>
            </w:div>
            <w:div w:id="1646734393">
              <w:marLeft w:val="0"/>
              <w:marRight w:val="0"/>
              <w:marTop w:val="0"/>
              <w:marBottom w:val="0"/>
              <w:divBdr>
                <w:top w:val="none" w:sz="0" w:space="0" w:color="auto"/>
                <w:left w:val="none" w:sz="0" w:space="0" w:color="auto"/>
                <w:bottom w:val="none" w:sz="0" w:space="0" w:color="auto"/>
                <w:right w:val="none" w:sz="0" w:space="0" w:color="auto"/>
              </w:divBdr>
            </w:div>
            <w:div w:id="594360435">
              <w:marLeft w:val="0"/>
              <w:marRight w:val="0"/>
              <w:marTop w:val="0"/>
              <w:marBottom w:val="0"/>
              <w:divBdr>
                <w:top w:val="none" w:sz="0" w:space="0" w:color="auto"/>
                <w:left w:val="none" w:sz="0" w:space="0" w:color="auto"/>
                <w:bottom w:val="none" w:sz="0" w:space="0" w:color="auto"/>
                <w:right w:val="none" w:sz="0" w:space="0" w:color="auto"/>
              </w:divBdr>
            </w:div>
            <w:div w:id="854461978">
              <w:marLeft w:val="0"/>
              <w:marRight w:val="0"/>
              <w:marTop w:val="0"/>
              <w:marBottom w:val="0"/>
              <w:divBdr>
                <w:top w:val="none" w:sz="0" w:space="0" w:color="auto"/>
                <w:left w:val="none" w:sz="0" w:space="0" w:color="auto"/>
                <w:bottom w:val="none" w:sz="0" w:space="0" w:color="auto"/>
                <w:right w:val="none" w:sz="0" w:space="0" w:color="auto"/>
              </w:divBdr>
            </w:div>
            <w:div w:id="339746644">
              <w:marLeft w:val="0"/>
              <w:marRight w:val="0"/>
              <w:marTop w:val="0"/>
              <w:marBottom w:val="0"/>
              <w:divBdr>
                <w:top w:val="none" w:sz="0" w:space="0" w:color="auto"/>
                <w:left w:val="none" w:sz="0" w:space="0" w:color="auto"/>
                <w:bottom w:val="none" w:sz="0" w:space="0" w:color="auto"/>
                <w:right w:val="none" w:sz="0" w:space="0" w:color="auto"/>
              </w:divBdr>
            </w:div>
            <w:div w:id="1932657545">
              <w:marLeft w:val="0"/>
              <w:marRight w:val="0"/>
              <w:marTop w:val="0"/>
              <w:marBottom w:val="0"/>
              <w:divBdr>
                <w:top w:val="none" w:sz="0" w:space="0" w:color="auto"/>
                <w:left w:val="none" w:sz="0" w:space="0" w:color="auto"/>
                <w:bottom w:val="none" w:sz="0" w:space="0" w:color="auto"/>
                <w:right w:val="none" w:sz="0" w:space="0" w:color="auto"/>
              </w:divBdr>
            </w:div>
            <w:div w:id="550575321">
              <w:marLeft w:val="0"/>
              <w:marRight w:val="0"/>
              <w:marTop w:val="0"/>
              <w:marBottom w:val="0"/>
              <w:divBdr>
                <w:top w:val="none" w:sz="0" w:space="0" w:color="auto"/>
                <w:left w:val="none" w:sz="0" w:space="0" w:color="auto"/>
                <w:bottom w:val="none" w:sz="0" w:space="0" w:color="auto"/>
                <w:right w:val="none" w:sz="0" w:space="0" w:color="auto"/>
              </w:divBdr>
            </w:div>
            <w:div w:id="1269704672">
              <w:marLeft w:val="0"/>
              <w:marRight w:val="0"/>
              <w:marTop w:val="0"/>
              <w:marBottom w:val="0"/>
              <w:divBdr>
                <w:top w:val="none" w:sz="0" w:space="0" w:color="auto"/>
                <w:left w:val="none" w:sz="0" w:space="0" w:color="auto"/>
                <w:bottom w:val="none" w:sz="0" w:space="0" w:color="auto"/>
                <w:right w:val="none" w:sz="0" w:space="0" w:color="auto"/>
              </w:divBdr>
            </w:div>
            <w:div w:id="1130517674">
              <w:marLeft w:val="0"/>
              <w:marRight w:val="0"/>
              <w:marTop w:val="0"/>
              <w:marBottom w:val="0"/>
              <w:divBdr>
                <w:top w:val="none" w:sz="0" w:space="0" w:color="auto"/>
                <w:left w:val="none" w:sz="0" w:space="0" w:color="auto"/>
                <w:bottom w:val="none" w:sz="0" w:space="0" w:color="auto"/>
                <w:right w:val="none" w:sz="0" w:space="0" w:color="auto"/>
              </w:divBdr>
            </w:div>
            <w:div w:id="351692819">
              <w:marLeft w:val="0"/>
              <w:marRight w:val="0"/>
              <w:marTop w:val="0"/>
              <w:marBottom w:val="0"/>
              <w:divBdr>
                <w:top w:val="none" w:sz="0" w:space="0" w:color="auto"/>
                <w:left w:val="none" w:sz="0" w:space="0" w:color="auto"/>
                <w:bottom w:val="none" w:sz="0" w:space="0" w:color="auto"/>
                <w:right w:val="none" w:sz="0" w:space="0" w:color="auto"/>
              </w:divBdr>
            </w:div>
            <w:div w:id="10084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8422">
      <w:bodyDiv w:val="1"/>
      <w:marLeft w:val="0"/>
      <w:marRight w:val="0"/>
      <w:marTop w:val="0"/>
      <w:marBottom w:val="0"/>
      <w:divBdr>
        <w:top w:val="none" w:sz="0" w:space="0" w:color="auto"/>
        <w:left w:val="none" w:sz="0" w:space="0" w:color="auto"/>
        <w:bottom w:val="none" w:sz="0" w:space="0" w:color="auto"/>
        <w:right w:val="none" w:sz="0" w:space="0" w:color="auto"/>
      </w:divBdr>
      <w:divsChild>
        <w:div w:id="1591498635">
          <w:marLeft w:val="0"/>
          <w:marRight w:val="0"/>
          <w:marTop w:val="0"/>
          <w:marBottom w:val="0"/>
          <w:divBdr>
            <w:top w:val="none" w:sz="0" w:space="0" w:color="auto"/>
            <w:left w:val="none" w:sz="0" w:space="0" w:color="auto"/>
            <w:bottom w:val="none" w:sz="0" w:space="0" w:color="auto"/>
            <w:right w:val="none" w:sz="0" w:space="0" w:color="auto"/>
          </w:divBdr>
          <w:divsChild>
            <w:div w:id="1516994343">
              <w:marLeft w:val="0"/>
              <w:marRight w:val="0"/>
              <w:marTop w:val="0"/>
              <w:marBottom w:val="0"/>
              <w:divBdr>
                <w:top w:val="none" w:sz="0" w:space="0" w:color="auto"/>
                <w:left w:val="none" w:sz="0" w:space="0" w:color="auto"/>
                <w:bottom w:val="none" w:sz="0" w:space="0" w:color="auto"/>
                <w:right w:val="none" w:sz="0" w:space="0" w:color="auto"/>
              </w:divBdr>
            </w:div>
            <w:div w:id="610667036">
              <w:marLeft w:val="0"/>
              <w:marRight w:val="0"/>
              <w:marTop w:val="0"/>
              <w:marBottom w:val="0"/>
              <w:divBdr>
                <w:top w:val="none" w:sz="0" w:space="0" w:color="auto"/>
                <w:left w:val="none" w:sz="0" w:space="0" w:color="auto"/>
                <w:bottom w:val="none" w:sz="0" w:space="0" w:color="auto"/>
                <w:right w:val="none" w:sz="0" w:space="0" w:color="auto"/>
              </w:divBdr>
            </w:div>
            <w:div w:id="18274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3523">
      <w:bodyDiv w:val="1"/>
      <w:marLeft w:val="0"/>
      <w:marRight w:val="0"/>
      <w:marTop w:val="0"/>
      <w:marBottom w:val="0"/>
      <w:divBdr>
        <w:top w:val="none" w:sz="0" w:space="0" w:color="auto"/>
        <w:left w:val="none" w:sz="0" w:space="0" w:color="auto"/>
        <w:bottom w:val="none" w:sz="0" w:space="0" w:color="auto"/>
        <w:right w:val="none" w:sz="0" w:space="0" w:color="auto"/>
      </w:divBdr>
    </w:div>
    <w:div w:id="659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aw.github.com/Esri/quickstart-map-js/master/license.txt" TargetMode="External"/><Relationship Id="rId11" Type="http://schemas.openxmlformats.org/officeDocument/2006/relationships/fontTable" Target="fontTable.xml"/><Relationship Id="rId5" Type="http://schemas.openxmlformats.org/officeDocument/2006/relationships/hyperlink" Target="http://www.apache.org/licenses/LICENSE-2.0"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esri.com/arcgis-blog/products/arcgis-enterprise/developers/add-experience-builder-custom-widgets-in-arcgis-enterp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ee6e3c9-711e-4c7c-bd27-04f2307db20d}" enabled="0" method="" siteId="{aee6e3c9-711e-4c7c-bd27-04f2307db20d}"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7</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Meyering</dc:creator>
  <cp:keywords/>
  <dc:description/>
  <cp:lastModifiedBy>Robert Meyering</cp:lastModifiedBy>
  <cp:revision>2</cp:revision>
  <dcterms:created xsi:type="dcterms:W3CDTF">2024-06-24T22:21:00Z</dcterms:created>
  <dcterms:modified xsi:type="dcterms:W3CDTF">2024-06-24T22:21:00Z</dcterms:modified>
</cp:coreProperties>
</file>