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CA6F77" w:rsidP="00CA6F77">
      <w:pPr>
        <w:pStyle w:val="Titre1"/>
      </w:pPr>
      <w:r w:rsidRPr="00CA6F77">
        <w:t>A2.Lecture de la documentation</w:t>
      </w:r>
    </w:p>
    <w:p w:rsidR="00CA6F77" w:rsidRDefault="00CA6F77" w:rsidP="00CA6F77">
      <w:pPr>
        <w:pStyle w:val="Titre2"/>
      </w:pPr>
      <w:r>
        <w:t>Présentation du tuteur</w:t>
      </w:r>
    </w:p>
    <w:p w:rsidR="00CA6F77" w:rsidRPr="00CA6F77" w:rsidRDefault="00CA6F77" w:rsidP="00CA6F77">
      <w:r>
        <w:t>Capture écran des slide</w:t>
      </w:r>
      <w:r w:rsidR="009A74CF">
        <w:t>s</w:t>
      </w:r>
      <w:bookmarkStart w:id="0" w:name="_GoBack"/>
      <w:bookmarkEnd w:id="0"/>
    </w:p>
    <w:sectPr w:rsidR="00CA6F77" w:rsidRPr="00CA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7A382AF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17"/>
    <w:rsid w:val="000B0B80"/>
    <w:rsid w:val="003266A2"/>
    <w:rsid w:val="009A74CF"/>
    <w:rsid w:val="00BA3117"/>
    <w:rsid w:val="00CA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69E5F-B0AB-4457-AB18-8F5B0F1B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F77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A6F7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6F77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6F77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6F77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6F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6F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6F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6F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6F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6F7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CA6F77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CA6F77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CA6F77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CA6F77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CA6F77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CA6F77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CA6F77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CA6F77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CA6F77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CA6F77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CA6F77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CA6F77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CA6F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CA6F77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CA6F77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CA6F77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CA6F77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CA6F77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CA6F77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CA6F77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CA6F77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CA6F77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CA6F77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CA6F77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CA6F77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CA6F77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CA6F77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CA6F77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CA6F77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CA6F77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CA6F77"/>
  </w:style>
  <w:style w:type="character" w:customStyle="1" w:styleId="TitrePartieCar">
    <w:name w:val="Titre_Partie Car"/>
    <w:basedOn w:val="Titre1Car"/>
    <w:link w:val="TitrePartie"/>
    <w:rsid w:val="00CA6F77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CA6F77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CA6F77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CA6F77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CA6F77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CA6F77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CA6F77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CA6F77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CA6F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CA6F77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CA6F77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CA6F77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CA6F77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CA6F77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CA6F7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CA6F77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CA6F77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CA6F77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CA6F77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CA6F77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CA6F77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CA6F77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CA6F77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CA6F77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CA6F77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CA6F77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CA6F77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CA6F77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CA6F77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CA6F77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CA6F77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CA6F77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CA6F77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CA6F77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CA6F77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CA6F77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CA6F77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CA6F77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CA6F77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CA6F7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CA6F77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CA6F77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CA6F77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CA6F77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CA6F77"/>
  </w:style>
  <w:style w:type="character" w:customStyle="1" w:styleId="CSSCCar">
    <w:name w:val="CSS_C Car"/>
    <w:basedOn w:val="CCsharpCar"/>
    <w:link w:val="CSSC"/>
    <w:rsid w:val="00CA6F77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CA6F77"/>
  </w:style>
  <w:style w:type="character" w:customStyle="1" w:styleId="SyntaxeBlocCar">
    <w:name w:val="Syntaxe_Bloc Car"/>
    <w:basedOn w:val="CCsharpCar"/>
    <w:link w:val="SyntaxeBloc"/>
    <w:rsid w:val="00CA6F77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CA6F77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CA6F77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6F77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CA6F7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A6F7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A6F7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A6F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A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CA6F77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CA6F77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A6F77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6F77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6F77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A6F77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CA6F77"/>
    <w:rPr>
      <w:b/>
      <w:bCs/>
    </w:rPr>
  </w:style>
  <w:style w:type="character" w:styleId="Accentuation">
    <w:name w:val="Emphasis"/>
    <w:basedOn w:val="Policepardfaut"/>
    <w:uiPriority w:val="20"/>
    <w:qFormat/>
    <w:rsid w:val="00CA6F77"/>
    <w:rPr>
      <w:i/>
      <w:iCs/>
    </w:rPr>
  </w:style>
  <w:style w:type="paragraph" w:styleId="Sansinterligne">
    <w:name w:val="No Spacing"/>
    <w:link w:val="SansinterligneCar"/>
    <w:uiPriority w:val="1"/>
    <w:qFormat/>
    <w:rsid w:val="00CA6F77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A6F77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CA6F77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CA6F7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A6F77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6F7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6F77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CA6F77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A6F77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CA6F77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A6F77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A6F77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6F77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2019-09-11T08:56:00Z</dcterms:created>
  <dcterms:modified xsi:type="dcterms:W3CDTF">2019-09-11T08:57:00Z</dcterms:modified>
</cp:coreProperties>
</file>