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60" w:rsidRDefault="00256779" w:rsidP="007A4463">
      <w:pPr>
        <w:pStyle w:val="Titre1"/>
      </w:pPr>
      <w:r>
        <w:t xml:space="preserve">A21 </w:t>
      </w:r>
      <w:r w:rsidR="007A4463">
        <w:t>Recherche documentaire</w:t>
      </w:r>
    </w:p>
    <w:p w:rsidR="007B1CCB" w:rsidRDefault="007B1CCB" w:rsidP="007B1CCB">
      <w:r>
        <w:t>https://www.dunegestion.com/</w:t>
      </w:r>
    </w:p>
    <w:p w:rsidR="007B1CCB" w:rsidRDefault="007B1CCB" w:rsidP="007B1CCB">
      <w:r>
        <w:t>https://www.e-systemes.com/</w:t>
      </w:r>
    </w:p>
    <w:p w:rsidR="007B1CCB" w:rsidRDefault="007B1CCB" w:rsidP="007B1CCB">
      <w:r>
        <w:t>https://www.leguidedesmetiers.fr/fr/cookies</w:t>
      </w:r>
    </w:p>
    <w:p w:rsidR="007B1CCB" w:rsidRDefault="007B1CCB" w:rsidP="007B1CCB">
      <w:r>
        <w:t>https://www.wildcodeschool.com/fr-FR</w:t>
      </w:r>
    </w:p>
    <w:p w:rsidR="007B1CCB" w:rsidRDefault="007B1CCB" w:rsidP="007B1CCB">
      <w:r>
        <w:t>https://www.jobintree.com/</w:t>
      </w:r>
    </w:p>
    <w:p w:rsidR="009C4BFF" w:rsidRPr="009C4BFF" w:rsidRDefault="009C4BFF" w:rsidP="009C4BFF">
      <w:bookmarkStart w:id="0" w:name="_GoBack"/>
      <w:bookmarkEnd w:id="0"/>
    </w:p>
    <w:sectPr w:rsidR="009C4BFF" w:rsidRPr="009C4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686F"/>
    <w:multiLevelType w:val="hybridMultilevel"/>
    <w:tmpl w:val="4F5CD3A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ED4"/>
    <w:rsid w:val="000B0B80"/>
    <w:rsid w:val="00256779"/>
    <w:rsid w:val="00292ED4"/>
    <w:rsid w:val="003266A2"/>
    <w:rsid w:val="007A4463"/>
    <w:rsid w:val="007B1CCB"/>
    <w:rsid w:val="009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460E4A-C7F1-412E-9EAD-72F90815A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446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446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446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446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446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446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446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446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446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7A446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7A446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7A446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7A446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7A446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7A446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7A446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7A446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7A446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7A446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7A446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7A446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7A446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7A446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7A446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7A446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7A446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7A446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7A446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7A446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7A446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7A446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7A446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7A446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7A4463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7A446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7A446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7A446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7A4463"/>
  </w:style>
  <w:style w:type="character" w:customStyle="1" w:styleId="TitrePartieCar">
    <w:name w:val="Titre_Partie Car"/>
    <w:basedOn w:val="Titre1Car"/>
    <w:link w:val="TitrePartie"/>
    <w:rsid w:val="007A446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7A446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7A446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7A446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7A446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7A446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7A446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7A446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7A44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7A446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7A446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7A446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7A446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7A446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7A446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7A446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7A446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7A446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7A446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7A446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7A446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7A446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7A446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7A446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7A446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7A446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7A446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7A446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7A446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7A4463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7A446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7A446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7A446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7A446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7A446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7A446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7A446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7A446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7A446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7A4463"/>
  </w:style>
  <w:style w:type="character" w:customStyle="1" w:styleId="CSSCCar">
    <w:name w:val="CSS_C Car"/>
    <w:basedOn w:val="CCsharpCar"/>
    <w:link w:val="CSS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7A4463"/>
  </w:style>
  <w:style w:type="character" w:customStyle="1" w:styleId="SyntaxeBlocCar">
    <w:name w:val="Syntaxe_Bloc Car"/>
    <w:basedOn w:val="CCsharpCar"/>
    <w:link w:val="SyntaxeBloc"/>
    <w:rsid w:val="007A4463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7A4463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7A4463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446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7A4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7A4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7A44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A44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7A446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7A446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A446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A446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446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A446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7A4463"/>
    <w:rPr>
      <w:b/>
      <w:bCs/>
    </w:rPr>
  </w:style>
  <w:style w:type="character" w:styleId="Accentuation">
    <w:name w:val="Emphasis"/>
    <w:basedOn w:val="Policepardfaut"/>
    <w:uiPriority w:val="20"/>
    <w:qFormat/>
    <w:rsid w:val="007A4463"/>
    <w:rPr>
      <w:i/>
      <w:iCs/>
    </w:rPr>
  </w:style>
  <w:style w:type="paragraph" w:styleId="Sansinterligne">
    <w:name w:val="No Spacing"/>
    <w:link w:val="SansinterligneCar"/>
    <w:uiPriority w:val="1"/>
    <w:qFormat/>
    <w:rsid w:val="007A446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A446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7A446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7A446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A446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446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4463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7A446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7A4463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7A446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A446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A446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4463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Stagiaire</cp:lastModifiedBy>
  <cp:revision>5</cp:revision>
  <dcterms:created xsi:type="dcterms:W3CDTF">2019-09-10T14:32:00Z</dcterms:created>
  <dcterms:modified xsi:type="dcterms:W3CDTF">2019-06-13T16:47:00Z</dcterms:modified>
</cp:coreProperties>
</file>