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40"/>
          <w:szCs w:val="40"/>
        </w:rPr>
        <w:t xml:space="preserve">Smart Library Circulation &amp; Automation System</w:t>
      </w:r>
    </w:p>
    <w:p>
      <w:pPr>
        <w:spacing w:after="80"/>
        <w:jc w:val="center"/>
      </w:pPr>
      <w:r>
        <w:rPr>
          <w:rFonts w:ascii="Arial" w:cs="Arial" w:eastAsia="Arial" w:hAnsi="Arial"/>
          <w:color w:val="444444"/>
          <w:sz w:val="26"/>
          <w:szCs w:val="26"/>
        </w:rPr>
        <w:t xml:space="preserve">COS 202 Project Report</w:t>
      </w:r>
    </w:p>
    <w:p>
      <w:pPr>
        <w:spacing w:after="600"/>
        <w:jc w:val="center"/>
      </w:pPr>
      <w:r>
        <w:rPr>
          <w:rFonts w:ascii="Arial" w:cs="Arial" w:eastAsia="Arial" w:hAnsi="Arial"/>
          <w:color w:val="888888"/>
          <w:sz w:val="22"/>
          <w:szCs w:val="22"/>
        </w:rPr>
        <w:t xml:space="preserve">MIVA Open University</w:t>
      </w:r>
    </w:p>
    <w:p>
      <w:pPr>
        <w:pStyle w:val="Heading1"/>
      </w:pPr>
      <w:r>
        <w:rPr>
          <w:rFonts w:ascii="Arial" w:cs="Arial" w:eastAsia="Arial" w:hAnsi="Arial"/>
          <w:b/>
          <w:bCs/>
          <w:sz w:val="32"/>
          <w:szCs w:val="32"/>
        </w:rPr>
        <w:t xml:space="preserve">1. System Description</w:t>
      </w:r>
    </w:p>
    <w:p>
      <w:pPr>
        <w:spacing w:after="120"/>
      </w:pPr>
      <w:r>
        <w:rPr>
          <w:rFonts w:ascii="Arial" w:cs="Arial" w:eastAsia="Arial" w:hAnsi="Arial"/>
          <w:sz w:val="22"/>
          <w:szCs w:val="22"/>
        </w:rPr>
        <w:t xml:space="preserve">The Smart Library Circulation &amp; Automation System (SLCAS) is a fully functional Java Swing desktop application built to manage a university library. It allows librarians and administrators to catalogue library items, register users, process borrowing and returns, manage waitlists, search and sort the collection, and generate reports — all through an interactive graphical user interface.</w:t>
      </w:r>
    </w:p>
    <w:p>
      <w:r>
        <w:t xml:space="preserve"/>
      </w:r>
    </w:p>
    <w:p>
      <w:pPr>
        <w:spacing w:after="120"/>
      </w:pPr>
      <w:r>
        <w:rPr>
          <w:rFonts w:ascii="Arial" w:cs="Arial" w:eastAsia="Arial" w:hAnsi="Arial"/>
          <w:sz w:val="22"/>
          <w:szCs w:val="22"/>
        </w:rPr>
        <w:t xml:space="preserve">The system is structured across four packages following standard MVC separation:</w:t>
      </w:r>
    </w:p>
    <w:p>
      <w:pPr>
        <w:pStyle w:val="ListParagraph"/>
        <w:numPr>
          <w:ilvl w:val="0"/>
          <w:numId w:val="2"/>
        </w:numPr>
      </w:pPr>
      <w:r>
        <w:rPr>
          <w:rFonts w:ascii="Arial" w:cs="Arial" w:eastAsia="Arial" w:hAnsi="Arial"/>
          <w:sz w:val="22"/>
          <w:szCs w:val="22"/>
        </w:rPr>
        <w:t xml:space="preserve">model — domain classes (LibraryItem, Book, Magazine, Journal, UserAccount, LibraryDatabase)</w:t>
      </w:r>
    </w:p>
    <w:p>
      <w:pPr>
        <w:pStyle w:val="ListParagraph"/>
        <w:numPr>
          <w:ilvl w:val="0"/>
          <w:numId w:val="2"/>
        </w:numPr>
      </w:pPr>
      <w:r>
        <w:rPr>
          <w:rFonts w:ascii="Arial" w:cs="Arial" w:eastAsia="Arial" w:hAnsi="Arial"/>
          <w:sz w:val="22"/>
          <w:szCs w:val="22"/>
        </w:rPr>
        <w:t xml:space="preserve">controller — business logic (LibraryManager, SearchEngine, SortEngine, BorrowController)</w:t>
      </w:r>
    </w:p>
    <w:p>
      <w:pPr>
        <w:pStyle w:val="ListParagraph"/>
        <w:numPr>
          <w:ilvl w:val="0"/>
          <w:numId w:val="2"/>
        </w:numPr>
      </w:pPr>
      <w:r>
        <w:rPr>
          <w:rFonts w:ascii="Arial" w:cs="Arial" w:eastAsia="Arial" w:hAnsi="Arial"/>
          <w:sz w:val="22"/>
          <w:szCs w:val="22"/>
        </w:rPr>
        <w:t xml:space="preserve">gui — all Swing panels and the main window (MainWindow, ViewItemsPanel, BorrowPanel, AdminPanel, SearchSortPanel)</w:t>
      </w:r>
    </w:p>
    <w:p>
      <w:pPr>
        <w:pStyle w:val="ListParagraph"/>
        <w:numPr>
          <w:ilvl w:val="0"/>
          <w:numId w:val="2"/>
        </w:numPr>
      </w:pPr>
      <w:r>
        <w:rPr>
          <w:rFonts w:ascii="Arial" w:cs="Arial" w:eastAsia="Arial" w:hAnsi="Arial"/>
          <w:sz w:val="22"/>
          <w:szCs w:val="22"/>
        </w:rPr>
        <w:t xml:space="preserve">utils — cross-cutting utilities (IDGenerator, FileHandler)</w:t>
      </w:r>
    </w:p>
    <w:p>
      <w:r>
        <w:t xml:space="preserve"/>
      </w:r>
    </w:p>
    <w:p>
      <w:pPr>
        <w:pStyle w:val="Heading1"/>
      </w:pPr>
      <w:r>
        <w:rPr>
          <w:rFonts w:ascii="Arial" w:cs="Arial" w:eastAsia="Arial" w:hAnsi="Arial"/>
          <w:b/>
          <w:bCs/>
          <w:sz w:val="32"/>
          <w:szCs w:val="32"/>
        </w:rPr>
        <w:t xml:space="preserve">2. System Features</w:t>
      </w:r>
    </w:p>
    <w:p>
      <w:pPr>
        <w:pStyle w:val="Heading2"/>
      </w:pPr>
      <w:r>
        <w:rPr>
          <w:rFonts w:ascii="Arial" w:cs="Arial" w:eastAsia="Arial" w:hAnsi="Arial"/>
          <w:b/>
          <w:bCs/>
          <w:sz w:val="26"/>
          <w:szCs w:val="26"/>
        </w:rPr>
        <w:t xml:space="preserve">2.1 Item Management</w:t>
      </w:r>
    </w:p>
    <w:p>
      <w:pPr>
        <w:pStyle w:val="ListParagraph"/>
        <w:numPr>
          <w:ilvl w:val="0"/>
          <w:numId w:val="2"/>
        </w:numPr>
      </w:pPr>
      <w:r>
        <w:rPr>
          <w:rFonts w:ascii="Arial" w:cs="Arial" w:eastAsia="Arial" w:hAnsi="Arial"/>
          <w:sz w:val="22"/>
          <w:szCs w:val="22"/>
        </w:rPr>
        <w:t xml:space="preserve">Add Books, Magazines, and Journals with type-specific fields (ISBN/genre, issue/publisher, volume/field)</w:t>
      </w:r>
    </w:p>
    <w:p>
      <w:pPr>
        <w:pStyle w:val="ListParagraph"/>
        <w:numPr>
          <w:ilvl w:val="0"/>
          <w:numId w:val="2"/>
        </w:numPr>
      </w:pPr>
      <w:r>
        <w:rPr>
          <w:rFonts w:ascii="Arial" w:cs="Arial" w:eastAsia="Arial" w:hAnsi="Arial"/>
          <w:sz w:val="22"/>
          <w:szCs w:val="22"/>
        </w:rPr>
        <w:t xml:space="preserve">Delete items with confirmation dialog; undo last add or delete via Stack</w:t>
      </w:r>
    </w:p>
    <w:p>
      <w:pPr>
        <w:pStyle w:val="ListParagraph"/>
        <w:numPr>
          <w:ilvl w:val="0"/>
          <w:numId w:val="2"/>
        </w:numPr>
      </w:pPr>
      <w:r>
        <w:rPr>
          <w:rFonts w:ascii="Arial" w:cs="Arial" w:eastAsia="Arial" w:hAnsi="Arial"/>
          <w:sz w:val="22"/>
          <w:szCs w:val="22"/>
        </w:rPr>
        <w:t xml:space="preserve">View all items in a sortable table with colour-coded availability</w:t>
      </w:r>
    </w:p>
    <w:p>
      <w:r>
        <w:t xml:space="preserve"/>
      </w:r>
    </w:p>
    <w:p>
      <w:pPr>
        <w:pStyle w:val="Heading2"/>
      </w:pPr>
      <w:r>
        <w:rPr>
          <w:rFonts w:ascii="Arial" w:cs="Arial" w:eastAsia="Arial" w:hAnsi="Arial"/>
          <w:b/>
          <w:bCs/>
          <w:sz w:val="26"/>
          <w:szCs w:val="26"/>
        </w:rPr>
        <w:t xml:space="preserve">2.2 Borrowing &amp; Returns</w:t>
      </w:r>
    </w:p>
    <w:p>
      <w:pPr>
        <w:pStyle w:val="ListParagraph"/>
        <w:numPr>
          <w:ilvl w:val="0"/>
          <w:numId w:val="2"/>
        </w:numPr>
      </w:pPr>
      <w:r>
        <w:rPr>
          <w:rFonts w:ascii="Arial" w:cs="Arial" w:eastAsia="Arial" w:hAnsi="Arial"/>
          <w:sz w:val="22"/>
          <w:szCs w:val="22"/>
        </w:rPr>
        <w:t xml:space="preserve">Borrow any available Borrowable item; due dates assigned automatically (14 days for Books, 7 for Magazines, 21 for Journals)</w:t>
      </w:r>
    </w:p>
    <w:p>
      <w:pPr>
        <w:pStyle w:val="ListParagraph"/>
        <w:numPr>
          <w:ilvl w:val="0"/>
          <w:numId w:val="2"/>
        </w:numPr>
      </w:pPr>
      <w:r>
        <w:rPr>
          <w:rFonts w:ascii="Arial" w:cs="Arial" w:eastAsia="Arial" w:hAnsi="Arial"/>
          <w:sz w:val="22"/>
          <w:szCs w:val="22"/>
        </w:rPr>
        <w:t xml:space="preserve">Return items; system immediately notifies the next user in the reservation Queue</w:t>
      </w:r>
    </w:p>
    <w:p>
      <w:pPr>
        <w:pStyle w:val="ListParagraph"/>
        <w:numPr>
          <w:ilvl w:val="0"/>
          <w:numId w:val="2"/>
        </w:numPr>
      </w:pPr>
      <w:r>
        <w:rPr>
          <w:rFonts w:ascii="Arial" w:cs="Arial" w:eastAsia="Arial" w:hAnsi="Arial"/>
          <w:sz w:val="22"/>
          <w:szCs w:val="22"/>
        </w:rPr>
        <w:t xml:space="preserve">Automatic overdue detection with fine computation (₦50/day) using recursion</w:t>
      </w:r>
    </w:p>
    <w:p>
      <w:pPr>
        <w:pStyle w:val="ListParagraph"/>
        <w:numPr>
          <w:ilvl w:val="0"/>
          <w:numId w:val="2"/>
        </w:numPr>
      </w:pPr>
      <w:r>
        <w:rPr>
          <w:rFonts w:ascii="Arial" w:cs="Arial" w:eastAsia="Arial" w:hAnsi="Arial"/>
          <w:sz w:val="22"/>
          <w:szCs w:val="22"/>
        </w:rPr>
        <w:t xml:space="preserve">Timer-triggered overdue reminder fires every 30 seconds in the background</w:t>
      </w:r>
    </w:p>
    <w:p>
      <w:r>
        <w:t xml:space="preserve"/>
      </w:r>
    </w:p>
    <w:p>
      <w:pPr>
        <w:pStyle w:val="Heading2"/>
      </w:pPr>
      <w:r>
        <w:rPr>
          <w:rFonts w:ascii="Arial" w:cs="Arial" w:eastAsia="Arial" w:hAnsi="Arial"/>
          <w:b/>
          <w:bCs/>
          <w:sz w:val="26"/>
          <w:szCs w:val="26"/>
        </w:rPr>
        <w:t xml:space="preserve">2.3 Search</w:t>
      </w:r>
    </w:p>
    <w:p>
      <w:pPr>
        <w:pStyle w:val="ListParagraph"/>
        <w:numPr>
          <w:ilvl w:val="0"/>
          <w:numId w:val="2"/>
        </w:numPr>
      </w:pPr>
      <w:r>
        <w:rPr>
          <w:rFonts w:ascii="Arial" w:cs="Arial" w:eastAsia="Arial" w:hAnsi="Arial"/>
          <w:sz w:val="22"/>
          <w:szCs w:val="22"/>
        </w:rPr>
        <w:t xml:space="preserve">Linear Search across title, author, or type fields</w:t>
      </w:r>
    </w:p>
    <w:p>
      <w:pPr>
        <w:pStyle w:val="ListParagraph"/>
        <w:numPr>
          <w:ilvl w:val="0"/>
          <w:numId w:val="2"/>
        </w:numPr>
      </w:pPr>
      <w:r>
        <w:rPr>
          <w:rFonts w:ascii="Arial" w:cs="Arial" w:eastAsia="Arial" w:hAnsi="Arial"/>
          <w:sz w:val="22"/>
          <w:szCs w:val="22"/>
        </w:rPr>
        <w:t xml:space="preserve">Binary Search on a pre-sorted list by title</w:t>
      </w:r>
    </w:p>
    <w:p>
      <w:pPr>
        <w:pStyle w:val="ListParagraph"/>
        <w:numPr>
          <w:ilvl w:val="0"/>
          <w:numId w:val="2"/>
        </w:numPr>
      </w:pPr>
      <w:r>
        <w:rPr>
          <w:rFonts w:ascii="Arial" w:cs="Arial" w:eastAsia="Arial" w:hAnsi="Arial"/>
          <w:sz w:val="22"/>
          <w:szCs w:val="22"/>
        </w:rPr>
        <w:t xml:space="preserve">Recursive Search by title or author</w:t>
      </w:r>
    </w:p>
    <w:p>
      <w:pPr>
        <w:pStyle w:val="ListParagraph"/>
        <w:numPr>
          <w:ilvl w:val="0"/>
          <w:numId w:val="2"/>
        </w:numPr>
      </w:pPr>
      <w:r>
        <w:rPr>
          <w:rFonts w:ascii="Arial" w:cs="Arial" w:eastAsia="Arial" w:hAnsi="Arial"/>
          <w:sz w:val="22"/>
          <w:szCs w:val="22"/>
        </w:rPr>
        <w:t xml:space="preserve">User selects algorithm via dropdown before searching</w:t>
      </w:r>
    </w:p>
    <w:p>
      <w:r>
        <w:t xml:space="preserve"/>
      </w:r>
    </w:p>
    <w:p>
      <w:pPr>
        <w:pStyle w:val="Heading2"/>
      </w:pPr>
      <w:r>
        <w:rPr>
          <w:rFonts w:ascii="Arial" w:cs="Arial" w:eastAsia="Arial" w:hAnsi="Arial"/>
          <w:b/>
          <w:bCs/>
          <w:sz w:val="26"/>
          <w:szCs w:val="26"/>
        </w:rPr>
        <w:t xml:space="preserve">2.4 Sort</w:t>
      </w:r>
    </w:p>
    <w:p>
      <w:pPr>
        <w:pStyle w:val="ListParagraph"/>
        <w:numPr>
          <w:ilvl w:val="0"/>
          <w:numId w:val="2"/>
        </w:numPr>
      </w:pPr>
      <w:r>
        <w:rPr>
          <w:rFonts w:ascii="Arial" w:cs="Arial" w:eastAsia="Arial" w:hAnsi="Arial"/>
          <w:sz w:val="22"/>
          <w:szCs w:val="22"/>
        </w:rPr>
        <w:t xml:space="preserve">Four student-implemented algorithms: Selection Sort, Insertion Sort, Merge Sort, Quick Sort</w:t>
      </w:r>
    </w:p>
    <w:p>
      <w:pPr>
        <w:pStyle w:val="ListParagraph"/>
        <w:numPr>
          <w:ilvl w:val="0"/>
          <w:numId w:val="2"/>
        </w:numPr>
      </w:pPr>
      <w:r>
        <w:rPr>
          <w:rFonts w:ascii="Arial" w:cs="Arial" w:eastAsia="Arial" w:hAnsi="Arial"/>
          <w:sz w:val="22"/>
          <w:szCs w:val="22"/>
        </w:rPr>
        <w:t xml:space="preserve">Sort by title, author, or year — user selects both field and algorithm</w:t>
      </w:r>
    </w:p>
    <w:p>
      <w:r>
        <w:t xml:space="preserve"/>
      </w:r>
    </w:p>
    <w:p>
      <w:pPr>
        <w:pStyle w:val="Heading2"/>
      </w:pPr>
      <w:r>
        <w:rPr>
          <w:rFonts w:ascii="Arial" w:cs="Arial" w:eastAsia="Arial" w:hAnsi="Arial"/>
          <w:b/>
          <w:bCs/>
          <w:sz w:val="26"/>
          <w:szCs w:val="26"/>
        </w:rPr>
        <w:t xml:space="preserve">2.5 Reporting &amp; Persistence</w:t>
      </w:r>
    </w:p>
    <w:p>
      <w:pPr>
        <w:pStyle w:val="ListParagraph"/>
        <w:numPr>
          <w:ilvl w:val="0"/>
          <w:numId w:val="2"/>
        </w:numPr>
      </w:pPr>
      <w:r>
        <w:rPr>
          <w:rFonts w:ascii="Arial" w:cs="Arial" w:eastAsia="Arial" w:hAnsi="Arial"/>
          <w:sz w:val="22"/>
          <w:szCs w:val="22"/>
        </w:rPr>
        <w:t xml:space="preserve">On-demand report showing most borrowed items, category distribution, and users with overdue items</w:t>
      </w:r>
    </w:p>
    <w:p>
      <w:pPr>
        <w:pStyle w:val="ListParagraph"/>
        <w:numPr>
          <w:ilvl w:val="0"/>
          <w:numId w:val="2"/>
        </w:numPr>
      </w:pPr>
      <w:r>
        <w:rPr>
          <w:rFonts w:ascii="Arial" w:cs="Arial" w:eastAsia="Arial" w:hAnsi="Arial"/>
          <w:sz w:val="22"/>
          <w:szCs w:val="22"/>
        </w:rPr>
        <w:t xml:space="preserve">Export report to file using JFileChooser</w:t>
      </w:r>
    </w:p>
    <w:p>
      <w:pPr>
        <w:pStyle w:val="ListParagraph"/>
        <w:numPr>
          <w:ilvl w:val="0"/>
          <w:numId w:val="2"/>
        </w:numPr>
      </w:pPr>
      <w:r>
        <w:rPr>
          <w:rFonts w:ascii="Arial" w:cs="Arial" w:eastAsia="Arial" w:hAnsi="Arial"/>
          <w:sz w:val="22"/>
          <w:szCs w:val="22"/>
        </w:rPr>
        <w:t xml:space="preserve">All data persisted to and loaded from plain text files (data/items.txt, data/users.txt)</w:t>
      </w:r>
    </w:p>
    <w:p>
      <w:pPr>
        <w:pStyle w:val="ListParagraph"/>
        <w:numPr>
          <w:ilvl w:val="0"/>
          <w:numId w:val="2"/>
        </w:numPr>
      </w:pPr>
      <w:r>
        <w:rPr>
          <w:rFonts w:ascii="Arial" w:cs="Arial" w:eastAsia="Arial" w:hAnsi="Arial"/>
          <w:sz w:val="22"/>
          <w:szCs w:val="22"/>
        </w:rPr>
        <w:t xml:space="preserve">Auto-save on borrow, return, add, and delete</w:t>
      </w:r>
    </w:p>
    <w:p>
      <w:r>
        <w:t xml:space="preserve"/>
      </w:r>
    </w:p>
    <w:p>
      <w:pPr>
        <w:pStyle w:val="Heading1"/>
      </w:pPr>
      <w:r>
        <w:rPr>
          <w:rFonts w:ascii="Arial" w:cs="Arial" w:eastAsia="Arial" w:hAnsi="Arial"/>
          <w:b/>
          <w:bCs/>
          <w:sz w:val="32"/>
          <w:szCs w:val="32"/>
        </w:rPr>
        <w:t xml:space="preserve">3. Data Structures Used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ArrayList&lt;LibraryItem&gt;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LibraryDatabase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Primary collection of all library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ArrayList&lt;UserAccount&gt;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LibraryDatabase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 accounts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Queue&lt;String[]&gt;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LibraryDatabase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Reservation / waitlist for borrowed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Stack&lt;Object[]&gt;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LibraryDatabase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Undo history for admin add/delete operations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LibraryItem[] (array)</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LibraryDatabase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Fixed-size cache (top 5) of most frequently accessed items</w:t>
            </w:r>
          </w:p>
        </w:tc>
      </w:tr>
    </w:tbl>
    <w:p>
      <w:r>
        <w:t xml:space="preserve"/>
      </w:r>
    </w:p>
    <w:p>
      <w:pPr>
        <w:pStyle w:val="Heading1"/>
      </w:pPr>
      <w:r>
        <w:rPr>
          <w:rFonts w:ascii="Arial" w:cs="Arial" w:eastAsia="Arial" w:hAnsi="Arial"/>
          <w:b/>
          <w:bCs/>
          <w:sz w:val="32"/>
          <w:szCs w:val="32"/>
        </w:rPr>
        <w:t xml:space="preserve">4. Algorithms: Choices and Rationale</w:t>
      </w:r>
    </w:p>
    <w:p>
      <w:pPr>
        <w:pStyle w:val="Heading2"/>
      </w:pPr>
      <w:r>
        <w:rPr>
          <w:rFonts w:ascii="Arial" w:cs="Arial" w:eastAsia="Arial" w:hAnsi="Arial"/>
          <w:b/>
          <w:bCs/>
          <w:sz w:val="26"/>
          <w:szCs w:val="26"/>
        </w:rPr>
        <w:t xml:space="preserve">4.1 Search Algorithms</w:t>
      </w:r>
    </w:p>
    <w:p>
      <w:pPr>
        <w:spacing w:after="120"/>
      </w:pPr>
      <w:r>
        <w:rPr>
          <w:rFonts w:ascii="Arial" w:cs="Arial" w:eastAsia="Arial" w:hAnsi="Arial"/>
          <w:sz w:val="22"/>
          <w:szCs w:val="22"/>
        </w:rPr>
        <w:t xml:space="preserve">Three search algorithms were implemented:</w:t>
      </w:r>
    </w:p>
    <w:p>
      <w:pPr>
        <w:pStyle w:val="ListParagraph"/>
        <w:numPr>
          <w:ilvl w:val="0"/>
          <w:numId w:val="2"/>
        </w:numPr>
      </w:pPr>
      <w:r>
        <w:rPr>
          <w:rFonts w:ascii="Arial" w:cs="Arial" w:eastAsia="Arial" w:hAnsi="Arial"/>
          <w:sz w:val="22"/>
          <w:szCs w:val="22"/>
        </w:rPr>
        <w:t xml:space="preserve">Linear Search — Used as the default for all field types. Suitable for unsorted lists; O(n) complexity. Simple and reliable for small-to-medium catalogues.</w:t>
      </w:r>
    </w:p>
    <w:p>
      <w:pPr>
        <w:pStyle w:val="ListParagraph"/>
        <w:numPr>
          <w:ilvl w:val="0"/>
          <w:numId w:val="2"/>
        </w:numPr>
      </w:pPr>
      <w:r>
        <w:rPr>
          <w:rFonts w:ascii="Arial" w:cs="Arial" w:eastAsia="Arial" w:hAnsi="Arial"/>
          <w:sz w:val="22"/>
          <w:szCs w:val="22"/>
        </w:rPr>
        <w:t xml:space="preserve">Binary Search — Applies only to title searches on a pre-sorted list. O(log n) complexity. The list is sorted via Merge Sort before the binary search executes, ensuring correctness.</w:t>
      </w:r>
    </w:p>
    <w:p>
      <w:pPr>
        <w:pStyle w:val="ListParagraph"/>
        <w:numPr>
          <w:ilvl w:val="0"/>
          <w:numId w:val="2"/>
        </w:numPr>
      </w:pPr>
      <w:r>
        <w:rPr>
          <w:rFonts w:ascii="Arial" w:cs="Arial" w:eastAsia="Arial" w:hAnsi="Arial"/>
          <w:sz w:val="22"/>
          <w:szCs w:val="22"/>
        </w:rPr>
        <w:t xml:space="preserve">Recursive Search — Demonstrates recursion explicitly. Searches by title (returns first match) or by author (returns all matches). Chosen to satisfy the recursive algorithm requirement in a natural context.</w:t>
      </w:r>
    </w:p>
    <w:p>
      <w:r>
        <w:t xml:space="preserve"/>
      </w:r>
    </w:p>
    <w:p>
      <w:pPr>
        <w:pStyle w:val="Heading2"/>
      </w:pPr>
      <w:r>
        <w:rPr>
          <w:rFonts w:ascii="Arial" w:cs="Arial" w:eastAsia="Arial" w:hAnsi="Arial"/>
          <w:b/>
          <w:bCs/>
          <w:sz w:val="26"/>
          <w:szCs w:val="26"/>
        </w:rPr>
        <w:t xml:space="preserve">4.2 Sorting Algorithms</w:t>
      </w:r>
    </w:p>
    <w:p>
      <w:pPr>
        <w:spacing w:after="120"/>
      </w:pPr>
      <w:r>
        <w:rPr>
          <w:rFonts w:ascii="Arial" w:cs="Arial" w:eastAsia="Arial" w:hAnsi="Arial"/>
          <w:sz w:val="22"/>
          <w:szCs w:val="22"/>
        </w:rPr>
        <w:t xml:space="preserve">All four algorithms were implemented from scratch without using Java's built-in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Included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Selection Sort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O(n²)</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Simple, easy to trace; good for small lists and educational clarity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Insertion Sort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O(n²) worst, O(n) best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Efficient on nearly-sorted data; practical for incremental additions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Merge Sort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 log n)</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Stable and consistent; used internally before Binary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Sort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 avg</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average-case performance; demonstrates divide-and-conquer well</w:t>
            </w:r>
          </w:p>
        </w:tc>
      </w:tr>
    </w:tbl>
    <w:p>
      <w:r>
        <w:t xml:space="preserve"/>
      </w:r>
    </w:p>
    <w:p>
      <w:pPr>
        <w:pStyle w:val="Heading2"/>
      </w:pPr>
      <w:r>
        <w:rPr>
          <w:rFonts w:ascii="Arial" w:cs="Arial" w:eastAsia="Arial" w:hAnsi="Arial"/>
          <w:b/>
          <w:bCs/>
          <w:sz w:val="26"/>
          <w:szCs w:val="26"/>
        </w:rPr>
        <w:t xml:space="preserve">4.3 Recursive Algorithms</w:t>
      </w:r>
    </w:p>
    <w:p>
      <w:pPr>
        <w:spacing w:after="120"/>
      </w:pPr>
      <w:r>
        <w:rPr>
          <w:rFonts w:ascii="Arial" w:cs="Arial" w:eastAsia="Arial" w:hAnsi="Arial"/>
          <w:sz w:val="22"/>
          <w:szCs w:val="22"/>
        </w:rPr>
        <w:t xml:space="preserve">Three recursive implementations are present in the system:</w:t>
      </w:r>
    </w:p>
    <w:p>
      <w:pPr>
        <w:pStyle w:val="ListParagraph"/>
        <w:numPr>
          <w:ilvl w:val="0"/>
          <w:numId w:val="2"/>
        </w:numPr>
      </w:pPr>
      <w:r>
        <w:rPr>
          <w:rFonts w:ascii="Arial" w:cs="Arial" w:eastAsia="Arial" w:hAnsi="Arial"/>
          <w:sz w:val="22"/>
          <w:szCs w:val="22"/>
        </w:rPr>
        <w:t xml:space="preserve">countByTypeRecursive() in LibraryDatabase — walks the items list recursively to count items by category</w:t>
      </w:r>
    </w:p>
    <w:p>
      <w:pPr>
        <w:pStyle w:val="ListParagraph"/>
        <w:numPr>
          <w:ilvl w:val="0"/>
          <w:numId w:val="2"/>
        </w:numPr>
      </w:pPr>
      <w:r>
        <w:rPr>
          <w:rFonts w:ascii="Arial" w:cs="Arial" w:eastAsia="Arial" w:hAnsi="Arial"/>
          <w:sz w:val="22"/>
          <w:szCs w:val="22"/>
        </w:rPr>
        <w:t xml:space="preserve">computeOverdueFineRecursive() in BorrowController — recursively resolves due-date logic for overdue fine calculation</w:t>
      </w:r>
    </w:p>
    <w:p>
      <w:pPr>
        <w:pStyle w:val="ListParagraph"/>
        <w:numPr>
          <w:ilvl w:val="0"/>
          <w:numId w:val="2"/>
        </w:numPr>
      </w:pPr>
      <w:r>
        <w:rPr>
          <w:rFonts w:ascii="Arial" w:cs="Arial" w:eastAsia="Arial" w:hAnsi="Arial"/>
          <w:sz w:val="22"/>
          <w:szCs w:val="22"/>
        </w:rPr>
        <w:t xml:space="preserve">recursiveSearchByTitle() and recursiveSearchByAuthor() in SearchEngine — traverse the item list without iteration</w:t>
      </w:r>
    </w:p>
    <w:p>
      <w:r>
        <w:t xml:space="preserve"/>
      </w:r>
    </w:p>
    <w:p>
      <w:pPr>
        <w:pStyle w:val="Heading1"/>
      </w:pPr>
      <w:r>
        <w:rPr>
          <w:rFonts w:ascii="Arial" w:cs="Arial" w:eastAsia="Arial" w:hAnsi="Arial"/>
          <w:b/>
          <w:bCs/>
          <w:sz w:val="32"/>
          <w:szCs w:val="32"/>
        </w:rPr>
        <w:t xml:space="preserve">5. Object-Oriented Design</w:t>
      </w:r>
    </w:p>
    <w:p>
      <w:pPr>
        <w:spacing w:after="120"/>
      </w:pPr>
      <w:r>
        <w:rPr>
          <w:rFonts w:ascii="Arial" w:cs="Arial" w:eastAsia="Arial" w:hAnsi="Arial"/>
          <w:sz w:val="22"/>
          <w:szCs w:val="22"/>
        </w:rPr>
        <w:t xml:space="preserve">The class hierarchy centres on the abstract class LibraryItem, which defines shared attributes (id, title, author, year, availability, borrowCount) and enforces getType() and getSummary() as abstract methods. Book, Magazine, and Journal each extend LibraryItem and implement the Borrowable interface, which contracts borrow(), returnItem(), getDueDate(), and getBorrowedBy().</w:t>
      </w:r>
    </w:p>
    <w:p>
      <w:r>
        <w:t xml:space="preserve"/>
      </w:r>
    </w:p>
    <w:p>
      <w:pPr>
        <w:spacing w:after="120"/>
      </w:pPr>
      <w:r>
        <w:rPr>
          <w:rFonts w:ascii="Arial" w:cs="Arial" w:eastAsia="Arial" w:hAnsi="Arial"/>
          <w:sz w:val="22"/>
          <w:szCs w:val="22"/>
        </w:rPr>
        <w:t xml:space="preserve">Polymorphism is demonstrated in LibraryManager.processAllLibraryItems(), which accepts any List&lt;LibraryItem&gt; and calls getSummary() on each — the correct subclass implementation is dispatched at runtime.</w:t>
      </w:r>
    </w:p>
    <w:p>
      <w:r>
        <w:t xml:space="preserve"/>
      </w:r>
    </w:p>
    <w:p>
      <w:pPr>
        <w:spacing w:after="120"/>
      </w:pPr>
      <w:r>
        <w:rPr>
          <w:rFonts w:ascii="Arial" w:cs="Arial" w:eastAsia="Arial" w:hAnsi="Arial"/>
          <w:sz w:val="22"/>
          <w:szCs w:val="22"/>
        </w:rPr>
        <w:t xml:space="preserve">Encapsulation is enforced throughout: all fields are private with public accessors. Composition is used in LibraryDatabase (owns the ArrayList, Queue, Stack, and cache) and in UserAccount (owns borrowing history lists).</w:t>
      </w:r>
    </w:p>
    <w:p>
      <w:r>
        <w:t xml:space="preserve"/>
      </w:r>
    </w:p>
    <w:p>
      <w:pPr>
        <w:pStyle w:val="Heading1"/>
      </w:pPr>
      <w:r>
        <w:rPr>
          <w:rFonts w:ascii="Arial" w:cs="Arial" w:eastAsia="Arial" w:hAnsi="Arial"/>
          <w:b/>
          <w:bCs/>
          <w:sz w:val="32"/>
          <w:szCs w:val="32"/>
        </w:rPr>
        <w:t xml:space="preserve">6. GUI Architecture</w:t>
      </w:r>
    </w:p>
    <w:p>
      <w:pPr>
        <w:spacing w:after="120"/>
      </w:pPr>
      <w:r>
        <w:rPr>
          <w:rFonts w:ascii="Arial" w:cs="Arial" w:eastAsia="Arial" w:hAnsi="Arial"/>
          <w:sz w:val="22"/>
          <w:szCs w:val="22"/>
        </w:rPr>
        <w:t xml:space="preserve">The GUI is built entirely with Java Swing. MainWindow hosts a JTabbedPane with four panels:</w:t>
      </w:r>
    </w:p>
    <w:p>
      <w:pPr>
        <w:pStyle w:val="ListParagraph"/>
        <w:numPr>
          <w:ilvl w:val="0"/>
          <w:numId w:val="2"/>
        </w:numPr>
      </w:pPr>
      <w:r>
        <w:rPr>
          <w:rFonts w:ascii="Arial" w:cs="Arial" w:eastAsia="Arial" w:hAnsi="Arial"/>
          <w:sz w:val="22"/>
          <w:szCs w:val="22"/>
        </w:rPr>
        <w:t xml:space="preserve">ViewItemsPanel — JTable with a custom cell renderer (colour-coded availability), filter combo, and a fixed-cache table</w:t>
      </w:r>
    </w:p>
    <w:p>
      <w:pPr>
        <w:pStyle w:val="ListParagraph"/>
        <w:numPr>
          <w:ilvl w:val="0"/>
          <w:numId w:val="2"/>
        </w:numPr>
      </w:pPr>
      <w:r>
        <w:rPr>
          <w:rFonts w:ascii="Arial" w:cs="Arial" w:eastAsia="Arial" w:hAnsi="Arial"/>
          <w:sz w:val="22"/>
          <w:szCs w:val="22"/>
        </w:rPr>
        <w:t xml:space="preserve">BorrowPanel — GridBagLayout form for borrow/return, plus live borrowed and overdue tables</w:t>
      </w:r>
    </w:p>
    <w:p>
      <w:pPr>
        <w:pStyle w:val="ListParagraph"/>
        <w:numPr>
          <w:ilvl w:val="0"/>
          <w:numId w:val="2"/>
        </w:numPr>
      </w:pPr>
      <w:r>
        <w:rPr>
          <w:rFonts w:ascii="Arial" w:cs="Arial" w:eastAsia="Arial" w:hAnsi="Arial"/>
          <w:sz w:val="22"/>
          <w:szCs w:val="22"/>
        </w:rPr>
        <w:t xml:space="preserve">AdminPanel — CardLayout switching between item management and user management sub-panels, each using GridBagLayout forms and JSplitPane</w:t>
      </w:r>
    </w:p>
    <w:p>
      <w:pPr>
        <w:pStyle w:val="ListParagraph"/>
        <w:numPr>
          <w:ilvl w:val="0"/>
          <w:numId w:val="2"/>
        </w:numPr>
      </w:pPr>
      <w:r>
        <w:rPr>
          <w:rFonts w:ascii="Arial" w:cs="Arial" w:eastAsia="Arial" w:hAnsi="Arial"/>
          <w:sz w:val="22"/>
          <w:szCs w:val="22"/>
        </w:rPr>
        <w:t xml:space="preserve">SearchSortPanel — dual GridBagLayout panels for search and sort with algorithm dropdowns</w:t>
      </w:r>
    </w:p>
    <w:p>
      <w:r>
        <w:t xml:space="preserve"/>
      </w:r>
    </w:p>
    <w:p>
      <w:pPr>
        <w:spacing w:after="120"/>
      </w:pPr>
      <w:r>
        <w:rPr>
          <w:rFonts w:ascii="Arial" w:cs="Arial" w:eastAsia="Arial" w:hAnsi="Arial"/>
          <w:sz w:val="22"/>
          <w:szCs w:val="22"/>
        </w:rPr>
        <w:t xml:space="preserve">Layout managers used: BorderLayout (main window), GridBagLayout (forms), CardLayout (admin sub-panels), BoxLayout (spacing), FlowLayout (toolbars). A JMenuBar provides keyboard shortcuts (Ctrl+S save, Ctrl+Z undo). Tooltips are attached to all interactive controls. A Timer fires overdue checks every 30 seconds. JFileChooser is used for report export. All destructive actions require JOptionPane confirmation dialogs. Input validation uses try/catch with error dialogs.</w:t>
      </w:r>
    </w:p>
    <w:p>
      <w:r>
        <w:t xml:space="preserve"/>
      </w:r>
    </w:p>
    <w:p>
      <w:pPr>
        <w:pStyle w:val="Heading1"/>
      </w:pPr>
      <w:r>
        <w:rPr>
          <w:rFonts w:ascii="Arial" w:cs="Arial" w:eastAsia="Arial" w:hAnsi="Arial"/>
          <w:b/>
          <w:bCs/>
          <w:sz w:val="32"/>
          <w:szCs w:val="32"/>
        </w:rPr>
        <w:t xml:space="preserve">7. Challenges Faced</w:t>
      </w:r>
    </w:p>
    <w:p>
      <w:pPr>
        <w:pStyle w:val="ListParagraph"/>
        <w:numPr>
          <w:ilvl w:val="0"/>
          <w:numId w:val="2"/>
        </w:numPr>
      </w:pPr>
      <w:r>
        <w:rPr>
          <w:rFonts w:ascii="Arial" w:cs="Arial" w:eastAsia="Arial" w:hAnsi="Arial"/>
          <w:sz w:val="22"/>
          <w:szCs w:val="22"/>
        </w:rPr>
        <w:t xml:space="preserve">Synchronising the undo Stack with the frequent-access cache array: every add/delete had to refresh the cache atomically to avoid stale top-5 data.</w:t>
      </w:r>
    </w:p>
    <w:p>
      <w:pPr>
        <w:pStyle w:val="ListParagraph"/>
        <w:numPr>
          <w:ilvl w:val="0"/>
          <w:numId w:val="2"/>
        </w:numPr>
      </w:pPr>
      <w:r>
        <w:rPr>
          <w:rFonts w:ascii="Arial" w:cs="Arial" w:eastAsia="Arial" w:hAnsi="Arial"/>
          <w:sz w:val="22"/>
          <w:szCs w:val="22"/>
        </w:rPr>
        <w:t xml:space="preserve">Binary Search correctness: the algorithm requires a pre-sorted list. The solution was to sort with Merge Sort internally before the search, transparent to the user.</w:t>
      </w:r>
    </w:p>
    <w:p>
      <w:pPr>
        <w:pStyle w:val="ListParagraph"/>
        <w:numPr>
          <w:ilvl w:val="0"/>
          <w:numId w:val="2"/>
        </w:numPr>
      </w:pPr>
      <w:r>
        <w:rPr>
          <w:rFonts w:ascii="Arial" w:cs="Arial" w:eastAsia="Arial" w:hAnsi="Arial"/>
          <w:sz w:val="22"/>
          <w:szCs w:val="22"/>
        </w:rPr>
        <w:t xml:space="preserve">Reservation Queue dequeue logic: when returning an item, the system must find and remove only the first reservation for that specific item ID while leaving all other reservations intact. This required a temporary queue to reconstruct the order.</w:t>
      </w:r>
    </w:p>
    <w:p>
      <w:pPr>
        <w:pStyle w:val="ListParagraph"/>
        <w:numPr>
          <w:ilvl w:val="0"/>
          <w:numId w:val="2"/>
        </w:numPr>
      </w:pPr>
      <w:r>
        <w:rPr>
          <w:rFonts w:ascii="Arial" w:cs="Arial" w:eastAsia="Arial" w:hAnsi="Arial"/>
          <w:sz w:val="22"/>
          <w:szCs w:val="22"/>
        </w:rPr>
        <w:t xml:space="preserve">CardLayout + ClientProperty trick: the AdminPanel uses CardLayout to switch between item and user sub-panels. The item table model had to be stored as a client property on the panel to allow refresh() to reach it without static state.</w:t>
      </w:r>
    </w:p>
    <w:p>
      <w:pPr>
        <w:pStyle w:val="ListParagraph"/>
        <w:numPr>
          <w:ilvl w:val="0"/>
          <w:numId w:val="2"/>
        </w:numPr>
      </w:pPr>
      <w:r>
        <w:rPr>
          <w:rFonts w:ascii="Arial" w:cs="Arial" w:eastAsia="Arial" w:hAnsi="Arial"/>
          <w:sz w:val="22"/>
          <w:szCs w:val="22"/>
        </w:rPr>
        <w:t xml:space="preserve">File persistence for borrowed state: serialising and deserialising borrow state (borrowedBy, dueDate) across application restarts required careful null-checking and field ordering in the pipe-delimited file format.</w:t>
      </w:r>
    </w:p>
    <w:p>
      <w:r>
        <w:t xml:space="preserve"/>
      </w:r>
    </w:p>
    <w:p>
      <w:pPr>
        <w:spacing w:before="480"/>
        <w:jc w:val="center"/>
      </w:pPr>
      <w:r>
        <w:rPr>
          <w:rFonts w:ascii="Arial" w:cs="Arial" w:eastAsia="Arial" w:hAnsi="Arial"/>
          <w:i/>
          <w:iCs/>
          <w:color w:val="888888"/>
          <w:sz w:val="20"/>
          <w:szCs w:val="20"/>
        </w:rPr>
        <w:t xml:space="preserve">— End of Report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COS 202 | MIVA Open University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2026-03-29T11:44:13.588Z</dcterms:created>
  <dcterms:modified xsi:type="dcterms:W3CDTF">2026-03-29T11:44:13.589Z</dcterms:modified>
</cp:coreProperties>
</file>

<file path=docProps/custom.xml><?xml version="1.0" encoding="utf-8"?>
<Properties xmlns="http://schemas.openxmlformats.org/officeDocument/2006/custom-properties" xmlns:vt="http://schemas.openxmlformats.org/officeDocument/2006/docPropsVTypes"/>
</file>