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0" w:tblpY="-359"/>
        <w:tblW w:w="492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8244"/>
      </w:tblGrid>
      <w:tr w:rsidR="001E2C09" w:rsidRPr="00320ECB" w14:paraId="134691C4" w14:textId="77777777" w:rsidTr="00EF3F14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EF3F14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554D51A2">
                      <wp:simplePos x="0" y="0"/>
                      <wp:positionH relativeFrom="column">
                        <wp:posOffset>-1247775</wp:posOffset>
                      </wp:positionH>
                      <wp:positionV relativeFrom="paragraph">
                        <wp:posOffset>-685800</wp:posOffset>
                      </wp:positionV>
                      <wp:extent cx="2852420" cy="10542905"/>
                      <wp:effectExtent l="0" t="0" r="5080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420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42501" id="Rectangle 1" o:spid="_x0000_s1026" alt="&quot;&quot;" style="position:absolute;margin-left:-98.25pt;margin-top:-54pt;width:224.6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8s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244" w:type="dxa"/>
            <w:shd w:val="clear" w:color="auto" w:fill="auto"/>
          </w:tcPr>
          <w:p w14:paraId="1DEF45FD" w14:textId="32897676" w:rsidR="001E2C09" w:rsidRDefault="001E2C09" w:rsidP="00EF3F14">
            <w:pPr>
              <w:pStyle w:val="Title"/>
              <w:ind w:left="-240"/>
            </w:pPr>
            <w:r>
              <w:t>Mishelle</w:t>
            </w:r>
          </w:p>
          <w:p w14:paraId="7F5CC862" w14:textId="0E8CB8E2" w:rsidR="001E2C09" w:rsidRDefault="001E2C09" w:rsidP="00EF3F14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EF3F14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EF3F14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EF3F14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EF3F14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LinkedIn/in/EsserMishelle</w:t>
            </w:r>
          </w:p>
          <w:p w14:paraId="0F4703FF" w14:textId="20BE8523" w:rsidR="00F92028" w:rsidRPr="00151DE9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GitHub/EsserMishelle/</w:t>
            </w:r>
          </w:p>
          <w:p w14:paraId="1DF0353E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EF3F14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7A7CF3CE" w:rsidR="00E9087E" w:rsidRDefault="00E9087E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  <w:r w:rsidR="00DE0B55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, Postman</w:t>
            </w:r>
          </w:p>
          <w:p w14:paraId="05013C81" w14:textId="77777777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240" w:hanging="180"/>
              <w:rPr>
                <w:b/>
                <w:bCs/>
                <w:sz w:val="24"/>
                <w:szCs w:val="24"/>
              </w:rPr>
            </w:pPr>
          </w:p>
          <w:p w14:paraId="73C50D82" w14:textId="3A6CE83A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42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>TECHICAL</w:t>
            </w:r>
            <w:r w:rsidR="00EF3F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EF3F14">
            <w:pPr>
              <w:ind w:left="-240" w:hanging="180"/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GraphQL</w:t>
            </w:r>
          </w:p>
          <w:p w14:paraId="2B4F2C9D" w14:textId="6CB03DFC" w:rsidR="007A42A1" w:rsidRDefault="00926141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7A42A1" w:rsidRPr="007A42A1">
              <w:rPr>
                <w:sz w:val="22"/>
                <w:szCs w:val="22"/>
              </w:rPr>
              <w:t>ubernetes</w:t>
            </w:r>
          </w:p>
          <w:p w14:paraId="20F48EAA" w14:textId="77777777" w:rsidR="00E9087E" w:rsidRDefault="00E9087E" w:rsidP="00EF3F14">
            <w:pPr>
              <w:pStyle w:val="ListParagraph"/>
              <w:numPr>
                <w:ilvl w:val="0"/>
                <w:numId w:val="0"/>
              </w:numPr>
              <w:ind w:left="-240" w:hanging="180"/>
              <w:rPr>
                <w:sz w:val="22"/>
                <w:szCs w:val="22"/>
              </w:rPr>
            </w:pPr>
          </w:p>
          <w:p w14:paraId="6FAE48DF" w14:textId="38CB4CEC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ind w:left="-240" w:hanging="18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EF3F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40" w:hanging="1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EF3F14"/>
          <w:p w14:paraId="7DCE5560" w14:textId="77777777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EF3F14"/>
          <w:p w14:paraId="6FDCE27C" w14:textId="77777777" w:rsidR="00E9087E" w:rsidRPr="00E9087E" w:rsidRDefault="00E9087E" w:rsidP="00EF3F14"/>
          <w:p w14:paraId="3B89D3E7" w14:textId="432DD873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EF3F14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244" w:type="dxa"/>
            <w:shd w:val="clear" w:color="auto" w:fill="auto"/>
          </w:tcPr>
          <w:p w14:paraId="0BFF21D0" w14:textId="77777777" w:rsidR="001E2C09" w:rsidRPr="001E2C09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5"/>
              <w:jc w:val="both"/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</w:pPr>
            <w:r w:rsidRPr="001E2C09">
              <w:rPr>
                <w:rFonts w:ascii="Merriweather" w:eastAsia="Calibri" w:hAnsi="Merriweather" w:cs="Calibri"/>
                <w:b/>
                <w:bCs/>
                <w:color w:val="000000"/>
                <w:sz w:val="26"/>
                <w:szCs w:val="26"/>
              </w:rPr>
              <w:lastRenderedPageBreak/>
              <w:t>OBJECTIVE</w:t>
            </w:r>
          </w:p>
          <w:p w14:paraId="55C0CE8D" w14:textId="77777777" w:rsidR="001E2C09" w:rsidRPr="00646BA6" w:rsidRDefault="001E2C09" w:rsidP="00EF3F14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/>
              <w:jc w:val="both"/>
              <w:rPr>
                <w:rFonts w:ascii="Merriweather" w:eastAsia="Calibri" w:hAnsi="Merriweather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02124"/>
                <w:sz w:val="26"/>
                <w:szCs w:val="26"/>
                <w:highlight w:val="white"/>
              </w:rPr>
              <w:t>Dedicated and driven Software Development Engineer committed to advancing organizational objectives by redefining customer experiences and cultivating a resilient engineering culture. Seeking to apply expertise in conceptualizing, architecting, and fortifying critical elements of the company's platform while emphasizing user-friendly design and sustainable maintenance practices.</w:t>
            </w:r>
          </w:p>
          <w:p w14:paraId="60C0D495" w14:textId="3F9A8374" w:rsidR="001E2C09" w:rsidRPr="008247DC" w:rsidRDefault="001E2C09" w:rsidP="00EF3F14">
            <w:pPr>
              <w:ind w:left="-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B1DD8C" wp14:editId="7549A02E">
                      <wp:extent cx="4714875" cy="9525"/>
                      <wp:effectExtent l="0" t="0" r="28575" b="28575"/>
                      <wp:docPr id="2104358078" name="Straight Connector 210435807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09524" id="Straight Connector 210435807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A83E68" w14:textId="3E0946A3" w:rsidR="001E2C09" w:rsidRPr="00037B90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52509D98" w14:textId="1D2459FD" w:rsidR="001E2C09" w:rsidRDefault="001E2C09" w:rsidP="00EF3F14">
            <w:pPr>
              <w:ind w:left="-240"/>
              <w:rPr>
                <w:b/>
                <w:bCs/>
              </w:rPr>
            </w:pPr>
            <w:r w:rsidRPr="001E2C09">
              <w:rPr>
                <w:rFonts w:ascii="Merriweather" w:hAnsi="Merriweather"/>
                <w:b/>
                <w:bCs/>
                <w:sz w:val="26"/>
                <w:szCs w:val="26"/>
              </w:rPr>
              <w:t>T</w:t>
            </w:r>
            <w:r w:rsidR="00037B90">
              <w:rPr>
                <w:rFonts w:ascii="Merriweather" w:hAnsi="Merriweather"/>
                <w:b/>
                <w:bCs/>
                <w:sz w:val="26"/>
                <w:szCs w:val="26"/>
              </w:rPr>
              <w:t>ECHICAL SKILLS</w:t>
            </w:r>
            <w:r w:rsidRPr="001E2C09">
              <w:rPr>
                <w:b/>
                <w:bCs/>
              </w:rPr>
              <w:t xml:space="preserve"> </w:t>
            </w:r>
          </w:p>
          <w:p w14:paraId="1905F92D" w14:textId="77777777" w:rsidR="001E2C09" w:rsidRPr="001E2C09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8788A72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 xml:space="preserve">Software Development Life Cycle (SDLC) </w:t>
            </w:r>
          </w:p>
          <w:p w14:paraId="1363F71B" w14:textId="0C9B3010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 xml:space="preserve">Web Development (HTML, JS, CSS, </w:t>
            </w:r>
            <w:r w:rsidR="00926141">
              <w:rPr>
                <w:rFonts w:ascii="Merriweather" w:eastAsia="Calibri" w:hAnsi="Merriweather" w:cs="Calibri"/>
                <w:color w:val="000000"/>
                <w:szCs w:val="20"/>
              </w:rPr>
              <w:t>REACT</w:t>
            </w: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)</w:t>
            </w:r>
            <w:r w:rsidR="00926141">
              <w:rPr>
                <w:rFonts w:ascii="Merriweather" w:eastAsia="Calibri" w:hAnsi="Merriweather" w:cs="Calibri"/>
                <w:color w:val="000000"/>
                <w:szCs w:val="20"/>
              </w:rPr>
              <w:t xml:space="preserve"> with MERN stack</w:t>
            </w:r>
          </w:p>
          <w:p w14:paraId="7D0B896B" w14:textId="7FBF4877" w:rsidR="001E2C09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>Deployment, i</w:t>
            </w:r>
            <w:r w:rsidR="001E2C09" w:rsidRPr="00C115E0">
              <w:rPr>
                <w:rFonts w:ascii="Merriweather" w:eastAsia="Calibri" w:hAnsi="Merriweather" w:cs="Calibri"/>
                <w:color w:val="000000"/>
                <w:szCs w:val="20"/>
              </w:rPr>
              <w:t>ntegration Testing &amp; Debugging</w:t>
            </w:r>
          </w:p>
          <w:p w14:paraId="431EA17D" w14:textId="44C3B749" w:rsidR="00926141" w:rsidRPr="00C115E0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 xml:space="preserve">Setup API’s, deploy codes with GitHub </w:t>
            </w:r>
          </w:p>
          <w:p w14:paraId="7DD17F7D" w14:textId="2AECF02A" w:rsidR="00926141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>
              <w:rPr>
                <w:rFonts w:ascii="Merriweather" w:eastAsia="Calibri" w:hAnsi="Merriweather" w:cs="Calibri"/>
                <w:color w:val="000000"/>
                <w:szCs w:val="20"/>
              </w:rPr>
              <w:t>Design, develop, integrate relational databases</w:t>
            </w:r>
          </w:p>
          <w:p w14:paraId="767F96FF" w14:textId="77777777" w:rsidR="00926141" w:rsidRDefault="00926141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</w:p>
          <w:p w14:paraId="3EA3BA11" w14:textId="235B3A1F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Management of IT Department</w:t>
            </w:r>
          </w:p>
          <w:p w14:paraId="0F51EFFD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Strategic Planning and Coordination</w:t>
            </w:r>
          </w:p>
          <w:p w14:paraId="557073D5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IT Proposal, Solicitation, Procurement</w:t>
            </w:r>
          </w:p>
          <w:p w14:paraId="561891B0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Strategic Planning &amp; Coordination</w:t>
            </w:r>
          </w:p>
          <w:p w14:paraId="0799E894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Project Design and Implementer</w:t>
            </w:r>
          </w:p>
          <w:p w14:paraId="367C2EDD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Risk Analysis and Problem Solver</w:t>
            </w:r>
          </w:p>
          <w:p w14:paraId="551E977F" w14:textId="77777777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240" w:firstLine="0"/>
              <w:jc w:val="both"/>
              <w:rPr>
                <w:rFonts w:ascii="Merriweather" w:eastAsia="Calibri" w:hAnsi="Merriweather" w:cs="Calibri"/>
                <w:color w:val="000000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PCs &amp; Server Installation</w:t>
            </w:r>
          </w:p>
          <w:p w14:paraId="11A6BA5B" w14:textId="3F900E98" w:rsidR="001E2C09" w:rsidRPr="00C115E0" w:rsidRDefault="001E2C09" w:rsidP="00EF3F14">
            <w:pPr>
              <w:pStyle w:val="ListParagraph"/>
              <w:numPr>
                <w:ilvl w:val="0"/>
                <w:numId w:val="5"/>
              </w:numPr>
              <w:spacing w:after="0"/>
              <w:ind w:left="-245" w:firstLine="0"/>
              <w:rPr>
                <w:rFonts w:ascii="Merriweather" w:hAnsi="Merriweather"/>
                <w:szCs w:val="20"/>
              </w:rPr>
            </w:pPr>
            <w:r w:rsidRPr="00C115E0">
              <w:rPr>
                <w:rFonts w:ascii="Merriweather" w:eastAsia="Calibri" w:hAnsi="Merriweather" w:cs="Calibri"/>
                <w:color w:val="000000"/>
                <w:szCs w:val="20"/>
              </w:rPr>
              <w:t>Hardware Software Troubleshooting</w:t>
            </w:r>
            <w:r w:rsidR="00037B90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8CA78D" wp14:editId="730486E4">
                      <wp:extent cx="4714875" cy="9525"/>
                      <wp:effectExtent l="0" t="0" r="28575" b="28575"/>
                      <wp:docPr id="2022984117" name="Straight Connector 202298411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4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BA742" id="Straight Connector 202298411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D7DE74" w14:textId="77777777" w:rsidR="00037B90" w:rsidRPr="00037B90" w:rsidRDefault="00037B90" w:rsidP="00EF3F14">
            <w:pPr>
              <w:ind w:hanging="231"/>
              <w:rPr>
                <w:rFonts w:ascii="Merriweather" w:hAnsi="Merriweather"/>
                <w:b/>
                <w:bCs/>
                <w:sz w:val="12"/>
                <w:szCs w:val="12"/>
              </w:rPr>
            </w:pPr>
          </w:p>
          <w:p w14:paraId="460DAC94" w14:textId="15A28D20" w:rsidR="00037B90" w:rsidRDefault="00E9087E" w:rsidP="00EF3F14">
            <w:pPr>
              <w:ind w:hanging="231"/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</w:pPr>
            <w:r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E</w:t>
            </w:r>
            <w:r w:rsidR="007D47FE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DUCA</w:t>
            </w:r>
            <w:r w:rsidR="00037B90" w:rsidRPr="00037B90">
              <w:rPr>
                <w:rFonts w:ascii="Merriweather" w:hAnsi="Merriweather"/>
                <w:b/>
                <w:bCs/>
                <w:sz w:val="24"/>
                <w:szCs w:val="24"/>
              </w:rPr>
              <w:t>TION</w:t>
            </w:r>
            <w:r w:rsidR="007D47FE" w:rsidRPr="00037B90"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 xml:space="preserve"> </w:t>
            </w:r>
          </w:p>
          <w:p w14:paraId="7DF73DC5" w14:textId="77777777" w:rsidR="00296871" w:rsidRPr="00296871" w:rsidRDefault="00296871" w:rsidP="00EF3F14">
            <w:pPr>
              <w:ind w:hanging="231"/>
              <w:rPr>
                <w:rFonts w:ascii="Merriweather" w:eastAsia="Merriweather" w:hAnsi="Merriweather" w:cs="Merriweather"/>
                <w:b/>
                <w:sz w:val="12"/>
                <w:szCs w:val="12"/>
              </w:rPr>
            </w:pPr>
          </w:p>
          <w:p w14:paraId="0A2A3704" w14:textId="5537E836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 Scholas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08D4DDA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LinkedIn Python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17F05CEB" w14:textId="77777777" w:rsidR="00E9087E" w:rsidRDefault="00E9087E" w:rsidP="00EF3F1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PostgreSQL Essential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Certificate of Completion</w:t>
            </w:r>
          </w:p>
          <w:p w14:paraId="7B296A1A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Master of Science, Management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Maryland University College, MD, 2001</w:t>
            </w:r>
          </w:p>
          <w:p w14:paraId="7ED85343" w14:textId="77777777" w:rsidR="00E9087E" w:rsidRDefault="00E9087E" w:rsidP="00EF3F14">
            <w:pPr>
              <w:numPr>
                <w:ilvl w:val="0"/>
                <w:numId w:val="9"/>
              </w:numPr>
              <w:spacing w:line="276" w:lineRule="auto"/>
              <w:ind w:left="30" w:hanging="27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Science, Business Information Systems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University of Alabama at Birmingham, Al 1992</w:t>
            </w:r>
          </w:p>
          <w:p w14:paraId="5C195A0D" w14:textId="4BFF403A" w:rsidR="001E2C09" w:rsidRPr="0081300E" w:rsidRDefault="001E2C09" w:rsidP="00EF3F14">
            <w:pPr>
              <w:ind w:left="-240"/>
              <w:rPr>
                <w:sz w:val="12"/>
                <w:szCs w:val="12"/>
              </w:rPr>
            </w:pPr>
          </w:p>
          <w:p w14:paraId="027FEBBF" w14:textId="77777777" w:rsidR="0081300E" w:rsidRDefault="001E2C09" w:rsidP="00EF3F14">
            <w:pPr>
              <w:ind w:left="-240"/>
              <w:rPr>
                <w:sz w:val="12"/>
                <w:szCs w:val="12"/>
              </w:rPr>
            </w:pPr>
            <w:r w:rsidRPr="0081300E">
              <w:rPr>
                <w:noProof/>
                <w:sz w:val="12"/>
                <w:szCs w:val="12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7595" wp14:editId="469C64E1">
                      <wp:extent cx="4635062" cy="10511"/>
                      <wp:effectExtent l="0" t="0" r="32385" b="2794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062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23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3D6023" w14:textId="77777777" w:rsidR="0081300E" w:rsidRDefault="0081300E" w:rsidP="00EF3F14">
            <w:pPr>
              <w:ind w:left="-240"/>
              <w:rPr>
                <w:sz w:val="12"/>
                <w:szCs w:val="12"/>
              </w:rPr>
            </w:pPr>
          </w:p>
          <w:p w14:paraId="75AE121C" w14:textId="77777777" w:rsidR="0081300E" w:rsidRDefault="00296871" w:rsidP="00EF3F14">
            <w:pPr>
              <w:ind w:left="-240"/>
              <w:rPr>
                <w:rFonts w:ascii="Merriweather" w:hAnsi="Merriweather"/>
                <w:b/>
                <w:bCs/>
                <w:sz w:val="26"/>
                <w:szCs w:val="26"/>
              </w:rPr>
            </w:pPr>
            <w:r w:rsidRPr="00296871">
              <w:rPr>
                <w:rFonts w:ascii="Merriweather" w:hAnsi="Merriweather"/>
                <w:b/>
                <w:bCs/>
                <w:sz w:val="26"/>
                <w:szCs w:val="26"/>
              </w:rPr>
              <w:t>PROFESSIONALEXPERIENCES</w:t>
            </w:r>
          </w:p>
          <w:p w14:paraId="2C09A190" w14:textId="2BF87505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ind w:left="0" w:hanging="231"/>
              <w:rPr>
                <w:rFonts w:ascii="Merriweather" w:hAnsi="Merriweather" w:cstheme="minorBidi"/>
                <w:b/>
                <w:bCs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Assisted government clients with IT requests and requirement which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increased 20% in customer satisfaction</w:t>
            </w:r>
          </w:p>
          <w:p w14:paraId="0887E25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Converted a large legacy to a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 xml:space="preserve">user-friendly front ends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database system </w:t>
            </w:r>
            <w:r w:rsidRPr="0081300E">
              <w:rPr>
                <w:rFonts w:ascii="Calibri" w:eastAsia="Calibri" w:hAnsi="Calibri" w:cs="Calibri"/>
                <w:sz w:val="24"/>
                <w:szCs w:val="24"/>
              </w:rPr>
              <w:t>resulting in 50k saving</w:t>
            </w:r>
          </w:p>
          <w:p w14:paraId="6001D819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Created, maintained and generated </w:t>
            </w:r>
            <w:r w:rsidRPr="0081300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SQL, Oracle, 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 Access databases, forms, queries, triggers and reports. Controlled user access, roles, and secured databases. Trained end users in new systems</w:t>
            </w:r>
          </w:p>
          <w:p w14:paraId="41CC2A6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Designed and maintained company website for customer call center to automate work log</w:t>
            </w:r>
          </w:p>
          <w:p w14:paraId="5083536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Researched, composed re-compete contract proposal, and </w:t>
            </w:r>
            <w:r w:rsidRPr="0081300E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obtained ISO Certification</w:t>
            </w: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resulting in winning the continual contract. </w:t>
            </w:r>
          </w:p>
          <w:p w14:paraId="5924B4FF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and monitored mainframe, Windows hardware, software, PCs, servers and other infrastructure to ensure seamless operation </w:t>
            </w:r>
          </w:p>
          <w:p w14:paraId="70407526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Oversaw IT budget for cost-effectiveness. Procured, installed clients’ hardware and updated software </w:t>
            </w:r>
          </w:p>
          <w:p w14:paraId="73DB1CD3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 and performed testing, report analysis, and modifying systems for operation efficiency</w:t>
            </w:r>
          </w:p>
          <w:p w14:paraId="37EDCB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>Trained users in programming using GUI languages, focusing on application development, narrative construction, and application programming interface</w:t>
            </w:r>
          </w:p>
          <w:p w14:paraId="38AE83C1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F0F0F"/>
                <w:sz w:val="24"/>
                <w:szCs w:val="24"/>
              </w:rPr>
              <w:t xml:space="preserve">Conducted ongoing assessments to evaluate user proficiency and delivered constructive feedback </w:t>
            </w:r>
          </w:p>
          <w:p w14:paraId="1A015862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Identified and evaluated risk analysis and vulnerabilities. Developed network disaster recovery plan and backup procedures</w:t>
            </w:r>
          </w:p>
          <w:p w14:paraId="40A87634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0" w:hanging="231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Developed, implemented and enforced compliance of IT security policies for the entire university  </w:t>
            </w:r>
          </w:p>
          <w:p w14:paraId="19CB7120" w14:textId="77777777" w:rsidR="0081300E" w:rsidRPr="0081300E" w:rsidRDefault="0081300E" w:rsidP="00EF3F1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line="276" w:lineRule="auto"/>
              <w:ind w:left="0" w:hanging="231"/>
              <w:jc w:val="both"/>
              <w:rPr>
                <w:rFonts w:ascii="Tahoma" w:eastAsia="Tahoma" w:hAnsi="Tahoma" w:cs="Tahoma"/>
                <w:b/>
                <w:color w:val="000000"/>
                <w:sz w:val="26"/>
                <w:szCs w:val="26"/>
              </w:rPr>
            </w:pPr>
            <w:r w:rsidRPr="008130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Investigated in security policy violation breaches. </w:t>
            </w:r>
          </w:p>
          <w:p w14:paraId="36D69292" w14:textId="77777777" w:rsidR="00EC1FDF" w:rsidRDefault="00EC1FDF" w:rsidP="00EF3F14">
            <w:pPr>
              <w:tabs>
                <w:tab w:val="left" w:pos="180"/>
              </w:tabs>
              <w:spacing w:line="276" w:lineRule="auto"/>
              <w:ind w:left="-141"/>
              <w:jc w:val="both"/>
              <w:rPr>
                <w:rFonts w:ascii="Merriweather" w:eastAsia="Merriweather" w:hAnsi="Merriweather" w:cs="Merriweather"/>
                <w:b/>
                <w:color w:val="000000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6"/>
                <w:szCs w:val="26"/>
              </w:rPr>
              <w:t>WORK HISTORY</w:t>
            </w:r>
          </w:p>
          <w:p w14:paraId="0B5D9B28" w14:textId="6080FFCA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Capital Baptist, Falls Church, Va</w:t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 w:rsidR="0092382D">
              <w:rPr>
                <w:rFonts w:ascii="Tahoma" w:eastAsia="Tahoma" w:hAnsi="Tahoma" w:cs="Tahoma"/>
                <w:color w:val="000000"/>
              </w:rPr>
              <w:t xml:space="preserve">          </w:t>
            </w:r>
            <w:r>
              <w:rPr>
                <w:rFonts w:ascii="Tahoma" w:eastAsia="Tahoma" w:hAnsi="Tahoma" w:cs="Tahoma"/>
                <w:color w:val="000000"/>
              </w:rPr>
              <w:t>2012-2014</w:t>
            </w:r>
          </w:p>
          <w:p w14:paraId="21160BCD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Computer Specialist at Capital Baptist</w:t>
            </w:r>
            <w:r>
              <w:rPr>
                <w:rFonts w:ascii="Tahoma" w:eastAsia="Tahoma" w:hAnsi="Tahoma" w:cs="Tahoma"/>
                <w:color w:val="000000"/>
              </w:rPr>
              <w:t xml:space="preserve">                  </w:t>
            </w:r>
          </w:p>
          <w:p w14:paraId="65CF68C6" w14:textId="657A4E04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Kaiserslautern, Germany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</w:r>
            <w:r>
              <w:rPr>
                <w:rFonts w:ascii="Tahoma" w:eastAsia="Tahoma" w:hAnsi="Tahoma" w:cs="Tahoma"/>
                <w:color w:val="000000"/>
              </w:rPr>
              <w:tab/>
              <w:t xml:space="preserve">          1999-2003</w:t>
            </w:r>
          </w:p>
          <w:p w14:paraId="60F361B3" w14:textId="77777777" w:rsidR="00EC1FDF" w:rsidRDefault="00EC1FDF" w:rsidP="00EF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rPr>
                <w:rFonts w:ascii="Tahoma" w:eastAsia="Tahoma" w:hAnsi="Tahoma" w:cs="Tahoma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  <w:color w:val="000000"/>
              </w:rPr>
              <w:t>IT Administrator Manager</w:t>
            </w:r>
          </w:p>
          <w:p w14:paraId="73F7EDD6" w14:textId="4B625010" w:rsidR="00EC1FDF" w:rsidRDefault="00EC1FDF" w:rsidP="00EF3F14">
            <w:pPr>
              <w:spacing w:after="1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University of Texas, El Paso, TX</w:t>
            </w:r>
            <w:r>
              <w:rPr>
                <w:rFonts w:ascii="Tahoma" w:eastAsia="Tahoma" w:hAnsi="Tahoma" w:cs="Tahoma"/>
              </w:rPr>
              <w:t xml:space="preserve">                     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 w:rsidR="0092382D">
              <w:rPr>
                <w:rFonts w:ascii="Tahoma" w:eastAsia="Tahoma" w:hAnsi="Tahoma" w:cs="Tahoma"/>
              </w:rPr>
              <w:t xml:space="preserve">          </w:t>
            </w:r>
            <w:r>
              <w:rPr>
                <w:rFonts w:ascii="Tahoma" w:eastAsia="Tahoma" w:hAnsi="Tahoma" w:cs="Tahoma"/>
              </w:rPr>
              <w:t>1998-1999</w:t>
            </w:r>
          </w:p>
          <w:p w14:paraId="096C1478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Information Security Officer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259FE76" w14:textId="001F6E43" w:rsidR="00EC1FDF" w:rsidRDefault="00EC1FDF" w:rsidP="00EF3F14">
            <w:pPr>
              <w:spacing w:after="140"/>
              <w:ind w:right="-9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Pinkerton Consultant, Richmond, VA</w:t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>
              <w:rPr>
                <w:rFonts w:ascii="Tahoma" w:eastAsia="Tahoma" w:hAnsi="Tahoma" w:cs="Tahoma"/>
                <w:b/>
              </w:rPr>
              <w:tab/>
            </w:r>
            <w:r w:rsidR="0092382D">
              <w:rPr>
                <w:rFonts w:ascii="Tahoma" w:eastAsia="Tahoma" w:hAnsi="Tahoma" w:cs="Tahoma"/>
                <w:b/>
              </w:rPr>
              <w:t xml:space="preserve">           </w:t>
            </w:r>
            <w:r>
              <w:rPr>
                <w:rFonts w:ascii="Tahoma" w:eastAsia="Tahoma" w:hAnsi="Tahoma" w:cs="Tahoma"/>
              </w:rPr>
              <w:t>1997-</w:t>
            </w:r>
            <w:r w:rsidR="00EF3F14">
              <w:rPr>
                <w:rFonts w:ascii="Tahoma" w:eastAsia="Tahoma" w:hAnsi="Tahoma" w:cs="Tahoma"/>
              </w:rPr>
              <w:t>1</w:t>
            </w:r>
            <w:r>
              <w:rPr>
                <w:rFonts w:ascii="Tahoma" w:eastAsia="Tahoma" w:hAnsi="Tahoma" w:cs="Tahoma"/>
              </w:rPr>
              <w:t>998</w:t>
            </w:r>
          </w:p>
          <w:p w14:paraId="2183B78E" w14:textId="77777777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IT Consultant &amp; Programmer</w:t>
            </w:r>
            <w:r>
              <w:rPr>
                <w:rFonts w:ascii="Tahoma" w:eastAsia="Tahoma" w:hAnsi="Tahoma" w:cs="Tahoma"/>
                <w:i/>
              </w:rPr>
              <w:tab/>
            </w:r>
            <w:r>
              <w:rPr>
                <w:rFonts w:ascii="Tahoma" w:eastAsia="Tahoma" w:hAnsi="Tahoma" w:cs="Tahoma"/>
                <w:i/>
              </w:rPr>
              <w:tab/>
            </w:r>
          </w:p>
          <w:p w14:paraId="1625F29D" w14:textId="2CBF9000" w:rsidR="001E2C09" w:rsidRPr="00296871" w:rsidRDefault="001E2C09" w:rsidP="00EF3F14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EF3F14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B80FDC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A15A" w14:textId="77777777" w:rsidR="00B80FDC" w:rsidRDefault="00B80FDC" w:rsidP="00BA3E51">
      <w:r>
        <w:separator/>
      </w:r>
    </w:p>
  </w:endnote>
  <w:endnote w:type="continuationSeparator" w:id="0">
    <w:p w14:paraId="3CAC949E" w14:textId="77777777" w:rsidR="00B80FDC" w:rsidRDefault="00B80FD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5911" w14:textId="77777777" w:rsidR="00B80FDC" w:rsidRDefault="00B80FDC" w:rsidP="00BA3E51">
      <w:r>
        <w:separator/>
      </w:r>
    </w:p>
  </w:footnote>
  <w:footnote w:type="continuationSeparator" w:id="0">
    <w:p w14:paraId="67619833" w14:textId="77777777" w:rsidR="00B80FDC" w:rsidRDefault="00B80FD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21DEC"/>
    <w:rsid w:val="00027857"/>
    <w:rsid w:val="0003254B"/>
    <w:rsid w:val="00037B90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6BA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A42A1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26141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0FDC"/>
    <w:rsid w:val="00B8729E"/>
    <w:rsid w:val="00B87E22"/>
    <w:rsid w:val="00BA3E51"/>
    <w:rsid w:val="00BA7C17"/>
    <w:rsid w:val="00BB2D2C"/>
    <w:rsid w:val="00BB3142"/>
    <w:rsid w:val="00BB7A6A"/>
    <w:rsid w:val="00BD6049"/>
    <w:rsid w:val="00C155FC"/>
    <w:rsid w:val="00C3705E"/>
    <w:rsid w:val="00C4250C"/>
    <w:rsid w:val="00C532FC"/>
    <w:rsid w:val="00C75D84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DE0B55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EF3F14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21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5</cp:revision>
  <cp:lastPrinted>2024-01-26T04:27:00Z</cp:lastPrinted>
  <dcterms:created xsi:type="dcterms:W3CDTF">2024-01-26T04:49:00Z</dcterms:created>
  <dcterms:modified xsi:type="dcterms:W3CDTF">2024-01-26T17:11:00Z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