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1120D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إنشاء</w:t>
      </w:r>
      <w:r>
        <w:rPr>
          <w:rFonts w:hint="default"/>
          <w:b/>
          <w:bCs/>
          <w:sz w:val="28"/>
          <w:szCs w:val="28"/>
          <w:rtl/>
        </w:rPr>
        <w:t xml:space="preserve">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الـ</w:t>
      </w:r>
      <w:r>
        <w:rPr>
          <w:rFonts w:hint="default"/>
          <w:b/>
          <w:bCs/>
          <w:sz w:val="28"/>
          <w:szCs w:val="28"/>
        </w:rPr>
        <w:t xml:space="preserve"> Solution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والـ</w:t>
      </w:r>
      <w:r>
        <w:rPr>
          <w:rFonts w:hint="default"/>
          <w:b/>
          <w:bCs/>
          <w:sz w:val="28"/>
          <w:szCs w:val="28"/>
        </w:rPr>
        <w:t xml:space="preserve"> 3 Projects (Presentation, Business</w:t>
      </w:r>
      <w:bookmarkStart w:id="0" w:name="_GoBack"/>
      <w:bookmarkEnd w:id="0"/>
      <w:r>
        <w:rPr>
          <w:rFonts w:hint="default"/>
          <w:b/>
          <w:bCs/>
          <w:sz w:val="28"/>
          <w:szCs w:val="28"/>
        </w:rPr>
        <w:t>, DataAccess)</w:t>
      </w:r>
    </w:p>
    <w:p w14:paraId="5E91085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إنشاء</w:t>
      </w:r>
      <w:r>
        <w:rPr>
          <w:rFonts w:hint="default"/>
          <w:b/>
          <w:bCs/>
          <w:sz w:val="28"/>
          <w:szCs w:val="28"/>
          <w:rtl/>
        </w:rPr>
        <w:t xml:space="preserve">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الـ</w:t>
      </w:r>
      <w:r>
        <w:rPr>
          <w:rFonts w:hint="default"/>
          <w:b/>
          <w:bCs/>
          <w:sz w:val="28"/>
          <w:szCs w:val="28"/>
        </w:rPr>
        <w:t xml:space="preserve"> Entities (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الـ</w:t>
      </w:r>
      <w:r>
        <w:rPr>
          <w:rFonts w:hint="default"/>
          <w:b/>
          <w:bCs/>
          <w:sz w:val="28"/>
          <w:szCs w:val="28"/>
        </w:rPr>
        <w:t xml:space="preserve"> 6 Models)</w:t>
      </w:r>
    </w:p>
    <w:p w14:paraId="2BED572A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إعداد</w:t>
      </w:r>
      <w:r>
        <w:rPr>
          <w:rFonts w:hint="default"/>
          <w:b/>
          <w:bCs/>
          <w:sz w:val="28"/>
          <w:szCs w:val="28"/>
        </w:rPr>
        <w:t xml:space="preserve"> DbContext + Migrations (EF Core)</w:t>
      </w:r>
    </w:p>
    <w:p w14:paraId="5AB855AC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تطبيق</w:t>
      </w:r>
      <w:r>
        <w:rPr>
          <w:rFonts w:hint="default"/>
          <w:b/>
          <w:bCs/>
          <w:sz w:val="28"/>
          <w:szCs w:val="28"/>
        </w:rPr>
        <w:t xml:space="preserve"> Repository Pattern + Unit of Work</w:t>
      </w:r>
    </w:p>
    <w:p w14:paraId="1524B50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إنشاء</w:t>
      </w:r>
      <w:r>
        <w:rPr>
          <w:rFonts w:hint="default"/>
          <w:b/>
          <w:bCs/>
          <w:sz w:val="28"/>
          <w:szCs w:val="28"/>
        </w:rPr>
        <w:t xml:space="preserve"> DTOs + AutoMapper Profiles</w:t>
      </w:r>
    </w:p>
    <w:p w14:paraId="478FED26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إنشاء</w:t>
      </w:r>
      <w:r>
        <w:rPr>
          <w:rFonts w:hint="default"/>
          <w:b/>
          <w:bCs/>
          <w:sz w:val="28"/>
          <w:szCs w:val="28"/>
        </w:rPr>
        <w:t xml:space="preserve"> Services (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فيها</w:t>
      </w:r>
      <w:r>
        <w:rPr>
          <w:rFonts w:hint="default"/>
          <w:b/>
          <w:bCs/>
          <w:sz w:val="28"/>
          <w:szCs w:val="28"/>
          <w:rtl/>
        </w:rPr>
        <w:t xml:space="preserve">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الـ</w:t>
      </w:r>
      <w:r>
        <w:rPr>
          <w:rFonts w:hint="default"/>
          <w:b/>
          <w:bCs/>
          <w:sz w:val="28"/>
          <w:szCs w:val="28"/>
        </w:rPr>
        <w:t xml:space="preserve"> Business Logic)</w:t>
      </w:r>
    </w:p>
    <w:p w14:paraId="638DDF42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إنشاء</w:t>
      </w:r>
      <w:r>
        <w:rPr>
          <w:rFonts w:hint="default"/>
          <w:b/>
          <w:bCs/>
          <w:sz w:val="28"/>
          <w:szCs w:val="28"/>
        </w:rPr>
        <w:t xml:space="preserve"> Controllers (CRUD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لكل</w:t>
      </w:r>
      <w:r>
        <w:rPr>
          <w:rFonts w:hint="default"/>
          <w:b/>
          <w:bCs/>
          <w:sz w:val="28"/>
          <w:szCs w:val="28"/>
        </w:rPr>
        <w:t xml:space="preserve"> Entity)</w:t>
      </w:r>
    </w:p>
    <w:p w14:paraId="3E8622BB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إضافة</w:t>
      </w:r>
      <w:r>
        <w:rPr>
          <w:rFonts w:hint="default"/>
          <w:b/>
          <w:bCs/>
          <w:sz w:val="28"/>
          <w:szCs w:val="28"/>
        </w:rPr>
        <w:t xml:space="preserve"> Validation (Data Annotations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أو</w:t>
      </w:r>
      <w:r>
        <w:rPr>
          <w:rFonts w:hint="default"/>
          <w:b/>
          <w:bCs/>
          <w:sz w:val="28"/>
          <w:szCs w:val="28"/>
        </w:rPr>
        <w:t xml:space="preserve"> FluentValidation)</w:t>
      </w:r>
    </w:p>
    <w:p w14:paraId="1B2D062F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إضافة</w:t>
      </w:r>
      <w:r>
        <w:rPr>
          <w:rFonts w:hint="default"/>
          <w:b/>
          <w:bCs/>
          <w:sz w:val="28"/>
          <w:szCs w:val="28"/>
        </w:rPr>
        <w:t xml:space="preserve"> Global Exception Handling Middleware</w:t>
      </w:r>
    </w:p>
    <w:p w14:paraId="18A70121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إضافة</w:t>
      </w:r>
      <w:r>
        <w:rPr>
          <w:rFonts w:hint="default"/>
          <w:b/>
          <w:bCs/>
          <w:sz w:val="28"/>
          <w:szCs w:val="28"/>
        </w:rPr>
        <w:t xml:space="preserve"> JWT Authentication + Authorization</w:t>
      </w:r>
    </w:p>
    <w:p w14:paraId="59855934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إضافة</w:t>
      </w:r>
      <w:r>
        <w:rPr>
          <w:rFonts w:hint="default"/>
          <w:b/>
          <w:bCs/>
          <w:sz w:val="28"/>
          <w:szCs w:val="28"/>
        </w:rPr>
        <w:t xml:space="preserve"> Pagination/Filtering/Sorting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على</w:t>
      </w:r>
      <w:r>
        <w:rPr>
          <w:rFonts w:hint="default"/>
          <w:b/>
          <w:bCs/>
          <w:sz w:val="28"/>
          <w:szCs w:val="28"/>
          <w:rtl/>
        </w:rPr>
        <w:t xml:space="preserve">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البحث</w:t>
      </w:r>
    </w:p>
    <w:p w14:paraId="631CF7D8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rFonts w:hint="default"/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إعداد</w:t>
      </w:r>
      <w:r>
        <w:rPr>
          <w:rFonts w:hint="default"/>
          <w:b/>
          <w:bCs/>
          <w:sz w:val="28"/>
          <w:szCs w:val="28"/>
        </w:rPr>
        <w:t xml:space="preserve"> Swagger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بشكل</w:t>
      </w:r>
      <w:r>
        <w:rPr>
          <w:rFonts w:hint="default"/>
          <w:b/>
          <w:bCs/>
          <w:sz w:val="28"/>
          <w:szCs w:val="28"/>
          <w:rtl/>
        </w:rPr>
        <w:t xml:space="preserve">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منظم</w:t>
      </w:r>
    </w:p>
    <w:p w14:paraId="587AFCA8">
      <w:pPr>
        <w:numPr>
          <w:ilvl w:val="0"/>
          <w:numId w:val="1"/>
        </w:numPr>
        <w:tabs>
          <w:tab w:val="clear" w:pos="425"/>
        </w:tabs>
        <w:ind w:left="425" w:leftChars="0" w:hanging="425" w:firstLineChars="0"/>
        <w:jc w:val="left"/>
        <w:rPr>
          <w:b/>
          <w:bCs/>
          <w:sz w:val="28"/>
          <w:szCs w:val="28"/>
        </w:rPr>
      </w:pPr>
      <w:r>
        <w:rPr>
          <w:rFonts w:hint="cs" w:cs="Times New Roman"/>
          <w:b/>
          <w:bCs/>
          <w:sz w:val="28"/>
          <w:szCs w:val="28"/>
          <w:cs/>
          <w:lang w:bidi="ar-SA"/>
        </w:rPr>
        <w:t>كتابة</w:t>
      </w:r>
      <w:r>
        <w:rPr>
          <w:rFonts w:hint="default"/>
          <w:b/>
          <w:bCs/>
          <w:sz w:val="28"/>
          <w:szCs w:val="28"/>
        </w:rPr>
        <w:t xml:space="preserve"> Unit Tests </w:t>
      </w:r>
      <w:r>
        <w:rPr>
          <w:rFonts w:hint="cs" w:cs="Times New Roman"/>
          <w:b/>
          <w:bCs/>
          <w:sz w:val="28"/>
          <w:szCs w:val="28"/>
          <w:cs/>
          <w:lang w:bidi="ar-SA"/>
        </w:rPr>
        <w:t>للـ</w:t>
      </w:r>
      <w:r>
        <w:rPr>
          <w:rFonts w:hint="default"/>
          <w:b/>
          <w:bCs/>
          <w:sz w:val="28"/>
          <w:szCs w:val="28"/>
        </w:rPr>
        <w:t xml:space="preserve"> Services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8DF71E"/>
    <w:multiLevelType w:val="singleLevel"/>
    <w:tmpl w:val="B88DF71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40A30"/>
    <w:rsid w:val="09940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2026-09-21T14:10:00Z</dcterms:created>
  <dc:creator>Essraa Abd ElRahman</dc:creator>
  <cp:lastModifiedBy>Essraa Abd ElRahman</cp:lastModifiedBy>
  <dcterms:modified xsi:type="dcterms:W3CDTF">2026-09-21T14:25:15Z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B4F6DF1DE7DC44C5B6F6101BC1B62829_11</vt:lpwstr>
  </property>
</Properties>
</file>