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56956F" w14:textId="77777777" w:rsidR="00D02A55" w:rsidRDefault="00000000">
      <w:pPr>
        <w:spacing w:before="2400" w:after="360" w:line="560" w:lineRule="exact"/>
        <w:jc w:val="center"/>
        <w:rPr>
          <w:lang w:eastAsia="zh-CN"/>
        </w:rPr>
      </w:pPr>
      <w:r>
        <w:rPr>
          <w:b/>
          <w:color w:val="1B3A6B"/>
          <w:sz w:val="56"/>
          <w:lang w:eastAsia="zh-CN"/>
        </w:rPr>
        <w:t>数字化转型路径规划报告</w:t>
      </w:r>
    </w:p>
    <w:p w14:paraId="48AF9346" w14:textId="77777777" w:rsidR="00D02A55" w:rsidRDefault="00000000">
      <w:pPr>
        <w:spacing w:after="480" w:line="560" w:lineRule="exact"/>
        <w:jc w:val="center"/>
        <w:rPr>
          <w:lang w:eastAsia="zh-CN"/>
        </w:rPr>
      </w:pPr>
      <w:r>
        <w:rPr>
          <w:sz w:val="28"/>
          <w:lang w:eastAsia="zh-CN"/>
        </w:rPr>
        <w:t>《佛山照明业务诊断与 SAP 升级项目》</w:t>
      </w:r>
    </w:p>
    <w:p w14:paraId="12B1B701" w14:textId="77777777" w:rsidR="00D02A55" w:rsidRDefault="00000000">
      <w:pPr>
        <w:spacing w:after="240" w:line="560" w:lineRule="exact"/>
        <w:jc w:val="center"/>
        <w:rPr>
          <w:lang w:eastAsia="zh-CN"/>
        </w:rPr>
      </w:pPr>
      <w:r>
        <w:rPr>
          <w:lang w:eastAsia="zh-CN"/>
        </w:rPr>
        <w:t>版本：V4.0</w:t>
      </w:r>
    </w:p>
    <w:p w14:paraId="46C65B48" w14:textId="77777777" w:rsidR="00D02A55" w:rsidRDefault="00000000">
      <w:pPr>
        <w:spacing w:after="240" w:line="560" w:lineRule="exact"/>
        <w:jc w:val="center"/>
        <w:rPr>
          <w:lang w:eastAsia="zh-CN"/>
        </w:rPr>
      </w:pPr>
      <w:r>
        <w:rPr>
          <w:lang w:eastAsia="zh-CN"/>
        </w:rPr>
        <w:t>编制单位：[艾维登]</w:t>
      </w:r>
    </w:p>
    <w:p w14:paraId="42A8C2A8" w14:textId="77777777" w:rsidR="00D02A55" w:rsidRDefault="00000000">
      <w:pPr>
        <w:spacing w:after="240" w:line="560" w:lineRule="exact"/>
        <w:jc w:val="center"/>
        <w:rPr>
          <w:lang w:eastAsia="zh-CN"/>
        </w:rPr>
      </w:pPr>
      <w:r>
        <w:rPr>
          <w:lang w:eastAsia="zh-CN"/>
        </w:rPr>
        <w:t>编制日期：2026 年 8 月 23 日</w:t>
      </w:r>
    </w:p>
    <w:p w14:paraId="5F407747" w14:textId="77777777" w:rsidR="00D02A55" w:rsidRDefault="00000000">
      <w:pPr>
        <w:spacing w:after="2400" w:line="560" w:lineRule="exact"/>
        <w:jc w:val="center"/>
        <w:rPr>
          <w:lang w:eastAsia="zh-CN"/>
        </w:rPr>
      </w:pPr>
      <w:r>
        <w:rPr>
          <w:lang w:eastAsia="zh-CN"/>
        </w:rPr>
        <w:t>密级：内部资料</w:t>
      </w:r>
    </w:p>
    <w:p w14:paraId="472CCD3D" w14:textId="77777777" w:rsidR="00D02A55" w:rsidRDefault="00000000">
      <w:pPr>
        <w:rPr>
          <w:lang w:eastAsia="zh-CN"/>
        </w:rPr>
      </w:pPr>
      <w:r>
        <w:rPr>
          <w:lang w:eastAsia="zh-CN"/>
        </w:rPr>
        <w:br w:type="page"/>
      </w:r>
    </w:p>
    <w:p w14:paraId="1CCA6CF6" w14:textId="77777777" w:rsidR="00D02A55" w:rsidRDefault="00000000">
      <w:pPr>
        <w:spacing w:after="240" w:line="560" w:lineRule="exact"/>
        <w:jc w:val="center"/>
        <w:rPr>
          <w:lang w:eastAsia="zh-CN"/>
        </w:rPr>
      </w:pPr>
      <w:r>
        <w:rPr>
          <w:b/>
          <w:sz w:val="28"/>
          <w:lang w:eastAsia="zh-CN"/>
        </w:rPr>
        <w:lastRenderedPageBreak/>
        <w:t>维护内容</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626EF27E" w14:textId="77777777">
        <w:trPr>
          <w:jc w:val="center"/>
        </w:trPr>
        <w:tc>
          <w:tcPr>
            <w:tcW w:w="1662" w:type="dxa"/>
            <w:shd w:val="clear" w:color="auto" w:fill="0070C0"/>
            <w:vAlign w:val="center"/>
          </w:tcPr>
          <w:p w14:paraId="1CC2DE01" w14:textId="77777777" w:rsidR="00D02A55" w:rsidRDefault="00000000">
            <w:pPr>
              <w:spacing w:before="40" w:after="40"/>
              <w:jc w:val="left"/>
            </w:pPr>
            <w:r>
              <w:rPr>
                <w:b/>
                <w:color w:val="FFFFFF"/>
                <w:sz w:val="20"/>
              </w:rPr>
              <w:t>#</w:t>
            </w:r>
          </w:p>
        </w:tc>
        <w:tc>
          <w:tcPr>
            <w:tcW w:w="1662" w:type="dxa"/>
            <w:shd w:val="clear" w:color="auto" w:fill="0070C0"/>
            <w:vAlign w:val="center"/>
          </w:tcPr>
          <w:p w14:paraId="7ACB8E86" w14:textId="77777777" w:rsidR="00D02A55" w:rsidRDefault="00000000">
            <w:pPr>
              <w:spacing w:before="40" w:after="40"/>
              <w:jc w:val="left"/>
            </w:pPr>
            <w:r>
              <w:rPr>
                <w:b/>
                <w:color w:val="FFFFFF"/>
                <w:sz w:val="20"/>
              </w:rPr>
              <w:t>维护内容</w:t>
            </w:r>
          </w:p>
        </w:tc>
        <w:tc>
          <w:tcPr>
            <w:tcW w:w="1662" w:type="dxa"/>
            <w:shd w:val="clear" w:color="auto" w:fill="0070C0"/>
            <w:vAlign w:val="center"/>
          </w:tcPr>
          <w:p w14:paraId="6E27936D" w14:textId="77777777" w:rsidR="00D02A55" w:rsidRDefault="00000000">
            <w:pPr>
              <w:spacing w:before="40" w:after="40"/>
              <w:jc w:val="left"/>
            </w:pPr>
            <w:r>
              <w:rPr>
                <w:b/>
                <w:color w:val="FFFFFF"/>
                <w:sz w:val="20"/>
              </w:rPr>
              <w:t>版本</w:t>
            </w:r>
          </w:p>
        </w:tc>
        <w:tc>
          <w:tcPr>
            <w:tcW w:w="1662" w:type="dxa"/>
            <w:shd w:val="clear" w:color="auto" w:fill="0070C0"/>
            <w:vAlign w:val="center"/>
          </w:tcPr>
          <w:p w14:paraId="7F4FBA40" w14:textId="77777777" w:rsidR="00D02A55" w:rsidRDefault="00000000">
            <w:pPr>
              <w:spacing w:before="40" w:after="40"/>
              <w:jc w:val="left"/>
            </w:pPr>
            <w:r>
              <w:rPr>
                <w:b/>
                <w:color w:val="FFFFFF"/>
                <w:sz w:val="20"/>
              </w:rPr>
              <w:t>维护人</w:t>
            </w:r>
          </w:p>
        </w:tc>
        <w:tc>
          <w:tcPr>
            <w:tcW w:w="1662" w:type="dxa"/>
            <w:shd w:val="clear" w:color="auto" w:fill="0070C0"/>
            <w:vAlign w:val="center"/>
          </w:tcPr>
          <w:p w14:paraId="30A91A9E" w14:textId="77777777" w:rsidR="00D02A55" w:rsidRDefault="00000000">
            <w:pPr>
              <w:spacing w:before="40" w:after="40"/>
              <w:jc w:val="left"/>
            </w:pPr>
            <w:r>
              <w:rPr>
                <w:b/>
                <w:color w:val="FFFFFF"/>
                <w:sz w:val="20"/>
              </w:rPr>
              <w:t>维护日期</w:t>
            </w:r>
          </w:p>
        </w:tc>
      </w:tr>
      <w:tr w:rsidR="00D02A55" w14:paraId="4690614D" w14:textId="77777777">
        <w:trPr>
          <w:jc w:val="center"/>
        </w:trPr>
        <w:tc>
          <w:tcPr>
            <w:tcW w:w="1662" w:type="dxa"/>
            <w:vAlign w:val="center"/>
          </w:tcPr>
          <w:p w14:paraId="5559B678" w14:textId="77777777" w:rsidR="00D02A55" w:rsidRDefault="00000000">
            <w:pPr>
              <w:spacing w:before="40" w:after="40"/>
              <w:jc w:val="left"/>
            </w:pPr>
            <w:r>
              <w:rPr>
                <w:color w:val="222222"/>
                <w:sz w:val="21"/>
              </w:rPr>
              <w:t>1</w:t>
            </w:r>
          </w:p>
        </w:tc>
        <w:tc>
          <w:tcPr>
            <w:tcW w:w="1662" w:type="dxa"/>
            <w:vAlign w:val="center"/>
          </w:tcPr>
          <w:p w14:paraId="6DBA0C9B" w14:textId="77777777" w:rsidR="00D02A55" w:rsidRDefault="00000000">
            <w:pPr>
              <w:spacing w:before="40" w:after="40"/>
              <w:jc w:val="left"/>
              <w:rPr>
                <w:lang w:eastAsia="zh-CN"/>
              </w:rPr>
            </w:pPr>
            <w:r>
              <w:rPr>
                <w:color w:val="222222"/>
                <w:sz w:val="21"/>
                <w:lang w:eastAsia="zh-CN"/>
              </w:rPr>
              <w:t>基于现状诊断与 701 条业务需求，形成数字化转型路径规划 V1.0 初稿（SAP 11 卡）</w:t>
            </w:r>
          </w:p>
        </w:tc>
        <w:tc>
          <w:tcPr>
            <w:tcW w:w="1662" w:type="dxa"/>
            <w:vAlign w:val="center"/>
          </w:tcPr>
          <w:p w14:paraId="15828F8C" w14:textId="77777777" w:rsidR="00D02A55" w:rsidRDefault="00000000">
            <w:pPr>
              <w:spacing w:before="40" w:after="40"/>
              <w:jc w:val="left"/>
            </w:pPr>
            <w:r>
              <w:rPr>
                <w:color w:val="222222"/>
                <w:sz w:val="21"/>
              </w:rPr>
              <w:t>V1.0</w:t>
            </w:r>
          </w:p>
        </w:tc>
        <w:tc>
          <w:tcPr>
            <w:tcW w:w="1662" w:type="dxa"/>
            <w:vAlign w:val="center"/>
          </w:tcPr>
          <w:p w14:paraId="4CC99D4A" w14:textId="727E75B7" w:rsidR="00D02A55" w:rsidRDefault="00000000">
            <w:pPr>
              <w:spacing w:before="40" w:after="40"/>
              <w:jc w:val="left"/>
              <w:rPr>
                <w:rFonts w:hint="eastAsia"/>
                <w:lang w:eastAsia="zh-CN"/>
              </w:rPr>
            </w:pPr>
            <w:r>
              <w:rPr>
                <w:color w:val="222222"/>
                <w:sz w:val="21"/>
              </w:rPr>
              <w:t>孙菩</w:t>
            </w:r>
          </w:p>
        </w:tc>
        <w:tc>
          <w:tcPr>
            <w:tcW w:w="1662" w:type="dxa"/>
            <w:vAlign w:val="center"/>
          </w:tcPr>
          <w:p w14:paraId="6DA3F8E5" w14:textId="430E9D05" w:rsidR="00D02A55" w:rsidRDefault="00000000">
            <w:pPr>
              <w:spacing w:before="40" w:after="40"/>
              <w:jc w:val="left"/>
            </w:pPr>
            <w:r>
              <w:rPr>
                <w:color w:val="222222"/>
                <w:sz w:val="21"/>
              </w:rPr>
              <w:t>2026.</w:t>
            </w:r>
            <w:r w:rsidR="00484978">
              <w:rPr>
                <w:rFonts w:hint="eastAsia"/>
                <w:color w:val="222222"/>
                <w:sz w:val="21"/>
                <w:lang w:eastAsia="zh-CN"/>
              </w:rPr>
              <w:t>7</w:t>
            </w:r>
            <w:r>
              <w:rPr>
                <w:color w:val="222222"/>
                <w:sz w:val="21"/>
              </w:rPr>
              <w:t>.21</w:t>
            </w:r>
          </w:p>
        </w:tc>
      </w:tr>
      <w:tr w:rsidR="00D02A55" w14:paraId="6CF3FF39" w14:textId="77777777">
        <w:trPr>
          <w:jc w:val="center"/>
        </w:trPr>
        <w:tc>
          <w:tcPr>
            <w:tcW w:w="1662" w:type="dxa"/>
            <w:vAlign w:val="center"/>
          </w:tcPr>
          <w:p w14:paraId="2BF1A768" w14:textId="77777777" w:rsidR="00D02A55" w:rsidRDefault="00000000">
            <w:pPr>
              <w:spacing w:before="40" w:after="40"/>
              <w:jc w:val="left"/>
            </w:pPr>
            <w:r>
              <w:rPr>
                <w:color w:val="222222"/>
                <w:sz w:val="21"/>
              </w:rPr>
              <w:t>2</w:t>
            </w:r>
          </w:p>
        </w:tc>
        <w:tc>
          <w:tcPr>
            <w:tcW w:w="1662" w:type="dxa"/>
            <w:vAlign w:val="center"/>
          </w:tcPr>
          <w:p w14:paraId="70B011DA" w14:textId="77777777" w:rsidR="00D02A55" w:rsidRDefault="00000000">
            <w:pPr>
              <w:spacing w:before="40" w:after="40"/>
              <w:jc w:val="left"/>
              <w:rPr>
                <w:lang w:eastAsia="zh-CN"/>
              </w:rPr>
            </w:pPr>
            <w:r>
              <w:rPr>
                <w:color w:val="222222"/>
                <w:sz w:val="21"/>
                <w:lang w:eastAsia="zh-CN"/>
              </w:rPr>
              <w:t>对齐国资监管 1 号文，细化三大系统互联互通与 S/4HANA 2027-01-01 上线节点</w:t>
            </w:r>
          </w:p>
        </w:tc>
        <w:tc>
          <w:tcPr>
            <w:tcW w:w="1662" w:type="dxa"/>
            <w:vAlign w:val="center"/>
          </w:tcPr>
          <w:p w14:paraId="2DA9C691" w14:textId="77777777" w:rsidR="00D02A55" w:rsidRDefault="00000000">
            <w:pPr>
              <w:spacing w:before="40" w:after="40"/>
              <w:jc w:val="left"/>
            </w:pPr>
            <w:r>
              <w:rPr>
                <w:color w:val="222222"/>
                <w:sz w:val="21"/>
              </w:rPr>
              <w:t>V2.0</w:t>
            </w:r>
          </w:p>
        </w:tc>
        <w:tc>
          <w:tcPr>
            <w:tcW w:w="1662" w:type="dxa"/>
            <w:vAlign w:val="center"/>
          </w:tcPr>
          <w:p w14:paraId="65337194" w14:textId="77777777" w:rsidR="00D02A55" w:rsidRDefault="00000000">
            <w:pPr>
              <w:spacing w:before="40" w:after="40"/>
              <w:jc w:val="left"/>
            </w:pPr>
            <w:r>
              <w:rPr>
                <w:color w:val="222222"/>
                <w:sz w:val="21"/>
              </w:rPr>
              <w:t>孙菩</w:t>
            </w:r>
          </w:p>
        </w:tc>
        <w:tc>
          <w:tcPr>
            <w:tcW w:w="1662" w:type="dxa"/>
            <w:vAlign w:val="center"/>
          </w:tcPr>
          <w:p w14:paraId="019930DB" w14:textId="3AC87ED5" w:rsidR="00D02A55" w:rsidRDefault="00000000">
            <w:pPr>
              <w:spacing w:before="40" w:after="40"/>
              <w:jc w:val="left"/>
              <w:rPr>
                <w:rFonts w:hint="eastAsia"/>
                <w:lang w:eastAsia="zh-CN"/>
              </w:rPr>
            </w:pPr>
            <w:r>
              <w:rPr>
                <w:color w:val="222222"/>
                <w:sz w:val="21"/>
              </w:rPr>
              <w:t>2026.</w:t>
            </w:r>
            <w:r w:rsidR="00484978">
              <w:rPr>
                <w:rFonts w:hint="eastAsia"/>
                <w:color w:val="222222"/>
                <w:sz w:val="21"/>
                <w:lang w:eastAsia="zh-CN"/>
              </w:rPr>
              <w:t>8</w:t>
            </w:r>
            <w:r>
              <w:rPr>
                <w:color w:val="222222"/>
                <w:sz w:val="21"/>
              </w:rPr>
              <w:t>.</w:t>
            </w:r>
            <w:r w:rsidR="00484978">
              <w:rPr>
                <w:rFonts w:hint="eastAsia"/>
                <w:color w:val="222222"/>
                <w:sz w:val="21"/>
                <w:lang w:eastAsia="zh-CN"/>
              </w:rPr>
              <w:t>12</w:t>
            </w:r>
          </w:p>
        </w:tc>
      </w:tr>
      <w:tr w:rsidR="00D02A55" w14:paraId="6031E9F4" w14:textId="77777777">
        <w:trPr>
          <w:jc w:val="center"/>
        </w:trPr>
        <w:tc>
          <w:tcPr>
            <w:tcW w:w="1662" w:type="dxa"/>
            <w:vAlign w:val="center"/>
          </w:tcPr>
          <w:p w14:paraId="67931A5A" w14:textId="77777777" w:rsidR="00D02A55" w:rsidRDefault="00000000">
            <w:pPr>
              <w:spacing w:before="40" w:after="40"/>
              <w:jc w:val="left"/>
            </w:pPr>
            <w:r>
              <w:rPr>
                <w:color w:val="222222"/>
                <w:sz w:val="21"/>
              </w:rPr>
              <w:t>3</w:t>
            </w:r>
          </w:p>
        </w:tc>
        <w:tc>
          <w:tcPr>
            <w:tcW w:w="1662" w:type="dxa"/>
            <w:vAlign w:val="center"/>
          </w:tcPr>
          <w:p w14:paraId="1166E29D" w14:textId="77777777" w:rsidR="00D02A55" w:rsidRDefault="00000000">
            <w:pPr>
              <w:spacing w:before="40" w:after="40"/>
              <w:jc w:val="left"/>
            </w:pPr>
            <w:r>
              <w:rPr>
                <w:color w:val="222222"/>
                <w:sz w:val="21"/>
              </w:rPr>
              <w:t>扩展外围系统项目卡片（AI/数据中台/APS/MES/CRM/预算/MRP/安全），统一收口为 24 卡版，新增需求溯源表与桑基图</w:t>
            </w:r>
          </w:p>
        </w:tc>
        <w:tc>
          <w:tcPr>
            <w:tcW w:w="1662" w:type="dxa"/>
            <w:vAlign w:val="center"/>
          </w:tcPr>
          <w:p w14:paraId="33105470" w14:textId="77777777" w:rsidR="00D02A55" w:rsidRDefault="00000000">
            <w:pPr>
              <w:spacing w:before="40" w:after="40"/>
              <w:jc w:val="left"/>
            </w:pPr>
            <w:r>
              <w:rPr>
                <w:color w:val="222222"/>
                <w:sz w:val="21"/>
              </w:rPr>
              <w:t>V3.0</w:t>
            </w:r>
          </w:p>
        </w:tc>
        <w:tc>
          <w:tcPr>
            <w:tcW w:w="1662" w:type="dxa"/>
            <w:vAlign w:val="center"/>
          </w:tcPr>
          <w:p w14:paraId="14841765" w14:textId="13CB6E7A" w:rsidR="00D02A55" w:rsidRDefault="00000000">
            <w:pPr>
              <w:spacing w:before="40" w:after="40"/>
              <w:jc w:val="left"/>
              <w:rPr>
                <w:rFonts w:hint="eastAsia"/>
                <w:lang w:eastAsia="zh-CN"/>
              </w:rPr>
            </w:pPr>
            <w:r>
              <w:rPr>
                <w:color w:val="222222"/>
                <w:sz w:val="21"/>
              </w:rPr>
              <w:t>陈宇清</w:t>
            </w:r>
          </w:p>
        </w:tc>
        <w:tc>
          <w:tcPr>
            <w:tcW w:w="1662" w:type="dxa"/>
            <w:vAlign w:val="center"/>
          </w:tcPr>
          <w:p w14:paraId="2A8234D7" w14:textId="77777777" w:rsidR="00D02A55" w:rsidRDefault="00000000">
            <w:pPr>
              <w:spacing w:before="40" w:after="40"/>
              <w:jc w:val="left"/>
            </w:pPr>
            <w:r>
              <w:rPr>
                <w:color w:val="222222"/>
                <w:sz w:val="21"/>
              </w:rPr>
              <w:t>2026.8.23</w:t>
            </w:r>
          </w:p>
        </w:tc>
      </w:tr>
      <w:tr>
        <w:tc>
          <w:tcPr>
            <w:tcW w:type="dxa" w:w="1815"/>
          </w:tcPr>
          <w:p>
            <w:pPr>
              <w:spacing w:lineRule="exact" w:line="280"/>
            </w:pPr>
            <w:r>
              <w:rPr>
                <w:sz w:val="18"/>
                <w:szCs w:val="18"/>
              </w:rPr>
              <w:t>4</w:t>
            </w:r>
          </w:p>
        </w:tc>
        <w:tc>
          <w:tcPr>
            <w:tcW w:type="dxa" w:w="1815"/>
          </w:tcPr>
          <w:p>
            <w:pPr>
              <w:spacing w:lineRule="exact" w:line="280"/>
            </w:pPr>
            <w:r>
              <w:rPr>
                <w:sz w:val="18"/>
                <w:szCs w:val="18"/>
              </w:rPr>
              <w:t>基于 V3.0 用户校改版生成 V4.0：① 为 10 张图片统一添加图注编号；② 调整饼图/柱状图等简单图片尺寸并补充说明文字；③ 新增附录 A，摘录会议纪要客户原话金句。</w:t>
            </w:r>
          </w:p>
        </w:tc>
        <w:tc>
          <w:tcPr>
            <w:tcW w:type="dxa" w:w="1814"/>
          </w:tcPr>
          <w:p>
            <w:pPr>
              <w:spacing w:lineRule="exact" w:line="280"/>
            </w:pPr>
            <w:r>
              <w:rPr>
                <w:sz w:val="18"/>
                <w:szCs w:val="18"/>
              </w:rPr>
              <w:t>V4.0</w:t>
            </w:r>
          </w:p>
        </w:tc>
        <w:tc>
          <w:tcPr>
            <w:tcW w:type="dxa" w:w="1814"/>
          </w:tcPr>
          <w:p>
            <w:pPr>
              <w:spacing w:lineRule="exact" w:line="280"/>
            </w:pPr>
            <w:r>
              <w:rPr>
                <w:sz w:val="18"/>
                <w:szCs w:val="18"/>
              </w:rPr>
              <w:t>陈宇清</w:t>
            </w:r>
          </w:p>
        </w:tc>
        <w:tc>
          <w:tcPr>
            <w:tcW w:type="dxa" w:w="1814"/>
          </w:tcPr>
          <w:p>
            <w:pPr>
              <w:spacing w:lineRule="exact" w:line="280"/>
            </w:pPr>
            <w:r>
              <w:rPr>
                <w:sz w:val="18"/>
                <w:szCs w:val="18"/>
              </w:rPr>
              <w:t>2026.8.24</w:t>
            </w:r>
          </w:p>
        </w:tc>
      </w:tr>
    </w:tbl>
    <w:p w14:paraId="75E92B46" w14:textId="77777777" w:rsidR="00D02A55" w:rsidRDefault="00D02A55"/>
    <w:p w14:paraId="0D2E2361" w14:textId="77777777" w:rsidR="00D02A55" w:rsidRDefault="00000000">
      <w:r>
        <w:br w:type="page"/>
      </w:r>
    </w:p>
    <w:p w14:paraId="3E0FF8F6" w14:textId="77777777" w:rsidR="00D02A55" w:rsidRDefault="00000000">
      <w:pPr>
        <w:spacing w:after="360" w:line="560" w:lineRule="exact"/>
        <w:jc w:val="center"/>
      </w:pPr>
      <w:r>
        <w:rPr>
          <w:b/>
          <w:sz w:val="28"/>
        </w:rPr>
        <w:lastRenderedPageBreak/>
        <w:t>目录</w:t>
      </w:r>
    </w:p>
    <w:p w14:paraId="05CEBC1A" w14:textId="77777777" w:rsidR="00D02A55" w:rsidRDefault="00000000">
      <w:pPr>
        <w:tabs>
          <w:tab w:val="right" w:leader="dot" w:pos="8500"/>
        </w:tabs>
        <w:spacing w:after="60" w:line="560" w:lineRule="exact"/>
        <w:ind w:left="227"/>
      </w:pPr>
      <w:r>
        <w:rPr>
          <w:b/>
        </w:rPr>
        <w:t>1 规划概述</w:t>
      </w:r>
      <w:r>
        <w:tab/>
        <w:t>4</w:t>
      </w:r>
    </w:p>
    <w:p w14:paraId="6712F6E7" w14:textId="77777777" w:rsidR="00D02A55" w:rsidRDefault="00000000">
      <w:pPr>
        <w:tabs>
          <w:tab w:val="right" w:leader="dot" w:pos="8500"/>
        </w:tabs>
        <w:spacing w:after="60" w:line="560" w:lineRule="exact"/>
        <w:ind w:left="227"/>
        <w:rPr>
          <w:lang w:eastAsia="zh-CN"/>
        </w:rPr>
      </w:pPr>
      <w:r>
        <w:rPr>
          <w:b/>
          <w:lang w:eastAsia="zh-CN"/>
        </w:rPr>
        <w:t>2 数字化转型愿景与战略目标</w:t>
      </w:r>
      <w:r>
        <w:rPr>
          <w:lang w:eastAsia="zh-CN"/>
        </w:rPr>
        <w:tab/>
        <w:t>5</w:t>
      </w:r>
    </w:p>
    <w:p w14:paraId="5D96E45E" w14:textId="7716D8FF" w:rsidR="00D02A55" w:rsidRDefault="00000000">
      <w:pPr>
        <w:tabs>
          <w:tab w:val="right" w:leader="dot" w:pos="8500"/>
        </w:tabs>
        <w:spacing w:after="60" w:line="560" w:lineRule="exact"/>
        <w:ind w:left="227"/>
        <w:rPr>
          <w:lang w:eastAsia="zh-CN"/>
        </w:rPr>
      </w:pPr>
      <w:r>
        <w:rPr>
          <w:b/>
          <w:lang w:eastAsia="zh-CN"/>
        </w:rPr>
        <w:t>3 数字化项目清单（24个项目卡片</w:t>
      </w:r>
      <w:r w:rsidR="00484978">
        <w:rPr>
          <w:rFonts w:hint="eastAsia"/>
          <w:b/>
          <w:lang w:eastAsia="zh-CN"/>
        </w:rPr>
        <w:t xml:space="preserve"> </w:t>
      </w:r>
      <w:r>
        <w:rPr>
          <w:b/>
          <w:lang w:eastAsia="zh-CN"/>
        </w:rPr>
        <w:t>· 基于 TOGAF 架构设计）</w:t>
      </w:r>
      <w:r>
        <w:rPr>
          <w:lang w:eastAsia="zh-CN"/>
        </w:rPr>
        <w:tab/>
        <w:t>6</w:t>
      </w:r>
    </w:p>
    <w:p w14:paraId="00C3CBEF" w14:textId="77777777" w:rsidR="00D02A55" w:rsidRDefault="00000000">
      <w:pPr>
        <w:tabs>
          <w:tab w:val="right" w:leader="dot" w:pos="8500"/>
        </w:tabs>
        <w:spacing w:after="60" w:line="560" w:lineRule="exact"/>
        <w:ind w:left="227"/>
        <w:rPr>
          <w:lang w:eastAsia="zh-CN"/>
        </w:rPr>
      </w:pPr>
      <w:r>
        <w:rPr>
          <w:b/>
          <w:lang w:eastAsia="zh-CN"/>
        </w:rPr>
        <w:t>4 优先级排序与项目优选</w:t>
      </w:r>
      <w:r>
        <w:rPr>
          <w:lang w:eastAsia="zh-CN"/>
        </w:rPr>
        <w:tab/>
        <w:t>7</w:t>
      </w:r>
    </w:p>
    <w:p w14:paraId="727344DF" w14:textId="77777777" w:rsidR="00D02A55" w:rsidRDefault="00000000">
      <w:pPr>
        <w:tabs>
          <w:tab w:val="right" w:leader="dot" w:pos="8500"/>
        </w:tabs>
        <w:spacing w:after="60" w:line="560" w:lineRule="exact"/>
        <w:ind w:left="227"/>
        <w:rPr>
          <w:lang w:eastAsia="zh-CN"/>
        </w:rPr>
      </w:pPr>
      <w:r>
        <w:rPr>
          <w:b/>
          <w:lang w:eastAsia="zh-CN"/>
        </w:rPr>
        <w:t>5 三年实施路线图（2026—2028）</w:t>
      </w:r>
      <w:r>
        <w:rPr>
          <w:lang w:eastAsia="zh-CN"/>
        </w:rPr>
        <w:tab/>
        <w:t>8</w:t>
      </w:r>
    </w:p>
    <w:p w14:paraId="4B260FEE" w14:textId="77777777" w:rsidR="00D02A55" w:rsidRDefault="00000000">
      <w:pPr>
        <w:tabs>
          <w:tab w:val="right" w:leader="dot" w:pos="8500"/>
        </w:tabs>
        <w:spacing w:after="60" w:line="560" w:lineRule="exact"/>
        <w:ind w:left="227"/>
        <w:rPr>
          <w:lang w:eastAsia="zh-CN"/>
        </w:rPr>
      </w:pPr>
      <w:r>
        <w:rPr>
          <w:b/>
          <w:lang w:eastAsia="zh-CN"/>
        </w:rPr>
        <w:t>6 资源配置规划</w:t>
      </w:r>
      <w:r>
        <w:rPr>
          <w:lang w:eastAsia="zh-CN"/>
        </w:rPr>
        <w:tab/>
        <w:t>9</w:t>
      </w:r>
    </w:p>
    <w:p w14:paraId="0E3DF881" w14:textId="77777777" w:rsidR="00D02A55" w:rsidRDefault="00000000">
      <w:pPr>
        <w:tabs>
          <w:tab w:val="right" w:leader="dot" w:pos="8500"/>
        </w:tabs>
        <w:spacing w:after="60" w:line="560" w:lineRule="exact"/>
        <w:ind w:left="227"/>
        <w:rPr>
          <w:lang w:eastAsia="zh-CN"/>
        </w:rPr>
      </w:pPr>
      <w:r>
        <w:rPr>
          <w:b/>
          <w:lang w:eastAsia="zh-CN"/>
        </w:rPr>
        <w:t>7 风险管控体系</w:t>
      </w:r>
      <w:r>
        <w:rPr>
          <w:lang w:eastAsia="zh-CN"/>
        </w:rPr>
        <w:tab/>
        <w:t>10</w:t>
      </w:r>
    </w:p>
    <w:p w14:paraId="7A731492" w14:textId="77777777" w:rsidR="00D02A55" w:rsidRDefault="00000000">
      <w:pPr>
        <w:tabs>
          <w:tab w:val="right" w:leader="dot" w:pos="8500"/>
        </w:tabs>
        <w:spacing w:after="60" w:line="560" w:lineRule="exact"/>
        <w:ind w:left="227"/>
        <w:rPr>
          <w:lang w:eastAsia="zh-CN"/>
        </w:rPr>
      </w:pPr>
      <w:r>
        <w:rPr>
          <w:b/>
          <w:lang w:eastAsia="zh-CN"/>
        </w:rPr>
        <w:t>8 结论与立即行动项</w:t>
      </w:r>
      <w:r>
        <w:rPr>
          <w:lang w:eastAsia="zh-CN"/>
        </w:rPr>
        <w:tab/>
        <w:t>11</w:t>
      </w:r>
    </w:p>
    <w:p w14:paraId="2BE92F95" w14:textId="77777777" w:rsidR="00D02A55" w:rsidRDefault="00000000">
      <w:pPr>
        <w:tabs>
          <w:tab w:val="right" w:leader="dot" w:pos="8500"/>
        </w:tabs>
        <w:spacing w:after="60" w:line="560" w:lineRule="exact"/>
        <w:ind w:left="454"/>
        <w:rPr>
          <w:lang w:eastAsia="zh-CN"/>
        </w:rPr>
      </w:pPr>
      <w:r>
        <w:rPr>
          <w:lang w:eastAsia="zh-CN"/>
        </w:rPr>
        <w:t>1.1 规划框架与方法论</w:t>
      </w:r>
      <w:r>
        <w:rPr>
          <w:lang w:eastAsia="zh-CN"/>
        </w:rPr>
        <w:tab/>
        <w:t>12</w:t>
      </w:r>
    </w:p>
    <w:p w14:paraId="2BD33B6D" w14:textId="77777777" w:rsidR="00D02A55" w:rsidRDefault="00000000">
      <w:pPr>
        <w:tabs>
          <w:tab w:val="right" w:leader="dot" w:pos="8500"/>
        </w:tabs>
        <w:spacing w:after="60" w:line="560" w:lineRule="exact"/>
        <w:ind w:left="454"/>
        <w:rPr>
          <w:lang w:eastAsia="zh-CN"/>
        </w:rPr>
      </w:pPr>
      <w:r>
        <w:rPr>
          <w:lang w:eastAsia="zh-CN"/>
        </w:rPr>
        <w:t>1.2 规划输入与边界约束</w:t>
      </w:r>
      <w:r>
        <w:rPr>
          <w:lang w:eastAsia="zh-CN"/>
        </w:rPr>
        <w:tab/>
        <w:t>13</w:t>
      </w:r>
    </w:p>
    <w:p w14:paraId="619B8555" w14:textId="77777777" w:rsidR="00D02A55" w:rsidRDefault="00000000">
      <w:pPr>
        <w:tabs>
          <w:tab w:val="right" w:leader="dot" w:pos="8500"/>
        </w:tabs>
        <w:spacing w:after="60" w:line="560" w:lineRule="exact"/>
        <w:ind w:left="454"/>
        <w:rPr>
          <w:lang w:eastAsia="zh-CN"/>
        </w:rPr>
      </w:pPr>
      <w:r>
        <w:rPr>
          <w:lang w:eastAsia="zh-CN"/>
        </w:rPr>
        <w:t>1.3 需求溯源与五层追溯分析（701 条原始需求）</w:t>
      </w:r>
      <w:r>
        <w:rPr>
          <w:lang w:eastAsia="zh-CN"/>
        </w:rPr>
        <w:tab/>
        <w:t>14</w:t>
      </w:r>
    </w:p>
    <w:p w14:paraId="26570BAF" w14:textId="77777777" w:rsidR="00D02A55" w:rsidRDefault="00000000">
      <w:pPr>
        <w:tabs>
          <w:tab w:val="right" w:leader="dot" w:pos="8500"/>
        </w:tabs>
        <w:spacing w:after="60" w:line="560" w:lineRule="exact"/>
        <w:ind w:left="454"/>
        <w:rPr>
          <w:lang w:eastAsia="zh-CN"/>
        </w:rPr>
      </w:pPr>
      <w:r>
        <w:rPr>
          <w:lang w:eastAsia="zh-CN"/>
        </w:rPr>
        <w:t>2.1 战略愿景陈述</w:t>
      </w:r>
      <w:r>
        <w:rPr>
          <w:lang w:eastAsia="zh-CN"/>
        </w:rPr>
        <w:tab/>
        <w:t>15</w:t>
      </w:r>
    </w:p>
    <w:p w14:paraId="74681170" w14:textId="77777777" w:rsidR="00D02A55" w:rsidRDefault="00000000">
      <w:pPr>
        <w:tabs>
          <w:tab w:val="right" w:leader="dot" w:pos="8500"/>
        </w:tabs>
        <w:spacing w:after="60" w:line="560" w:lineRule="exact"/>
        <w:ind w:left="454"/>
        <w:rPr>
          <w:lang w:eastAsia="zh-CN"/>
        </w:rPr>
      </w:pPr>
      <w:r>
        <w:rPr>
          <w:lang w:eastAsia="zh-CN"/>
        </w:rPr>
        <w:t>2.2 三阶段战略目标体系</w:t>
      </w:r>
      <w:r>
        <w:rPr>
          <w:lang w:eastAsia="zh-CN"/>
        </w:rPr>
        <w:tab/>
        <w:t>16</w:t>
      </w:r>
    </w:p>
    <w:p w14:paraId="5771DFDC" w14:textId="77777777" w:rsidR="00D02A55" w:rsidRDefault="00000000">
      <w:pPr>
        <w:tabs>
          <w:tab w:val="right" w:leader="dot" w:pos="8500"/>
        </w:tabs>
        <w:spacing w:after="60" w:line="560" w:lineRule="exact"/>
        <w:ind w:left="454"/>
        <w:rPr>
          <w:lang w:eastAsia="zh-CN"/>
        </w:rPr>
      </w:pPr>
      <w:r>
        <w:rPr>
          <w:lang w:eastAsia="zh-CN"/>
        </w:rPr>
        <w:t>2.3 转型价值测算</w:t>
      </w:r>
      <w:r>
        <w:rPr>
          <w:lang w:eastAsia="zh-CN"/>
        </w:rPr>
        <w:tab/>
        <w:t>17</w:t>
      </w:r>
    </w:p>
    <w:p w14:paraId="46A5E399" w14:textId="77777777" w:rsidR="00D02A55" w:rsidRDefault="00000000">
      <w:pPr>
        <w:tabs>
          <w:tab w:val="right" w:leader="dot" w:pos="8500"/>
        </w:tabs>
        <w:spacing w:after="60" w:line="560" w:lineRule="exact"/>
        <w:ind w:left="454"/>
        <w:rPr>
          <w:lang w:eastAsia="zh-CN"/>
        </w:rPr>
      </w:pPr>
      <w:r>
        <w:rPr>
          <w:lang w:eastAsia="zh-CN"/>
        </w:rPr>
        <w:t>2.4 数字化转型成熟度评估（参照 GB/T 43439-2023）</w:t>
      </w:r>
      <w:r>
        <w:rPr>
          <w:lang w:eastAsia="zh-CN"/>
        </w:rPr>
        <w:tab/>
        <w:t>18</w:t>
      </w:r>
    </w:p>
    <w:p w14:paraId="651934E7" w14:textId="77777777" w:rsidR="00D02A55" w:rsidRDefault="00000000">
      <w:pPr>
        <w:tabs>
          <w:tab w:val="right" w:leader="dot" w:pos="8500"/>
        </w:tabs>
        <w:spacing w:after="60" w:line="560" w:lineRule="exact"/>
        <w:ind w:left="454"/>
        <w:rPr>
          <w:lang w:eastAsia="zh-CN"/>
        </w:rPr>
      </w:pPr>
      <w:r>
        <w:rPr>
          <w:lang w:eastAsia="zh-CN"/>
        </w:rPr>
        <w:t>3.1 项目识别方法（五层追溯收敛）</w:t>
      </w:r>
      <w:r>
        <w:rPr>
          <w:lang w:eastAsia="zh-CN"/>
        </w:rPr>
        <w:tab/>
        <w:t>19</w:t>
      </w:r>
    </w:p>
    <w:p w14:paraId="130F7755" w14:textId="77777777" w:rsidR="00D02A55" w:rsidRDefault="00000000">
      <w:pPr>
        <w:tabs>
          <w:tab w:val="right" w:leader="dot" w:pos="8500"/>
        </w:tabs>
        <w:spacing w:after="60" w:line="560" w:lineRule="exact"/>
        <w:ind w:left="454"/>
        <w:rPr>
          <w:lang w:eastAsia="zh-CN"/>
        </w:rPr>
      </w:pPr>
      <w:r>
        <w:rPr>
          <w:lang w:eastAsia="zh-CN"/>
        </w:rPr>
        <w:t>3.2 24个项目卡片（PC01–PC24 · SAP 11 + 外围 13）</w:t>
      </w:r>
      <w:r>
        <w:rPr>
          <w:lang w:eastAsia="zh-CN"/>
        </w:rPr>
        <w:tab/>
        <w:t>20</w:t>
      </w:r>
    </w:p>
    <w:p w14:paraId="5361C38E" w14:textId="77777777" w:rsidR="00D02A55" w:rsidRDefault="00000000">
      <w:pPr>
        <w:tabs>
          <w:tab w:val="right" w:leader="dot" w:pos="8500"/>
        </w:tabs>
        <w:spacing w:after="60" w:line="560" w:lineRule="exact"/>
        <w:ind w:left="454"/>
        <w:rPr>
          <w:lang w:eastAsia="zh-CN"/>
        </w:rPr>
      </w:pPr>
      <w:r>
        <w:rPr>
          <w:lang w:eastAsia="zh-CN"/>
        </w:rPr>
        <w:t>3.3 23个高价值场景专题（S01–S23）</w:t>
      </w:r>
      <w:r>
        <w:rPr>
          <w:lang w:eastAsia="zh-CN"/>
        </w:rPr>
        <w:tab/>
        <w:t>21</w:t>
      </w:r>
    </w:p>
    <w:p w14:paraId="689809F5" w14:textId="77777777" w:rsidR="00D02A55" w:rsidRDefault="00000000">
      <w:pPr>
        <w:tabs>
          <w:tab w:val="right" w:leader="dot" w:pos="8500"/>
        </w:tabs>
        <w:spacing w:after="60" w:line="560" w:lineRule="exact"/>
        <w:ind w:left="454"/>
        <w:rPr>
          <w:lang w:eastAsia="zh-CN"/>
        </w:rPr>
      </w:pPr>
      <w:r>
        <w:rPr>
          <w:lang w:eastAsia="zh-CN"/>
        </w:rPr>
        <w:t>4.1 优先级评估模型</w:t>
      </w:r>
      <w:r>
        <w:rPr>
          <w:lang w:eastAsia="zh-CN"/>
        </w:rPr>
        <w:tab/>
        <w:t>22</w:t>
      </w:r>
    </w:p>
    <w:p w14:paraId="2BC2E102" w14:textId="77777777" w:rsidR="00D02A55" w:rsidRDefault="00000000">
      <w:pPr>
        <w:tabs>
          <w:tab w:val="right" w:leader="dot" w:pos="8500"/>
        </w:tabs>
        <w:spacing w:after="60" w:line="560" w:lineRule="exact"/>
        <w:ind w:left="454"/>
        <w:rPr>
          <w:lang w:eastAsia="zh-CN"/>
        </w:rPr>
      </w:pPr>
      <w:r>
        <w:rPr>
          <w:lang w:eastAsia="zh-CN"/>
        </w:rPr>
        <w:t>4.2 优先级矩阵评分结果</w:t>
      </w:r>
      <w:r>
        <w:rPr>
          <w:lang w:eastAsia="zh-CN"/>
        </w:rPr>
        <w:tab/>
        <w:t>23</w:t>
      </w:r>
    </w:p>
    <w:p w14:paraId="6E3EDDDE" w14:textId="77777777" w:rsidR="00D02A55" w:rsidRDefault="00000000">
      <w:pPr>
        <w:tabs>
          <w:tab w:val="right" w:leader="dot" w:pos="8500"/>
        </w:tabs>
        <w:spacing w:after="60" w:line="560" w:lineRule="exact"/>
        <w:ind w:left="454"/>
      </w:pPr>
      <w:r>
        <w:t>4.3 Quick Wins清单（3-6个月内可落地）</w:t>
      </w:r>
      <w:r>
        <w:tab/>
        <w:t>24</w:t>
      </w:r>
    </w:p>
    <w:p w14:paraId="7CD28D2C" w14:textId="77777777" w:rsidR="00D02A55" w:rsidRDefault="00000000">
      <w:pPr>
        <w:tabs>
          <w:tab w:val="right" w:leader="dot" w:pos="8500"/>
        </w:tabs>
        <w:spacing w:after="60" w:line="560" w:lineRule="exact"/>
        <w:ind w:left="454"/>
      </w:pPr>
      <w:r>
        <w:lastRenderedPageBreak/>
        <w:t>5.1 Phase 1：夯实底座（2026年）</w:t>
      </w:r>
      <w:r>
        <w:tab/>
        <w:t>25</w:t>
      </w:r>
    </w:p>
    <w:p w14:paraId="347ED708" w14:textId="77777777" w:rsidR="00D02A55" w:rsidRDefault="00000000">
      <w:pPr>
        <w:tabs>
          <w:tab w:val="right" w:leader="dot" w:pos="8500"/>
        </w:tabs>
        <w:spacing w:after="60" w:line="560" w:lineRule="exact"/>
        <w:ind w:left="454"/>
      </w:pPr>
      <w:r>
        <w:t>5.2 Phase 2：贯通协同（2027年 · 成熟度 L3→L4）</w:t>
      </w:r>
      <w:r>
        <w:tab/>
        <w:t>26</w:t>
      </w:r>
    </w:p>
    <w:p w14:paraId="010C261A" w14:textId="77777777" w:rsidR="00D02A55" w:rsidRDefault="00000000">
      <w:pPr>
        <w:tabs>
          <w:tab w:val="right" w:leader="dot" w:pos="8500"/>
        </w:tabs>
        <w:spacing w:after="60" w:line="560" w:lineRule="exact"/>
        <w:ind w:left="454"/>
        <w:rPr>
          <w:lang w:eastAsia="zh-CN"/>
        </w:rPr>
      </w:pPr>
      <w:r>
        <w:rPr>
          <w:lang w:eastAsia="zh-CN"/>
        </w:rPr>
        <w:t>5.3 Phase 3：智慧跃升（2028年 · 成熟度 L4深化）</w:t>
      </w:r>
      <w:r>
        <w:rPr>
          <w:lang w:eastAsia="zh-CN"/>
        </w:rPr>
        <w:tab/>
        <w:t>27</w:t>
      </w:r>
    </w:p>
    <w:p w14:paraId="4A1E5EE7" w14:textId="77777777" w:rsidR="00D02A55" w:rsidRDefault="00000000">
      <w:pPr>
        <w:tabs>
          <w:tab w:val="right" w:leader="dot" w:pos="8500"/>
        </w:tabs>
        <w:spacing w:after="60" w:line="560" w:lineRule="exact"/>
        <w:ind w:left="454"/>
        <w:rPr>
          <w:lang w:eastAsia="zh-CN"/>
        </w:rPr>
      </w:pPr>
      <w:r>
        <w:rPr>
          <w:lang w:eastAsia="zh-CN"/>
        </w:rPr>
        <w:t>5.4 三年路线图总览</w:t>
      </w:r>
      <w:r>
        <w:rPr>
          <w:lang w:eastAsia="zh-CN"/>
        </w:rPr>
        <w:tab/>
        <w:t>28</w:t>
      </w:r>
    </w:p>
    <w:p w14:paraId="0A2BAB40" w14:textId="77777777" w:rsidR="00D02A55" w:rsidRDefault="00000000">
      <w:pPr>
        <w:tabs>
          <w:tab w:val="right" w:leader="dot" w:pos="8500"/>
        </w:tabs>
        <w:spacing w:after="60" w:line="560" w:lineRule="exact"/>
        <w:ind w:left="454"/>
        <w:rPr>
          <w:lang w:eastAsia="zh-CN"/>
        </w:rPr>
      </w:pPr>
      <w:r>
        <w:rPr>
          <w:lang w:eastAsia="zh-CN"/>
        </w:rPr>
        <w:t>6.1 人力资源规划</w:t>
      </w:r>
      <w:r>
        <w:rPr>
          <w:lang w:eastAsia="zh-CN"/>
        </w:rPr>
        <w:tab/>
        <w:t>29</w:t>
      </w:r>
    </w:p>
    <w:p w14:paraId="48556155" w14:textId="77777777" w:rsidR="00D02A55" w:rsidRDefault="00000000">
      <w:pPr>
        <w:tabs>
          <w:tab w:val="right" w:leader="dot" w:pos="8500"/>
        </w:tabs>
        <w:spacing w:after="60" w:line="560" w:lineRule="exact"/>
        <w:ind w:left="454"/>
        <w:rPr>
          <w:lang w:eastAsia="zh-CN"/>
        </w:rPr>
      </w:pPr>
      <w:r>
        <w:rPr>
          <w:lang w:eastAsia="zh-CN"/>
        </w:rPr>
        <w:t>6.2 预算分配规划</w:t>
      </w:r>
      <w:r>
        <w:rPr>
          <w:lang w:eastAsia="zh-CN"/>
        </w:rPr>
        <w:tab/>
        <w:t>30</w:t>
      </w:r>
    </w:p>
    <w:p w14:paraId="0E83E4BB" w14:textId="77777777" w:rsidR="00D02A55" w:rsidRDefault="00000000">
      <w:pPr>
        <w:tabs>
          <w:tab w:val="right" w:leader="dot" w:pos="8500"/>
        </w:tabs>
        <w:spacing w:after="60" w:line="560" w:lineRule="exact"/>
        <w:ind w:left="454"/>
        <w:rPr>
          <w:lang w:eastAsia="zh-CN"/>
        </w:rPr>
      </w:pPr>
      <w:r>
        <w:rPr>
          <w:lang w:eastAsia="zh-CN"/>
        </w:rPr>
        <w:t>6.3 外围系统改造成本与资源测算（含 AI/安全/MES/CRM/预算/MRP）</w:t>
      </w:r>
      <w:r>
        <w:rPr>
          <w:lang w:eastAsia="zh-CN"/>
        </w:rPr>
        <w:tab/>
        <w:t>31</w:t>
      </w:r>
    </w:p>
    <w:p w14:paraId="74EA8E28" w14:textId="77777777" w:rsidR="00D02A55" w:rsidRDefault="00000000">
      <w:pPr>
        <w:tabs>
          <w:tab w:val="right" w:leader="dot" w:pos="8500"/>
        </w:tabs>
        <w:spacing w:after="60" w:line="560" w:lineRule="exact"/>
        <w:ind w:left="454"/>
        <w:rPr>
          <w:lang w:eastAsia="zh-CN"/>
        </w:rPr>
      </w:pPr>
      <w:r>
        <w:rPr>
          <w:lang w:eastAsia="zh-CN"/>
        </w:rPr>
        <w:t>7.1 风险识别与风险矩阵</w:t>
      </w:r>
      <w:r>
        <w:rPr>
          <w:lang w:eastAsia="zh-CN"/>
        </w:rPr>
        <w:tab/>
        <w:t>32</w:t>
      </w:r>
    </w:p>
    <w:p w14:paraId="655C8585" w14:textId="77777777" w:rsidR="00D02A55" w:rsidRDefault="00000000">
      <w:pPr>
        <w:tabs>
          <w:tab w:val="right" w:leader="dot" w:pos="8500"/>
        </w:tabs>
        <w:spacing w:after="60" w:line="560" w:lineRule="exact"/>
        <w:ind w:left="454"/>
        <w:rPr>
          <w:lang w:eastAsia="zh-CN"/>
        </w:rPr>
      </w:pPr>
      <w:r>
        <w:rPr>
          <w:lang w:eastAsia="zh-CN"/>
        </w:rPr>
        <w:t>7.2 全面风险应对措施</w:t>
      </w:r>
      <w:r>
        <w:rPr>
          <w:lang w:eastAsia="zh-CN"/>
        </w:rPr>
        <w:tab/>
        <w:t>33</w:t>
      </w:r>
    </w:p>
    <w:p w14:paraId="297B3C39" w14:textId="77777777" w:rsidR="00D02A55" w:rsidRDefault="00000000">
      <w:pPr>
        <w:tabs>
          <w:tab w:val="right" w:leader="dot" w:pos="8500"/>
        </w:tabs>
        <w:spacing w:after="60" w:line="560" w:lineRule="exact"/>
        <w:ind w:left="454"/>
        <w:rPr>
          <w:lang w:eastAsia="zh-CN"/>
        </w:rPr>
      </w:pPr>
      <w:r>
        <w:rPr>
          <w:lang w:eastAsia="zh-CN"/>
        </w:rPr>
        <w:t>8.1 核心结论</w:t>
      </w:r>
      <w:r>
        <w:rPr>
          <w:lang w:eastAsia="zh-CN"/>
        </w:rPr>
        <w:tab/>
        <w:t>34</w:t>
      </w:r>
    </w:p>
    <w:p w14:paraId="77C228AD" w14:textId="77777777" w:rsidR="00D02A55" w:rsidRDefault="00000000">
      <w:pPr>
        <w:tabs>
          <w:tab w:val="right" w:leader="dot" w:pos="8500"/>
        </w:tabs>
        <w:spacing w:after="60" w:line="560" w:lineRule="exact"/>
        <w:ind w:left="454"/>
        <w:rPr>
          <w:lang w:eastAsia="zh-CN"/>
        </w:rPr>
      </w:pPr>
      <w:r>
        <w:rPr>
          <w:lang w:eastAsia="zh-CN"/>
        </w:rPr>
        <w:t>8.2 立即行动项（接下来30天）</w:t>
      </w:r>
      <w:r>
        <w:rPr>
          <w:lang w:eastAsia="zh-CN"/>
        </w:rPr>
        <w:tab/>
        <w:t>35</w:t>
      </w:r>
    </w:p>
    <w:p w14:paraId="6E9F6A1C" w14:textId="77777777" w:rsidR="00D02A55" w:rsidRDefault="00000000">
      <w:pPr>
        <w:rPr>
          <w:lang w:eastAsia="zh-CN"/>
        </w:rPr>
      </w:pPr>
      <w:r>
        <w:rPr>
          <w:lang w:eastAsia="zh-CN"/>
        </w:rPr>
        <w:br w:type="page"/>
      </w:r>
    </w:p>
    <w:p w14:paraId="74B69859" w14:textId="77777777" w:rsidR="00D02A55" w:rsidRDefault="00000000">
      <w:pPr>
        <w:pStyle w:val="1"/>
        <w:rPr>
          <w:lang w:eastAsia="zh-CN"/>
        </w:rPr>
      </w:pPr>
      <w:r>
        <w:rPr>
          <w:lang w:eastAsia="zh-CN"/>
        </w:rPr>
        <w:lastRenderedPageBreak/>
        <w:t xml:space="preserve">1 </w:t>
      </w:r>
      <w:r>
        <w:rPr>
          <w:lang w:eastAsia="zh-CN"/>
        </w:rPr>
        <w:t>规划概述</w:t>
      </w:r>
    </w:p>
    <w:p w14:paraId="1BFF88FE" w14:textId="77777777" w:rsidR="00D02A55" w:rsidRDefault="00000000">
      <w:pPr>
        <w:pStyle w:val="21"/>
        <w:rPr>
          <w:lang w:eastAsia="zh-CN"/>
        </w:rPr>
      </w:pPr>
      <w:r>
        <w:rPr>
          <w:lang w:eastAsia="zh-CN"/>
        </w:rPr>
        <w:t xml:space="preserve">1.1 </w:t>
      </w:r>
      <w:r>
        <w:rPr>
          <w:lang w:eastAsia="zh-CN"/>
        </w:rPr>
        <w:t>规划框架与方法论</w:t>
      </w:r>
    </w:p>
    <w:p w14:paraId="35373916" w14:textId="77777777" w:rsidR="00D02A55" w:rsidRDefault="00000000">
      <w:pPr>
        <w:rPr>
          <w:lang w:eastAsia="zh-CN"/>
        </w:rPr>
      </w:pPr>
      <w:r>
        <w:rPr>
          <w:lang w:eastAsia="zh-CN"/>
        </w:rPr>
        <w:t>本路径规划报告是佛照数字化转型咨询项目三份核心交付物的第三份，基于《现状分析与诊断报告》（AS-IS现状，701条需求（截至2026-07-31最新完整口径））和《企业架构设计报告》（TO-BE目标架构，L1-L3四层）的研究成果，遵循工信部/国资委2024年《制造业企业数字化转型实施指南》要求，制定涵盖2026-2028年的三年分阶段数字化转型路线图。</w:t>
      </w:r>
    </w:p>
    <w:p w14:paraId="2295DF67" w14:textId="77777777" w:rsidR="00D02A55" w:rsidRDefault="00000000">
      <w:pPr>
        <w:rPr>
          <w:lang w:eastAsia="zh-CN"/>
        </w:rPr>
      </w:pPr>
      <w:r>
        <w:rPr>
          <w:lang w:eastAsia="zh-CN"/>
        </w:rPr>
        <w:t>规划方法论采用</w:t>
      </w:r>
      <w:r>
        <w:rPr>
          <w:b/>
          <w:lang w:eastAsia="zh-CN"/>
        </w:rPr>
        <w:t>"由近及远、由重及轻、由内及外"</w:t>
      </w:r>
      <w:r>
        <w:rPr>
          <w:lang w:eastAsia="zh-CN"/>
        </w:rPr>
        <w:t>原则，结合佛照当前处于数字化成熟度Level 1.9（初始级→规范级下限）的实际情况，将三年规划划分为三个递进阶段：</w:t>
      </w:r>
      <w:r>
        <w:rPr>
          <w:b/>
          <w:lang w:eastAsia="zh-CN"/>
        </w:rPr>
        <w:t>Phase 1 夯实底座（2026年）→ Phase 2 贯通协同（2027年）→ Phase 3 智慧跃升（2028年）</w:t>
      </w:r>
      <w:r>
        <w:rPr>
          <w:lang w:eastAsia="zh-CN"/>
        </w:rPr>
        <w:t>。</w:t>
      </w:r>
    </w:p>
    <w:tbl>
      <w:tblPr>
        <w:tblStyle w:val="aff1"/>
        <w:tblW w:w="9072" w:type="dxa"/>
        <w:jc w:val="center"/>
        <w:tblLayout w:type="fixed"/>
        <w:tblLook w:val="04A0" w:firstRow="1" w:lastRow="0" w:firstColumn="1" w:lastColumn="0" w:noHBand="0" w:noVBand="1"/>
      </w:tblPr>
      <w:tblGrid>
        <w:gridCol w:w="3024"/>
        <w:gridCol w:w="3024"/>
        <w:gridCol w:w="3024"/>
      </w:tblGrid>
      <w:tr w:rsidR="00D02A55" w14:paraId="792AFB19" w14:textId="77777777">
        <w:trPr>
          <w:jc w:val="center"/>
        </w:trPr>
        <w:tc>
          <w:tcPr>
            <w:tcW w:w="2771" w:type="dxa"/>
            <w:shd w:val="clear" w:color="auto" w:fill="0070C0"/>
            <w:vAlign w:val="center"/>
          </w:tcPr>
          <w:p w14:paraId="6AA84729" w14:textId="77777777" w:rsidR="00D02A55" w:rsidRDefault="00000000">
            <w:pPr>
              <w:spacing w:before="40" w:after="40"/>
              <w:jc w:val="left"/>
            </w:pPr>
            <w:r>
              <w:rPr>
                <w:b/>
                <w:color w:val="FFFFFF"/>
                <w:sz w:val="20"/>
              </w:rPr>
              <w:t>规划依据文件</w:t>
            </w:r>
          </w:p>
        </w:tc>
        <w:tc>
          <w:tcPr>
            <w:tcW w:w="2771" w:type="dxa"/>
            <w:shd w:val="clear" w:color="auto" w:fill="0070C0"/>
            <w:vAlign w:val="center"/>
          </w:tcPr>
          <w:p w14:paraId="54BEDA71" w14:textId="77777777" w:rsidR="00D02A55" w:rsidRDefault="00000000">
            <w:pPr>
              <w:spacing w:before="40" w:after="40"/>
              <w:jc w:val="left"/>
            </w:pPr>
            <w:r>
              <w:rPr>
                <w:b/>
                <w:color w:val="FFFFFF"/>
                <w:sz w:val="20"/>
              </w:rPr>
              <w:t>核心输入</w:t>
            </w:r>
          </w:p>
        </w:tc>
        <w:tc>
          <w:tcPr>
            <w:tcW w:w="2771" w:type="dxa"/>
            <w:shd w:val="clear" w:color="auto" w:fill="0070C0"/>
            <w:vAlign w:val="center"/>
          </w:tcPr>
          <w:p w14:paraId="38CF0621" w14:textId="77777777" w:rsidR="00D02A55" w:rsidRDefault="00000000">
            <w:pPr>
              <w:spacing w:before="40" w:after="40"/>
              <w:jc w:val="left"/>
            </w:pPr>
            <w:r>
              <w:rPr>
                <w:b/>
                <w:color w:val="FFFFFF"/>
                <w:sz w:val="20"/>
              </w:rPr>
              <w:t>对本报告的贡献</w:t>
            </w:r>
          </w:p>
        </w:tc>
      </w:tr>
      <w:tr w:rsidR="00D02A55" w14:paraId="3A635371" w14:textId="77777777">
        <w:trPr>
          <w:jc w:val="center"/>
        </w:trPr>
        <w:tc>
          <w:tcPr>
            <w:tcW w:w="2771" w:type="dxa"/>
            <w:vAlign w:val="center"/>
          </w:tcPr>
          <w:p w14:paraId="00EFE97E" w14:textId="77777777" w:rsidR="00D02A55" w:rsidRDefault="00000000">
            <w:pPr>
              <w:spacing w:before="40" w:after="40"/>
              <w:jc w:val="left"/>
              <w:rPr>
                <w:lang w:eastAsia="zh-CN"/>
              </w:rPr>
            </w:pPr>
            <w:r>
              <w:rPr>
                <w:color w:val="222222"/>
                <w:sz w:val="21"/>
                <w:lang w:eastAsia="zh-CN"/>
              </w:rPr>
              <w:t>《现状分析与诊断报告》（交付物一）</w:t>
            </w:r>
          </w:p>
        </w:tc>
        <w:tc>
          <w:tcPr>
            <w:tcW w:w="2771" w:type="dxa"/>
            <w:vAlign w:val="center"/>
          </w:tcPr>
          <w:p w14:paraId="0EDD408C" w14:textId="77777777" w:rsidR="00D02A55" w:rsidRDefault="00000000">
            <w:pPr>
              <w:spacing w:before="40" w:after="40"/>
              <w:jc w:val="left"/>
              <w:rPr>
                <w:lang w:eastAsia="zh-CN"/>
              </w:rPr>
            </w:pPr>
            <w:r>
              <w:rPr>
                <w:color w:val="222222"/>
                <w:sz w:val="21"/>
                <w:lang w:eastAsia="zh-CN"/>
              </w:rPr>
              <w:t>701条业务需求（截至2026-07-31）、8大业务域成熟度、AS-IS现状调研</w:t>
            </w:r>
          </w:p>
        </w:tc>
        <w:tc>
          <w:tcPr>
            <w:tcW w:w="2771" w:type="dxa"/>
            <w:vAlign w:val="center"/>
          </w:tcPr>
          <w:p w14:paraId="5901F00F" w14:textId="77777777" w:rsidR="00D02A55" w:rsidRDefault="00000000">
            <w:pPr>
              <w:spacing w:before="40" w:after="40"/>
              <w:jc w:val="left"/>
              <w:rPr>
                <w:lang w:eastAsia="zh-CN"/>
              </w:rPr>
            </w:pPr>
            <w:r>
              <w:rPr>
                <w:color w:val="222222"/>
                <w:sz w:val="21"/>
                <w:lang w:eastAsia="zh-CN"/>
              </w:rPr>
              <w:t>提供项目识别的需求基础，确定优先解决的痛点领域</w:t>
            </w:r>
          </w:p>
        </w:tc>
      </w:tr>
      <w:tr w:rsidR="00D02A55" w14:paraId="3FE810B6" w14:textId="77777777">
        <w:trPr>
          <w:jc w:val="center"/>
        </w:trPr>
        <w:tc>
          <w:tcPr>
            <w:tcW w:w="2771" w:type="dxa"/>
            <w:vAlign w:val="center"/>
          </w:tcPr>
          <w:p w14:paraId="0F84EC12" w14:textId="77777777" w:rsidR="00D02A55" w:rsidRDefault="00000000">
            <w:pPr>
              <w:spacing w:before="40" w:after="40"/>
              <w:jc w:val="left"/>
              <w:rPr>
                <w:lang w:eastAsia="zh-CN"/>
              </w:rPr>
            </w:pPr>
            <w:r>
              <w:rPr>
                <w:color w:val="222222"/>
                <w:sz w:val="21"/>
                <w:lang w:eastAsia="zh-CN"/>
              </w:rPr>
              <w:t>《企业架构设计报告》（交付物二）</w:t>
            </w:r>
          </w:p>
        </w:tc>
        <w:tc>
          <w:tcPr>
            <w:tcW w:w="2771" w:type="dxa"/>
            <w:vAlign w:val="center"/>
          </w:tcPr>
          <w:p w14:paraId="79613618" w14:textId="77777777" w:rsidR="00D02A55" w:rsidRDefault="00000000">
            <w:pPr>
              <w:spacing w:before="40" w:after="40"/>
              <w:jc w:val="left"/>
              <w:rPr>
                <w:lang w:eastAsia="zh-CN"/>
              </w:rPr>
            </w:pPr>
            <w:r>
              <w:rPr>
                <w:color w:val="222222"/>
                <w:sz w:val="21"/>
                <w:lang w:eastAsia="zh-CN"/>
              </w:rPr>
              <w:t>L1-L3四层架构蓝图、25个系统处理策略、8条接口台账</w:t>
            </w:r>
          </w:p>
        </w:tc>
        <w:tc>
          <w:tcPr>
            <w:tcW w:w="2771" w:type="dxa"/>
            <w:vAlign w:val="center"/>
          </w:tcPr>
          <w:p w14:paraId="21652278" w14:textId="77777777" w:rsidR="00D02A55" w:rsidRDefault="00000000">
            <w:pPr>
              <w:spacing w:before="40" w:after="40"/>
              <w:jc w:val="left"/>
              <w:rPr>
                <w:lang w:eastAsia="zh-CN"/>
              </w:rPr>
            </w:pPr>
            <w:r>
              <w:rPr>
                <w:color w:val="222222"/>
                <w:sz w:val="21"/>
                <w:lang w:eastAsia="zh-CN"/>
              </w:rPr>
              <w:t>定义每个项目的技术边界、依赖关系和验收标准</w:t>
            </w:r>
          </w:p>
        </w:tc>
      </w:tr>
      <w:tr w:rsidR="00D02A55" w14:paraId="27BFC408" w14:textId="77777777">
        <w:trPr>
          <w:jc w:val="center"/>
        </w:trPr>
        <w:tc>
          <w:tcPr>
            <w:tcW w:w="2771" w:type="dxa"/>
            <w:vAlign w:val="center"/>
          </w:tcPr>
          <w:p w14:paraId="44D5FC05" w14:textId="77777777" w:rsidR="00D02A55" w:rsidRDefault="00000000">
            <w:pPr>
              <w:spacing w:before="40" w:after="40"/>
              <w:jc w:val="left"/>
              <w:rPr>
                <w:lang w:eastAsia="zh-CN"/>
              </w:rPr>
            </w:pPr>
            <w:r>
              <w:rPr>
                <w:color w:val="222222"/>
                <w:sz w:val="21"/>
                <w:lang w:eastAsia="zh-CN"/>
              </w:rPr>
              <w:t>《制造业企业数字化转型实施指南》（工信部2024）</w:t>
            </w:r>
          </w:p>
        </w:tc>
        <w:tc>
          <w:tcPr>
            <w:tcW w:w="2771" w:type="dxa"/>
            <w:vAlign w:val="center"/>
          </w:tcPr>
          <w:p w14:paraId="603226DA" w14:textId="77777777" w:rsidR="00D02A55" w:rsidRDefault="00000000">
            <w:pPr>
              <w:spacing w:before="40" w:after="40"/>
              <w:jc w:val="left"/>
              <w:rPr>
                <w:lang w:eastAsia="zh-CN"/>
              </w:rPr>
            </w:pPr>
            <w:r>
              <w:rPr>
                <w:color w:val="222222"/>
                <w:sz w:val="21"/>
                <w:lang w:eastAsia="zh-CN"/>
              </w:rPr>
              <w:t>分步实施方法、场景数字化分类、成效评估指标体系</w:t>
            </w:r>
          </w:p>
        </w:tc>
        <w:tc>
          <w:tcPr>
            <w:tcW w:w="2771" w:type="dxa"/>
            <w:vAlign w:val="center"/>
          </w:tcPr>
          <w:p w14:paraId="7F096DA1" w14:textId="77777777" w:rsidR="00D02A55" w:rsidRDefault="00000000">
            <w:pPr>
              <w:spacing w:before="40" w:after="40"/>
              <w:jc w:val="left"/>
              <w:rPr>
                <w:lang w:eastAsia="zh-CN"/>
              </w:rPr>
            </w:pPr>
            <w:r>
              <w:rPr>
                <w:color w:val="222222"/>
                <w:sz w:val="21"/>
                <w:lang w:eastAsia="zh-CN"/>
              </w:rPr>
              <w:t>指导规划原则、场景分类和KPI设计</w:t>
            </w:r>
          </w:p>
        </w:tc>
      </w:tr>
      <w:tr w:rsidR="00D02A55" w14:paraId="74319F51" w14:textId="77777777">
        <w:trPr>
          <w:jc w:val="center"/>
        </w:trPr>
        <w:tc>
          <w:tcPr>
            <w:tcW w:w="2771" w:type="dxa"/>
            <w:vAlign w:val="center"/>
          </w:tcPr>
          <w:p w14:paraId="02D03B34" w14:textId="77777777" w:rsidR="00D02A55" w:rsidRDefault="00000000">
            <w:pPr>
              <w:spacing w:before="40" w:after="40"/>
              <w:jc w:val="left"/>
              <w:rPr>
                <w:lang w:eastAsia="zh-CN"/>
              </w:rPr>
            </w:pPr>
            <w:r>
              <w:rPr>
                <w:color w:val="222222"/>
                <w:sz w:val="21"/>
                <w:lang w:eastAsia="zh-CN"/>
              </w:rPr>
              <w:t>招标文件（★关键指标）</w:t>
            </w:r>
          </w:p>
        </w:tc>
        <w:tc>
          <w:tcPr>
            <w:tcW w:w="2771" w:type="dxa"/>
            <w:vAlign w:val="center"/>
          </w:tcPr>
          <w:p w14:paraId="097BFAA2" w14:textId="77777777" w:rsidR="00D02A55" w:rsidRDefault="00000000">
            <w:pPr>
              <w:spacing w:before="40" w:after="40"/>
              <w:jc w:val="left"/>
              <w:rPr>
                <w:lang w:eastAsia="zh-CN"/>
              </w:rPr>
            </w:pPr>
            <w:r>
              <w:rPr>
                <w:color w:val="222222"/>
                <w:sz w:val="21"/>
                <w:lang w:eastAsia="zh-CN"/>
              </w:rPr>
              <w:t>★6《数字化转型路线图（2026-2028）》交付要求</w:t>
            </w:r>
          </w:p>
        </w:tc>
        <w:tc>
          <w:tcPr>
            <w:tcW w:w="2771" w:type="dxa"/>
            <w:vAlign w:val="center"/>
          </w:tcPr>
          <w:p w14:paraId="744AC9EE" w14:textId="77777777" w:rsidR="00D02A55" w:rsidRDefault="00000000">
            <w:pPr>
              <w:spacing w:before="40" w:after="40"/>
              <w:jc w:val="left"/>
              <w:rPr>
                <w:lang w:eastAsia="zh-CN"/>
              </w:rPr>
            </w:pPr>
            <w:r>
              <w:rPr>
                <w:color w:val="222222"/>
                <w:sz w:val="21"/>
                <w:lang w:eastAsia="zh-CN"/>
              </w:rPr>
              <w:t>满足招标文件强制交付物要求，触发第3笔45%付款</w:t>
            </w:r>
          </w:p>
        </w:tc>
      </w:tr>
      <w:tr w:rsidR="00D02A55" w14:paraId="2F5CB925" w14:textId="77777777">
        <w:trPr>
          <w:jc w:val="center"/>
        </w:trPr>
        <w:tc>
          <w:tcPr>
            <w:tcW w:w="2771" w:type="dxa"/>
            <w:vAlign w:val="center"/>
          </w:tcPr>
          <w:p w14:paraId="2EB9DEB0" w14:textId="77777777" w:rsidR="00D02A55" w:rsidRDefault="00000000">
            <w:pPr>
              <w:spacing w:before="40" w:after="40"/>
              <w:jc w:val="left"/>
              <w:rPr>
                <w:lang w:eastAsia="zh-CN"/>
              </w:rPr>
            </w:pPr>
            <w:r>
              <w:rPr>
                <w:color w:val="222222"/>
                <w:sz w:val="21"/>
                <w:lang w:eastAsia="zh-CN"/>
              </w:rPr>
              <w:lastRenderedPageBreak/>
              <w:t>行业标杆研究（4家年报）</w:t>
            </w:r>
          </w:p>
        </w:tc>
        <w:tc>
          <w:tcPr>
            <w:tcW w:w="2771" w:type="dxa"/>
            <w:vAlign w:val="center"/>
          </w:tcPr>
          <w:p w14:paraId="2BA0CDF2" w14:textId="77777777" w:rsidR="00D02A55" w:rsidRDefault="00000000">
            <w:pPr>
              <w:spacing w:before="40" w:after="40"/>
              <w:jc w:val="left"/>
              <w:rPr>
                <w:lang w:eastAsia="zh-CN"/>
              </w:rPr>
            </w:pPr>
            <w:r>
              <w:rPr>
                <w:color w:val="222222"/>
                <w:sz w:val="21"/>
                <w:lang w:eastAsia="zh-CN"/>
              </w:rPr>
              <w:t>Signify/欧普/阳光照明的数字化实践对标</w:t>
            </w:r>
          </w:p>
        </w:tc>
        <w:tc>
          <w:tcPr>
            <w:tcW w:w="2771" w:type="dxa"/>
            <w:vAlign w:val="center"/>
          </w:tcPr>
          <w:p w14:paraId="530985BE" w14:textId="77777777" w:rsidR="00D02A55" w:rsidRDefault="00000000">
            <w:pPr>
              <w:spacing w:before="40" w:after="40"/>
              <w:jc w:val="left"/>
              <w:rPr>
                <w:lang w:eastAsia="zh-CN"/>
              </w:rPr>
            </w:pPr>
            <w:r>
              <w:rPr>
                <w:color w:val="222222"/>
                <w:sz w:val="21"/>
                <w:lang w:eastAsia="zh-CN"/>
              </w:rPr>
              <w:t>为项目清单提供行业最佳实践参考，校验优先级判断</w:t>
            </w:r>
          </w:p>
        </w:tc>
      </w:tr>
    </w:tbl>
    <w:p w14:paraId="1337823B"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237438FF" w14:textId="77777777">
        <w:trPr>
          <w:jc w:val="center"/>
        </w:trPr>
        <w:tc>
          <w:tcPr>
            <w:tcW w:w="8312" w:type="dxa"/>
            <w:tcBorders>
              <w:left w:val="single" w:sz="18" w:space="0" w:color="2E5C9E"/>
            </w:tcBorders>
            <w:shd w:val="clear" w:color="auto" w:fill="F2F5FA"/>
          </w:tcPr>
          <w:p w14:paraId="538BD757" w14:textId="77777777" w:rsidR="00D02A55" w:rsidRDefault="00D02A55">
            <w:pPr>
              <w:rPr>
                <w:lang w:eastAsia="zh-CN"/>
              </w:rPr>
            </w:pPr>
          </w:p>
          <w:p w14:paraId="36D11081" w14:textId="77777777" w:rsidR="00D02A55" w:rsidRDefault="00000000">
            <w:pPr>
              <w:spacing w:after="60" w:line="560" w:lineRule="exact"/>
              <w:rPr>
                <w:lang w:eastAsia="zh-CN"/>
              </w:rPr>
            </w:pPr>
            <w:r>
              <w:rPr>
                <w:b/>
                <w:color w:val="1B3A6B"/>
                <w:lang w:eastAsia="zh-CN"/>
              </w:rPr>
              <w:t>⚠️ 风险提示</w:t>
            </w:r>
          </w:p>
          <w:p w14:paraId="0D72EDEC" w14:textId="77777777" w:rsidR="00D02A55" w:rsidRDefault="00000000">
            <w:pPr>
              <w:spacing w:after="60" w:line="560" w:lineRule="exact"/>
              <w:rPr>
                <w:lang w:eastAsia="zh-CN"/>
              </w:rPr>
            </w:pPr>
            <w:r>
              <w:rPr>
                <w:lang w:eastAsia="zh-CN"/>
              </w:rPr>
              <w:t>国资监管硬性时间节点（不可推迟）</w:t>
            </w:r>
          </w:p>
          <w:p w14:paraId="0D1E2E09" w14:textId="77777777" w:rsidR="00D02A55" w:rsidRDefault="00000000">
            <w:pPr>
              <w:spacing w:after="60" w:line="560" w:lineRule="exact"/>
              <w:rPr>
                <w:lang w:eastAsia="zh-CN"/>
              </w:rPr>
            </w:pPr>
            <w:r>
              <w:rPr>
                <w:b/>
                <w:lang w:eastAsia="zh-CN"/>
              </w:rPr>
              <w:t>1号文（财务数智化）：</w:t>
            </w:r>
            <w:r>
              <w:rPr>
                <w:lang w:eastAsia="zh-CN"/>
              </w:rPr>
              <w:t>2026年底三大系统互联互通；2027年底业财数据标准统一；2028年底DRP系统建成</w:t>
            </w:r>
          </w:p>
          <w:p w14:paraId="59D8C4B1" w14:textId="77777777" w:rsidR="00D02A55" w:rsidRDefault="00000000">
            <w:pPr>
              <w:spacing w:after="60" w:line="560" w:lineRule="exact"/>
              <w:rPr>
                <w:lang w:eastAsia="zh-CN"/>
              </w:rPr>
            </w:pPr>
            <w:r>
              <w:rPr>
                <w:b/>
                <w:lang w:eastAsia="zh-CN"/>
              </w:rPr>
              <w:t>2号文（穿透式监管）：</w:t>
            </w:r>
            <w:r>
              <w:rPr>
                <w:lang w:eastAsia="zh-CN"/>
              </w:rPr>
              <w:t>"十五五"期间全面建成上下贯通、实时在线、自动预警的穿透式监管体系</w:t>
            </w:r>
          </w:p>
          <w:p w14:paraId="6BFEA7B2" w14:textId="77777777" w:rsidR="00D02A55" w:rsidRDefault="00000000">
            <w:pPr>
              <w:spacing w:after="60" w:line="560" w:lineRule="exact"/>
              <w:rPr>
                <w:lang w:eastAsia="zh-CN"/>
              </w:rPr>
            </w:pPr>
            <w:r>
              <w:rPr>
                <w:b/>
                <w:lang w:eastAsia="zh-CN"/>
              </w:rPr>
              <w:t>15号文（内控体系）：</w:t>
            </w:r>
            <w:r>
              <w:rPr>
                <w:lang w:eastAsia="zh-CN"/>
              </w:rPr>
              <w:t>2年内完成信息系统穿透性测试</w:t>
            </w:r>
          </w:p>
        </w:tc>
      </w:tr>
    </w:tbl>
    <w:p w14:paraId="3CBB66AE" w14:textId="77777777" w:rsidR="00D02A55" w:rsidRDefault="00D02A55">
      <w:pPr>
        <w:rPr>
          <w:lang w:eastAsia="zh-CN"/>
        </w:rPr>
      </w:pPr>
    </w:p>
    <w:p w14:paraId="7C5EE518" w14:textId="77777777" w:rsidR="00D02A55" w:rsidRDefault="00000000">
      <w:pPr>
        <w:pStyle w:val="21"/>
      </w:pPr>
      <w:r>
        <w:t xml:space="preserve">1.2 </w:t>
      </w:r>
      <w:r>
        <w:t>规划输入与边界约束</w:t>
      </w:r>
    </w:p>
    <w:tbl>
      <w:tblPr>
        <w:tblStyle w:val="aff1"/>
        <w:tblW w:w="9072" w:type="dxa"/>
        <w:jc w:val="center"/>
        <w:tblLayout w:type="fixed"/>
        <w:tblLook w:val="04A0" w:firstRow="1" w:lastRow="0" w:firstColumn="1" w:lastColumn="0" w:noHBand="0" w:noVBand="1"/>
      </w:tblPr>
      <w:tblGrid>
        <w:gridCol w:w="3024"/>
        <w:gridCol w:w="3024"/>
        <w:gridCol w:w="3024"/>
      </w:tblGrid>
      <w:tr w:rsidR="00D02A55" w14:paraId="59316A16" w14:textId="77777777">
        <w:trPr>
          <w:jc w:val="center"/>
        </w:trPr>
        <w:tc>
          <w:tcPr>
            <w:tcW w:w="2771" w:type="dxa"/>
            <w:shd w:val="clear" w:color="auto" w:fill="0070C0"/>
            <w:vAlign w:val="center"/>
          </w:tcPr>
          <w:p w14:paraId="5F87B949" w14:textId="77777777" w:rsidR="00D02A55" w:rsidRDefault="00000000">
            <w:pPr>
              <w:spacing w:before="40" w:after="40"/>
              <w:jc w:val="left"/>
            </w:pPr>
            <w:r>
              <w:rPr>
                <w:b/>
                <w:color w:val="FFFFFF"/>
                <w:sz w:val="20"/>
              </w:rPr>
              <w:t>约束维度</w:t>
            </w:r>
          </w:p>
        </w:tc>
        <w:tc>
          <w:tcPr>
            <w:tcW w:w="2771" w:type="dxa"/>
            <w:shd w:val="clear" w:color="auto" w:fill="0070C0"/>
            <w:vAlign w:val="center"/>
          </w:tcPr>
          <w:p w14:paraId="74DC1130" w14:textId="77777777" w:rsidR="00D02A55" w:rsidRDefault="00000000">
            <w:pPr>
              <w:spacing w:before="40" w:after="40"/>
              <w:jc w:val="left"/>
            </w:pPr>
            <w:r>
              <w:rPr>
                <w:b/>
                <w:color w:val="FFFFFF"/>
                <w:sz w:val="20"/>
              </w:rPr>
              <w:t>约束内容</w:t>
            </w:r>
          </w:p>
        </w:tc>
        <w:tc>
          <w:tcPr>
            <w:tcW w:w="2771" w:type="dxa"/>
            <w:shd w:val="clear" w:color="auto" w:fill="0070C0"/>
            <w:vAlign w:val="center"/>
          </w:tcPr>
          <w:p w14:paraId="398C5F51" w14:textId="77777777" w:rsidR="00D02A55" w:rsidRDefault="00000000">
            <w:pPr>
              <w:spacing w:before="40" w:after="40"/>
              <w:jc w:val="left"/>
            </w:pPr>
            <w:r>
              <w:rPr>
                <w:b/>
                <w:color w:val="FFFFFF"/>
                <w:sz w:val="20"/>
              </w:rPr>
              <w:t>规划影响</w:t>
            </w:r>
          </w:p>
        </w:tc>
      </w:tr>
      <w:tr w:rsidR="00D02A55" w14:paraId="3CE05CFE" w14:textId="77777777">
        <w:trPr>
          <w:jc w:val="center"/>
        </w:trPr>
        <w:tc>
          <w:tcPr>
            <w:tcW w:w="2771" w:type="dxa"/>
            <w:vAlign w:val="center"/>
          </w:tcPr>
          <w:p w14:paraId="57BFA8A8" w14:textId="77777777" w:rsidR="00D02A55" w:rsidRDefault="00000000">
            <w:pPr>
              <w:spacing w:before="40" w:after="40"/>
              <w:jc w:val="left"/>
            </w:pPr>
            <w:r>
              <w:rPr>
                <w:b/>
                <w:color w:val="222222"/>
                <w:sz w:val="21"/>
              </w:rPr>
              <w:t>预算约束</w:t>
            </w:r>
          </w:p>
        </w:tc>
        <w:tc>
          <w:tcPr>
            <w:tcW w:w="2771" w:type="dxa"/>
            <w:vAlign w:val="center"/>
          </w:tcPr>
          <w:p w14:paraId="6EB606A0" w14:textId="77777777" w:rsidR="00D02A55" w:rsidRDefault="00000000">
            <w:pPr>
              <w:spacing w:before="40" w:after="40"/>
              <w:jc w:val="left"/>
              <w:rPr>
                <w:lang w:eastAsia="zh-CN"/>
              </w:rPr>
            </w:pPr>
            <w:r>
              <w:rPr>
                <w:color w:val="222222"/>
                <w:sz w:val="21"/>
                <w:lang w:eastAsia="zh-CN"/>
              </w:rPr>
              <w:t>本次招标项目总预算950万元（咨询+SAP实施全包），不含其他系统改造费用</w:t>
            </w:r>
          </w:p>
        </w:tc>
        <w:tc>
          <w:tcPr>
            <w:tcW w:w="2771" w:type="dxa"/>
            <w:vAlign w:val="center"/>
          </w:tcPr>
          <w:p w14:paraId="582920E9" w14:textId="77777777" w:rsidR="00D02A55" w:rsidRDefault="00000000">
            <w:pPr>
              <w:spacing w:before="40" w:after="40"/>
              <w:jc w:val="left"/>
              <w:rPr>
                <w:lang w:eastAsia="zh-CN"/>
              </w:rPr>
            </w:pPr>
            <w:r>
              <w:rPr>
                <w:color w:val="222222"/>
                <w:sz w:val="21"/>
                <w:lang w:eastAsia="zh-CN"/>
              </w:rPr>
              <w:t>CRM/OA/MES等外围系统的内部改造须另行采购；规划中须标注哪些项目在本次预算内，哪些需要追加预算</w:t>
            </w:r>
          </w:p>
        </w:tc>
      </w:tr>
      <w:tr w:rsidR="00D02A55" w14:paraId="72A01B08" w14:textId="77777777">
        <w:trPr>
          <w:jc w:val="center"/>
        </w:trPr>
        <w:tc>
          <w:tcPr>
            <w:tcW w:w="2771" w:type="dxa"/>
            <w:vAlign w:val="center"/>
          </w:tcPr>
          <w:p w14:paraId="065C47A8" w14:textId="77777777" w:rsidR="00D02A55" w:rsidRDefault="00000000">
            <w:pPr>
              <w:spacing w:before="40" w:after="40"/>
              <w:jc w:val="left"/>
            </w:pPr>
            <w:r>
              <w:rPr>
                <w:b/>
                <w:color w:val="222222"/>
                <w:sz w:val="21"/>
              </w:rPr>
              <w:t>时间约束</w:t>
            </w:r>
          </w:p>
        </w:tc>
        <w:tc>
          <w:tcPr>
            <w:tcW w:w="2771" w:type="dxa"/>
            <w:vAlign w:val="center"/>
          </w:tcPr>
          <w:p w14:paraId="1D35A12B" w14:textId="77777777" w:rsidR="00D02A55" w:rsidRDefault="00000000">
            <w:pPr>
              <w:spacing w:before="40" w:after="40"/>
              <w:jc w:val="left"/>
              <w:rPr>
                <w:lang w:eastAsia="zh-CN"/>
              </w:rPr>
            </w:pPr>
            <w:r>
              <w:rPr>
                <w:color w:val="222222"/>
                <w:sz w:val="21"/>
                <w:lang w:eastAsia="zh-CN"/>
              </w:rPr>
              <w:t>S/4HANA 上线目标：2027-01-01（旧系统 2026-12-31 24:00 停用）；总工期240个日历天；两期并行</w:t>
            </w:r>
          </w:p>
        </w:tc>
        <w:tc>
          <w:tcPr>
            <w:tcW w:w="2771" w:type="dxa"/>
            <w:vAlign w:val="center"/>
          </w:tcPr>
          <w:p w14:paraId="2D74BDBF" w14:textId="77777777" w:rsidR="00D02A55" w:rsidRDefault="00000000">
            <w:pPr>
              <w:spacing w:before="40" w:after="40"/>
              <w:jc w:val="left"/>
              <w:rPr>
                <w:lang w:eastAsia="zh-CN"/>
              </w:rPr>
            </w:pPr>
            <w:r>
              <w:rPr>
                <w:color w:val="222222"/>
                <w:sz w:val="21"/>
                <w:lang w:eastAsia="zh-CN"/>
              </w:rPr>
              <w:t>Phase 1的S/4HANA核心实施是绝对关键路径，所有依赖S/4HANA的后续项目不得早于2027年Q1启动</w:t>
            </w:r>
          </w:p>
        </w:tc>
      </w:tr>
      <w:tr w:rsidR="00D02A55" w14:paraId="7AC4E9A0" w14:textId="77777777">
        <w:trPr>
          <w:jc w:val="center"/>
        </w:trPr>
        <w:tc>
          <w:tcPr>
            <w:tcW w:w="2771" w:type="dxa"/>
            <w:vAlign w:val="center"/>
          </w:tcPr>
          <w:p w14:paraId="0339E929" w14:textId="77777777" w:rsidR="00D02A55" w:rsidRDefault="00000000">
            <w:pPr>
              <w:spacing w:before="40" w:after="40"/>
              <w:jc w:val="left"/>
            </w:pPr>
            <w:r>
              <w:rPr>
                <w:b/>
                <w:color w:val="222222"/>
                <w:sz w:val="21"/>
              </w:rPr>
              <w:lastRenderedPageBreak/>
              <w:t>组织约束</w:t>
            </w:r>
          </w:p>
        </w:tc>
        <w:tc>
          <w:tcPr>
            <w:tcW w:w="2771" w:type="dxa"/>
            <w:vAlign w:val="center"/>
          </w:tcPr>
          <w:p w14:paraId="5FB288E8" w14:textId="77777777" w:rsidR="00D02A55" w:rsidRDefault="00000000">
            <w:pPr>
              <w:spacing w:before="40" w:after="40"/>
              <w:jc w:val="left"/>
              <w:rPr>
                <w:lang w:eastAsia="zh-CN"/>
              </w:rPr>
            </w:pPr>
            <w:r>
              <w:rPr>
                <w:color w:val="222222"/>
                <w:sz w:val="21"/>
                <w:lang w:eastAsia="zh-CN"/>
              </w:rPr>
              <w:t>佛照关键用户时间有限；变革管理能力待建设；数智化部人员规模有限</w:t>
            </w:r>
          </w:p>
        </w:tc>
        <w:tc>
          <w:tcPr>
            <w:tcW w:w="2771" w:type="dxa"/>
            <w:vAlign w:val="center"/>
          </w:tcPr>
          <w:p w14:paraId="5F3B2345" w14:textId="77777777" w:rsidR="00D02A55" w:rsidRDefault="00000000">
            <w:pPr>
              <w:spacing w:before="40" w:after="40"/>
              <w:jc w:val="left"/>
              <w:rPr>
                <w:lang w:eastAsia="zh-CN"/>
              </w:rPr>
            </w:pPr>
            <w:r>
              <w:rPr>
                <w:color w:val="222222"/>
                <w:sz w:val="21"/>
                <w:lang w:eastAsia="zh-CN"/>
              </w:rPr>
              <w:t>每个阶段同时推进的项目数量不超过3个，避免关键用户精力分散</w:t>
            </w:r>
          </w:p>
        </w:tc>
      </w:tr>
      <w:tr w:rsidR="00D02A55" w14:paraId="4C209E5A" w14:textId="77777777">
        <w:trPr>
          <w:jc w:val="center"/>
        </w:trPr>
        <w:tc>
          <w:tcPr>
            <w:tcW w:w="2771" w:type="dxa"/>
            <w:vAlign w:val="center"/>
          </w:tcPr>
          <w:p w14:paraId="6F439DFA" w14:textId="77777777" w:rsidR="00D02A55" w:rsidRDefault="00000000">
            <w:pPr>
              <w:spacing w:before="40" w:after="40"/>
              <w:jc w:val="left"/>
            </w:pPr>
            <w:r>
              <w:rPr>
                <w:b/>
                <w:color w:val="222222"/>
                <w:sz w:val="21"/>
              </w:rPr>
              <w:t>技术约束</w:t>
            </w:r>
          </w:p>
        </w:tc>
        <w:tc>
          <w:tcPr>
            <w:tcW w:w="2771" w:type="dxa"/>
            <w:vAlign w:val="center"/>
          </w:tcPr>
          <w:p w14:paraId="10106D98" w14:textId="77777777" w:rsidR="00D02A55" w:rsidRDefault="00000000">
            <w:pPr>
              <w:spacing w:before="40" w:after="40"/>
              <w:jc w:val="left"/>
            </w:pPr>
            <w:r>
              <w:rPr>
                <w:color w:val="222222"/>
                <w:sz w:val="21"/>
              </w:rPr>
              <w:t>SAP PCE季度强制升级；Clean Core原则限制自定义开发；现有Z程序须评估迁移</w:t>
            </w:r>
          </w:p>
        </w:tc>
        <w:tc>
          <w:tcPr>
            <w:tcW w:w="2771" w:type="dxa"/>
            <w:vAlign w:val="center"/>
          </w:tcPr>
          <w:p w14:paraId="614917BD" w14:textId="77777777" w:rsidR="00D02A55" w:rsidRDefault="00000000">
            <w:pPr>
              <w:spacing w:before="40" w:after="40"/>
              <w:jc w:val="left"/>
              <w:rPr>
                <w:lang w:eastAsia="zh-CN"/>
              </w:rPr>
            </w:pPr>
            <w:r>
              <w:rPr>
                <w:color w:val="222222"/>
                <w:sz w:val="21"/>
                <w:lang w:eastAsia="zh-CN"/>
              </w:rPr>
              <w:t>Phase 1期间自定义开发工作量须控制在合理范围；优先采用标准功能配置</w:t>
            </w:r>
          </w:p>
        </w:tc>
      </w:tr>
      <w:tr w:rsidR="00D02A55" w14:paraId="730805BD" w14:textId="77777777">
        <w:trPr>
          <w:jc w:val="center"/>
        </w:trPr>
        <w:tc>
          <w:tcPr>
            <w:tcW w:w="2771" w:type="dxa"/>
            <w:vAlign w:val="center"/>
          </w:tcPr>
          <w:p w14:paraId="1A67C3BB" w14:textId="77777777" w:rsidR="00D02A55" w:rsidRDefault="00000000">
            <w:pPr>
              <w:spacing w:before="40" w:after="40"/>
              <w:jc w:val="left"/>
            </w:pPr>
            <w:r>
              <w:rPr>
                <w:b/>
                <w:color w:val="222222"/>
                <w:sz w:val="21"/>
              </w:rPr>
              <w:t>数据约束</w:t>
            </w:r>
          </w:p>
        </w:tc>
        <w:tc>
          <w:tcPr>
            <w:tcW w:w="2771" w:type="dxa"/>
            <w:vAlign w:val="center"/>
          </w:tcPr>
          <w:p w14:paraId="19CC9907" w14:textId="77777777" w:rsidR="00D02A55" w:rsidRDefault="00000000">
            <w:pPr>
              <w:spacing w:before="40" w:after="40"/>
              <w:jc w:val="left"/>
              <w:rPr>
                <w:lang w:eastAsia="zh-CN"/>
              </w:rPr>
            </w:pPr>
            <w:r>
              <w:rPr>
                <w:color w:val="222222"/>
                <w:sz w:val="21"/>
                <w:lang w:eastAsia="zh-CN"/>
              </w:rPr>
              <w:t>主数据清洗（6.2万物料→3.5万）是所有后续项目的前提；数据治理组织须先建立</w:t>
            </w:r>
          </w:p>
        </w:tc>
        <w:tc>
          <w:tcPr>
            <w:tcW w:w="2771" w:type="dxa"/>
            <w:vAlign w:val="center"/>
          </w:tcPr>
          <w:p w14:paraId="59176EF1" w14:textId="77777777" w:rsidR="00D02A55" w:rsidRDefault="00000000">
            <w:pPr>
              <w:spacing w:before="40" w:after="40"/>
              <w:jc w:val="left"/>
              <w:rPr>
                <w:lang w:eastAsia="zh-CN"/>
              </w:rPr>
            </w:pPr>
            <w:r>
              <w:rPr>
                <w:color w:val="222222"/>
                <w:sz w:val="21"/>
                <w:lang w:eastAsia="zh-CN"/>
              </w:rPr>
              <w:t>主数据治理（PC02）是最高优先级，不能与其他项目并行推进</w:t>
            </w:r>
          </w:p>
        </w:tc>
      </w:tr>
      <w:tr w:rsidR="00D02A55" w14:paraId="51482E27" w14:textId="77777777">
        <w:trPr>
          <w:jc w:val="center"/>
        </w:trPr>
        <w:tc>
          <w:tcPr>
            <w:tcW w:w="2771" w:type="dxa"/>
            <w:vAlign w:val="center"/>
          </w:tcPr>
          <w:p w14:paraId="15D11CF9" w14:textId="77777777" w:rsidR="00D02A55" w:rsidRDefault="00000000">
            <w:pPr>
              <w:spacing w:before="40" w:after="40"/>
              <w:jc w:val="left"/>
            </w:pPr>
            <w:r>
              <w:rPr>
                <w:b/>
                <w:color w:val="222222"/>
                <w:sz w:val="21"/>
              </w:rPr>
              <w:t>监管约束</w:t>
            </w:r>
          </w:p>
        </w:tc>
        <w:tc>
          <w:tcPr>
            <w:tcW w:w="2771" w:type="dxa"/>
            <w:vAlign w:val="center"/>
          </w:tcPr>
          <w:p w14:paraId="125132EF" w14:textId="77777777" w:rsidR="00D02A55" w:rsidRDefault="00000000">
            <w:pPr>
              <w:spacing w:before="40" w:after="40"/>
              <w:jc w:val="left"/>
              <w:rPr>
                <w:lang w:eastAsia="zh-CN"/>
              </w:rPr>
            </w:pPr>
            <w:r>
              <w:rPr>
                <w:color w:val="222222"/>
                <w:sz w:val="21"/>
                <w:lang w:eastAsia="zh-CN"/>
              </w:rPr>
              <w:t>A股上市公司（000541）信息披露合规要求；广晟集团系统边界待明确；泰国/德国本地合规</w:t>
            </w:r>
          </w:p>
        </w:tc>
        <w:tc>
          <w:tcPr>
            <w:tcW w:w="2771" w:type="dxa"/>
            <w:vAlign w:val="center"/>
          </w:tcPr>
          <w:p w14:paraId="501BB053" w14:textId="77777777" w:rsidR="00D02A55" w:rsidRDefault="00000000">
            <w:pPr>
              <w:spacing w:before="40" w:after="40"/>
              <w:jc w:val="left"/>
            </w:pPr>
            <w:r>
              <w:rPr>
                <w:color w:val="222222"/>
                <w:sz w:val="21"/>
              </w:rPr>
              <w:t>Group Reporting和DRC是必须实施的模块，不可删减</w:t>
            </w:r>
          </w:p>
        </w:tc>
      </w:tr>
    </w:tbl>
    <w:p w14:paraId="591F6B61" w14:textId="77777777" w:rsidR="00D02A55" w:rsidRDefault="00D02A55"/>
    <w:p w14:paraId="25674095" w14:textId="77777777" w:rsidR="00D02A55" w:rsidRDefault="00000000">
      <w:pPr>
        <w:pStyle w:val="21"/>
        <w:rPr>
          <w:lang w:eastAsia="zh-CN"/>
        </w:rPr>
      </w:pPr>
      <w:r>
        <w:rPr>
          <w:lang w:eastAsia="zh-CN"/>
        </w:rPr>
        <w:t xml:space="preserve">1.3 </w:t>
      </w:r>
      <w:r>
        <w:rPr>
          <w:lang w:eastAsia="zh-CN"/>
        </w:rPr>
        <w:t>需求溯源与五层追溯分析（</w:t>
      </w:r>
      <w:r>
        <w:rPr>
          <w:lang w:eastAsia="zh-CN"/>
        </w:rPr>
        <w:t xml:space="preserve">701 </w:t>
      </w:r>
      <w:r>
        <w:rPr>
          <w:lang w:eastAsia="zh-CN"/>
        </w:rPr>
        <w:t>条原始需求）</w:t>
      </w:r>
    </w:p>
    <w:p w14:paraId="05254D87" w14:textId="77777777" w:rsidR="00D02A55" w:rsidRDefault="00000000">
      <w:pPr>
        <w:rPr>
          <w:lang w:eastAsia="zh-CN"/>
        </w:rPr>
      </w:pPr>
      <w:r>
        <w:rPr>
          <w:lang w:eastAsia="zh-CN"/>
        </w:rPr>
        <w:t>本路径规划以企业架构设计阶段沉淀的</w:t>
      </w:r>
      <w:r>
        <w:rPr>
          <w:b/>
          <w:lang w:eastAsia="zh-CN"/>
        </w:rPr>
        <w:t>需求追溯工作台</w:t>
      </w:r>
      <w:r>
        <w:rPr>
          <w:lang w:eastAsia="zh-CN"/>
        </w:rPr>
        <w:t xml:space="preserve">为唯一事实源：从现状诊断收集的 </w:t>
      </w:r>
      <w:r>
        <w:rPr>
          <w:b/>
          <w:lang w:eastAsia="zh-CN"/>
        </w:rPr>
        <w:t>701 条原始需求</w:t>
      </w:r>
      <w:r>
        <w:rPr>
          <w:lang w:eastAsia="zh-CN"/>
        </w:rPr>
        <w:t>（截至最新完整口径）出发，经过"原始需求域 → 业务痛点诊断 → TOGAF 4A 架构 → 高价值场景 → 项目卡片"五层抽象，逐层收敛为可实施的 24 个项目卡片（SAP 体系 PC01–PC11 + 外围系统 PC12–PC24）。该链路确保每一条项目卡片都可向上回溯到具体需求与痛点，向下承接明确架构与场景。</w:t>
      </w:r>
    </w:p>
    <w:tbl>
      <w:tblPr>
        <w:tblStyle w:val="aff1"/>
        <w:tblW w:w="9072" w:type="dxa"/>
        <w:jc w:val="center"/>
        <w:tblLook w:val="04A0" w:firstRow="1" w:lastRow="0" w:firstColumn="1" w:lastColumn="0" w:noHBand="0" w:noVBand="1"/>
      </w:tblPr>
      <w:tblGrid>
        <w:gridCol w:w="9072"/>
      </w:tblGrid>
      <w:tr w:rsidR="00D02A55" w14:paraId="0235A933" w14:textId="77777777">
        <w:trPr>
          <w:jc w:val="center"/>
        </w:trPr>
        <w:tc>
          <w:tcPr>
            <w:tcW w:w="8312" w:type="dxa"/>
            <w:tcBorders>
              <w:left w:val="single" w:sz="18" w:space="0" w:color="2E5C9E"/>
            </w:tcBorders>
            <w:shd w:val="clear" w:color="auto" w:fill="F2F5FA"/>
          </w:tcPr>
          <w:p w14:paraId="031BECC5" w14:textId="77777777" w:rsidR="00D02A55" w:rsidRDefault="00D02A55">
            <w:pPr>
              <w:rPr>
                <w:lang w:eastAsia="zh-CN"/>
              </w:rPr>
            </w:pPr>
          </w:p>
          <w:p w14:paraId="6156E1EF" w14:textId="77777777" w:rsidR="00D02A55" w:rsidRDefault="00000000">
            <w:pPr>
              <w:spacing w:after="60" w:line="560" w:lineRule="exact"/>
              <w:rPr>
                <w:lang w:eastAsia="zh-CN"/>
              </w:rPr>
            </w:pPr>
            <w:r>
              <w:rPr>
                <w:b/>
                <w:color w:val="1B3A6B"/>
                <w:lang w:eastAsia="zh-CN"/>
              </w:rPr>
              <w:t>🔍 关键洞察</w:t>
            </w:r>
          </w:p>
          <w:p w14:paraId="5D2679A6" w14:textId="77777777" w:rsidR="00D02A55" w:rsidRDefault="00000000">
            <w:pPr>
              <w:spacing w:after="60" w:line="560" w:lineRule="exact"/>
              <w:rPr>
                <w:lang w:eastAsia="zh-CN"/>
              </w:rPr>
            </w:pPr>
            <w:r>
              <w:rPr>
                <w:b/>
                <w:lang w:eastAsia="zh-CN"/>
              </w:rPr>
              <w:lastRenderedPageBreak/>
              <w:t>五层追溯逻辑：</w:t>
            </w:r>
          </w:p>
          <w:p w14:paraId="2815AE65" w14:textId="77777777" w:rsidR="00D02A55" w:rsidRDefault="00000000">
            <w:pPr>
              <w:spacing w:after="60" w:line="560" w:lineRule="exact"/>
              <w:rPr>
                <w:lang w:eastAsia="zh-CN"/>
              </w:rPr>
            </w:pPr>
            <w:r>
              <w:rPr>
                <w:lang w:eastAsia="zh-CN"/>
              </w:rPr>
              <w:t xml:space="preserve">① </w:t>
            </w:r>
            <w:r>
              <w:rPr>
                <w:b/>
                <w:lang w:eastAsia="zh-CN"/>
              </w:rPr>
              <w:t>原始需求域（第一层）</w:t>
            </w:r>
            <w:r>
              <w:rPr>
                <w:lang w:eastAsia="zh-CN"/>
              </w:rPr>
              <w:t>：701 条需求按提出部门与业务主题归入 10 大原始需求域（销售与渠道、财务与资金、采购与供应、计划与制造、仓储物流、主数据与 IT、研发与 BOM、质量、数据分析、管理协同）。</w:t>
            </w:r>
          </w:p>
          <w:p w14:paraId="62D03168" w14:textId="77777777" w:rsidR="00D02A55" w:rsidRDefault="00000000">
            <w:pPr>
              <w:spacing w:after="60" w:line="560" w:lineRule="exact"/>
              <w:rPr>
                <w:lang w:eastAsia="zh-CN"/>
              </w:rPr>
            </w:pPr>
            <w:r>
              <w:rPr>
                <w:lang w:eastAsia="zh-CN"/>
              </w:rPr>
              <w:t xml:space="preserve">② </w:t>
            </w:r>
            <w:r>
              <w:rPr>
                <w:b/>
                <w:lang w:eastAsia="zh-CN"/>
              </w:rPr>
              <w:t>业务痛点诊断（第二层）</w:t>
            </w:r>
            <w:r>
              <w:rPr>
                <w:lang w:eastAsia="zh-CN"/>
              </w:rPr>
              <w:t xml:space="preserve">：对 701 条需求做语义聚类，抽象出 </w:t>
            </w:r>
            <w:r>
              <w:rPr>
                <w:b/>
                <w:lang w:eastAsia="zh-CN"/>
              </w:rPr>
              <w:t>23 个一级业务痛点（P01–P23）+ 78 个二级子痛点</w:t>
            </w:r>
            <w:r>
              <w:rPr>
                <w:lang w:eastAsia="zh-CN"/>
              </w:rPr>
              <w:t>，明确"为什么做"。</w:t>
            </w:r>
          </w:p>
          <w:p w14:paraId="68043F04" w14:textId="77777777" w:rsidR="00D02A55" w:rsidRDefault="00000000">
            <w:pPr>
              <w:spacing w:after="60" w:line="560" w:lineRule="exact"/>
              <w:rPr>
                <w:lang w:eastAsia="zh-CN"/>
              </w:rPr>
            </w:pPr>
            <w:r>
              <w:rPr>
                <w:lang w:eastAsia="zh-CN"/>
              </w:rPr>
              <w:t xml:space="preserve">③ </w:t>
            </w:r>
            <w:r>
              <w:rPr>
                <w:b/>
                <w:lang w:eastAsia="zh-CN"/>
              </w:rPr>
              <w:t>TOGAF 4A 架构（第三层）</w:t>
            </w:r>
            <w:r>
              <w:rPr>
                <w:lang w:eastAsia="zh-CN"/>
              </w:rPr>
              <w:t>：将每个痛点匹配到业务架构 BA / 数据架构 DA / 应用架构 AA / 技术架构 TA，界定"在哪一层解决"。</w:t>
            </w:r>
          </w:p>
          <w:p w14:paraId="05F26D4D" w14:textId="77777777" w:rsidR="00D02A55" w:rsidRDefault="00000000">
            <w:pPr>
              <w:spacing w:after="60" w:line="560" w:lineRule="exact"/>
              <w:rPr>
                <w:lang w:eastAsia="zh-CN"/>
              </w:rPr>
            </w:pPr>
            <w:r>
              <w:rPr>
                <w:lang w:eastAsia="zh-CN"/>
              </w:rPr>
              <w:t xml:space="preserve">④ </w:t>
            </w:r>
            <w:r>
              <w:rPr>
                <w:b/>
                <w:lang w:eastAsia="zh-CN"/>
              </w:rPr>
              <w:t>高价值场景（第四层）</w:t>
            </w:r>
            <w:r>
              <w:rPr>
                <w:lang w:eastAsia="zh-CN"/>
              </w:rPr>
              <w:t xml:space="preserve">：按价值密度与实施可行性收敛为 </w:t>
            </w:r>
            <w:r>
              <w:rPr>
                <w:b/>
                <w:lang w:eastAsia="zh-CN"/>
              </w:rPr>
              <w:t>23 个高价值场景专题（S01–S23）</w:t>
            </w:r>
            <w:r>
              <w:rPr>
                <w:lang w:eastAsia="zh-CN"/>
              </w:rPr>
              <w:t>，界定"解决什么业务问题"。</w:t>
            </w:r>
          </w:p>
          <w:p w14:paraId="4057C537" w14:textId="77777777" w:rsidR="00D02A55" w:rsidRDefault="00000000">
            <w:pPr>
              <w:spacing w:after="60" w:line="560" w:lineRule="exact"/>
              <w:rPr>
                <w:lang w:eastAsia="zh-CN"/>
              </w:rPr>
            </w:pPr>
            <w:r>
              <w:rPr>
                <w:lang w:eastAsia="zh-CN"/>
              </w:rPr>
              <w:t xml:space="preserve">⑤ </w:t>
            </w:r>
            <w:r>
              <w:rPr>
                <w:b/>
                <w:lang w:eastAsia="zh-CN"/>
              </w:rPr>
              <w:t>项目卡片（第五层）</w:t>
            </w:r>
            <w:r>
              <w:rPr>
                <w:lang w:eastAsia="zh-CN"/>
              </w:rPr>
              <w:t xml:space="preserve">：按 2026 / 2027 / 2028 三年实施节奏，将场景与架构能力归集为 </w:t>
            </w:r>
            <w:r>
              <w:rPr>
                <w:b/>
                <w:lang w:eastAsia="zh-CN"/>
              </w:rPr>
              <w:t>24 个项目卡片（PC01–PC24）</w:t>
            </w:r>
            <w:r>
              <w:rPr>
                <w:lang w:eastAsia="zh-CN"/>
              </w:rPr>
              <w:t>，界定"谁来做、何时做"。</w:t>
            </w:r>
          </w:p>
        </w:tc>
      </w:tr>
    </w:tbl>
    <w:p w14:paraId="5FA8B150" w14:textId="77777777" w:rsidR="00D02A55" w:rsidRDefault="00D02A55">
      <w:pPr>
        <w:rPr>
          <w:lang w:eastAsia="zh-CN"/>
        </w:rPr>
      </w:pPr>
    </w:p>
    <w:p w14:paraId="65A73536" w14:textId="77777777" w:rsidR="00D02A55" w:rsidRDefault="00000000">
      <w:pPr>
        <w:pStyle w:val="31"/>
        <w:rPr>
          <w:lang w:eastAsia="zh-CN"/>
        </w:rPr>
      </w:pPr>
      <w:r>
        <w:rPr>
          <w:lang w:eastAsia="zh-CN"/>
        </w:rPr>
        <w:t>需求流向汇总桑基图（</w:t>
      </w:r>
      <w:r>
        <w:rPr>
          <w:lang w:eastAsia="zh-CN"/>
        </w:rPr>
        <w:t xml:space="preserve">701 </w:t>
      </w:r>
      <w:r>
        <w:rPr>
          <w:lang w:eastAsia="zh-CN"/>
        </w:rPr>
        <w:t>条原始需求</w:t>
      </w:r>
      <w:r>
        <w:rPr>
          <w:lang w:eastAsia="zh-CN"/>
        </w:rPr>
        <w:t xml:space="preserve"> → 4A </w:t>
      </w:r>
      <w:r>
        <w:rPr>
          <w:lang w:eastAsia="zh-CN"/>
        </w:rPr>
        <w:t>架构</w:t>
      </w:r>
      <w:r>
        <w:rPr>
          <w:lang w:eastAsia="zh-CN"/>
        </w:rPr>
        <w:t xml:space="preserve"> → 23 </w:t>
      </w:r>
      <w:r>
        <w:rPr>
          <w:lang w:eastAsia="zh-CN"/>
        </w:rPr>
        <w:t>高价值场景</w:t>
      </w:r>
      <w:r>
        <w:rPr>
          <w:lang w:eastAsia="zh-CN"/>
        </w:rPr>
        <w:t xml:space="preserve"> → 24 </w:t>
      </w:r>
      <w:r>
        <w:rPr>
          <w:lang w:eastAsia="zh-CN"/>
        </w:rPr>
        <w:t>项目卡片）</w:t>
      </w:r>
    </w:p>
    <w:tbl>
      <w:tblPr>
        <w:tblStyle w:val="aff1"/>
        <w:tblW w:w="9072" w:type="dxa"/>
        <w:jc w:val="center"/>
        <w:tblLook w:val="04A0" w:firstRow="1" w:lastRow="0" w:firstColumn="1" w:lastColumn="0" w:noHBand="0" w:noVBand="1"/>
      </w:tblPr>
      <w:tblGrid>
        <w:gridCol w:w="9072"/>
      </w:tblGrid>
      <w:tr w:rsidR="00D02A55" w14:paraId="654113C6" w14:textId="77777777">
        <w:trPr>
          <w:jc w:val="center"/>
        </w:trPr>
        <w:tc>
          <w:tcPr>
            <w:tcW w:w="8312" w:type="dxa"/>
            <w:tcBorders>
              <w:left w:val="single" w:sz="18" w:space="0" w:color="2E5C9E"/>
            </w:tcBorders>
            <w:shd w:val="clear" w:color="auto" w:fill="F2F5FA"/>
          </w:tcPr>
          <w:p w14:paraId="5AB13FB8" w14:textId="77777777" w:rsidR="00D02A55" w:rsidRDefault="00D02A55">
            <w:pPr>
              <w:rPr>
                <w:lang w:eastAsia="zh-CN"/>
              </w:rPr>
            </w:pPr>
          </w:p>
          <w:p w14:paraId="5CE64D49" w14:textId="77777777" w:rsidR="00D02A55" w:rsidRDefault="00000000">
            <w:pPr>
              <w:spacing w:after="60" w:line="560" w:lineRule="exact"/>
              <w:rPr>
                <w:lang w:eastAsia="zh-CN"/>
              </w:rPr>
            </w:pPr>
            <w:r>
              <w:rPr>
                <w:b/>
                <w:color w:val="1B3A6B"/>
                <w:lang w:eastAsia="zh-CN"/>
              </w:rPr>
              <w:t>⚡ 行动建议</w:t>
            </w:r>
          </w:p>
          <w:p w14:paraId="0A2FC263" w14:textId="77777777" w:rsidR="00D02A55" w:rsidRDefault="00000000">
            <w:pPr>
              <w:spacing w:after="60" w:line="560" w:lineRule="exact"/>
            </w:pPr>
            <w:r>
              <w:rPr>
                <w:b/>
                <w:lang w:eastAsia="zh-CN"/>
              </w:rPr>
              <w:t>外围系统改造（PC12–PC24）的追溯定位：</w:t>
            </w:r>
            <w:r>
              <w:rPr>
                <w:lang w:eastAsia="zh-CN"/>
              </w:rPr>
              <w:t>上述五层链路收敛出 11 个 SAP 体系项目卡片（PC01–PC11）。此外，规划将 6 个横向使能类外围系统——数据中台（PC12）、AI 平台与应用（PC13）、APS 高级计划排程（PC14）、智能仓储 WMS（PC15）、设备物联 IoT（PC16）、供应链控制塔（PC17）——作为独立项目卡片纳入三年路线图。它们不对应单一业务痛点，而是为 23 个场景与 SAP 11 卡</w:t>
            </w:r>
            <w:r>
              <w:rPr>
                <w:lang w:eastAsia="zh-CN"/>
              </w:rPr>
              <w:lastRenderedPageBreak/>
              <w:t>片提供"数据底座 / 智能能力 / 计划引擎 / 仓储与设备物联 / 经营可视"的横向支撑，是五层追溯之外的</w:t>
            </w:r>
            <w:r>
              <w:rPr>
                <w:b/>
                <w:lang w:eastAsia="zh-CN"/>
              </w:rPr>
              <w:t>"使能层"</w:t>
            </w:r>
            <w:r>
              <w:rPr>
                <w:lang w:eastAsia="zh-CN"/>
              </w:rPr>
              <w:t>。</w:t>
            </w:r>
            <w:r>
              <w:t>其成本与资源测算见第三章 §3.2 与第六章 §6.3。</w:t>
            </w:r>
          </w:p>
        </w:tc>
      </w:tr>
    </w:tbl>
    <w:p w14:paraId="0CA07B88" w14:textId="77777777" w:rsidR="00D02A55" w:rsidRDefault="00D02A55"/>
    <w:p w14:paraId="03AFD9C4" w14:textId="77777777" w:rsidR="00D02A55" w:rsidRDefault="00000000">
      <w:pPr>
        <w:jc w:val="center"/>
      </w:pPr>
      <w:r>
        <w:rPr>
          <w:noProof/>
        </w:rPr>
        <w:drawing>
          <wp:inline distT="0" distB="0" distL="0" distR="0">
            <wp:extent cx="5669280" cy="5431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key_doc.png"/>
                    <pic:cNvPicPr/>
                  </pic:nvPicPr>
                  <pic:blipFill>
                    <a:blip r:embed="rId8"/>
                    <a:stretch>
                      <a:fillRect/>
                    </a:stretch>
                  </pic:blipFill>
                  <pic:spPr>
                    <a:xfrm>
                      <a:off x="0" y="0"/>
                      <a:ext cx="5669280" cy="5431879"/>
                    </a:xfrm>
                    <a:prstGeom prst="rect">
                      <a:avLst/>
                    </a:prstGeom>
                  </pic:spPr>
                </pic:pic>
              </a:graphicData>
            </a:graphic>
          </wp:inline>
        </w:drawing>
      </w:r>
    </w:p>
    <w:p>
      <w:pPr>
        <w:spacing w:before="60" w:after="120" w:lineRule="exact" w:line="280"/>
        <w:jc w:val="center"/>
      </w:pPr>
      <w:r>
        <w:rPr>
          <w:i/>
          <w:sz w:val="18"/>
          <w:szCs w:val="18"/>
          <w:color w:val="4F81BD"/>
        </w:rPr>
        <w:t>图 1 需求流向汇总桑基图（五层溯源）</w:t>
      </w:r>
    </w:p>
    <w:p w14:paraId="0C41E104" w14:textId="77777777" w:rsidR="00D02A55" w:rsidRDefault="00000000">
      <w:pPr>
        <w:jc w:val="center"/>
        <w:rPr>
          <w:lang w:eastAsia="zh-CN"/>
        </w:rPr>
      </w:pPr>
      <w:r>
        <w:rPr>
          <w:b/>
          <w:color w:val="4F81BD"/>
          <w:sz w:val="18"/>
          <w:lang w:eastAsia="zh-CN"/>
        </w:rPr>
        <w:t>需求流向汇总桑基图（五层溯源）</w:t>
      </w:r>
    </w:p>
    <w:p w14:paraId="5661FB64" w14:textId="77777777" w:rsidR="00D02A55" w:rsidRDefault="00D02A55">
      <w:pPr>
        <w:rPr>
          <w:lang w:eastAsia="zh-CN"/>
        </w:rPr>
      </w:pPr>
    </w:p>
    <w:p w14:paraId="07F61A3A" w14:textId="77777777" w:rsidR="00D02A55" w:rsidRDefault="00000000">
      <w:pPr>
        <w:spacing w:before="80"/>
        <w:rPr>
          <w:lang w:eastAsia="zh-CN"/>
        </w:rPr>
      </w:pPr>
      <w:r>
        <w:rPr>
          <w:color w:val="666666"/>
          <w:sz w:val="18"/>
          <w:lang w:eastAsia="zh-CN"/>
        </w:rPr>
        <w:t>说明：桑基图完整呈现 701 条需求在五层之间的流向。颜色按原始业务域贯穿全图——例如"销售与渠道"域的橙红色从第一列一直贯穿到 S04 销售订单全链路、再到 PC06 销售订单与信用全链路，实现端到端</w:t>
      </w:r>
      <w:r>
        <w:rPr>
          <w:color w:val="666666"/>
          <w:sz w:val="18"/>
          <w:lang w:eastAsia="zh-CN"/>
        </w:rPr>
        <w:lastRenderedPageBreak/>
        <w:t>可追溯。五层明细版（含 23 主痛点、78 子痛点、4A 逐节点着色）见《企业架构设计报告 V4》第 1.5 节。</w:t>
      </w:r>
    </w:p>
    <w:p w14:paraId="0758CFF5" w14:textId="77777777" w:rsidR="00D02A55" w:rsidRDefault="00000000">
      <w:pPr>
        <w:pStyle w:val="1"/>
        <w:rPr>
          <w:lang w:eastAsia="zh-CN"/>
        </w:rPr>
      </w:pPr>
      <w:r>
        <w:rPr>
          <w:lang w:eastAsia="zh-CN"/>
        </w:rPr>
        <w:t xml:space="preserve">2 </w:t>
      </w:r>
      <w:r>
        <w:rPr>
          <w:lang w:eastAsia="zh-CN"/>
        </w:rPr>
        <w:t>数字化转型愿景与战略目标</w:t>
      </w:r>
    </w:p>
    <w:p w14:paraId="752E95E9" w14:textId="77777777" w:rsidR="00D02A55" w:rsidRDefault="00000000">
      <w:pPr>
        <w:pStyle w:val="21"/>
      </w:pPr>
      <w:r>
        <w:t xml:space="preserve">2.1 </w:t>
      </w:r>
      <w:r>
        <w:t>战略愿景陈述</w:t>
      </w:r>
    </w:p>
    <w:tbl>
      <w:tblPr>
        <w:tblStyle w:val="aff1"/>
        <w:tblW w:w="9072" w:type="dxa"/>
        <w:jc w:val="center"/>
        <w:tblLook w:val="04A0" w:firstRow="1" w:lastRow="0" w:firstColumn="1" w:lastColumn="0" w:noHBand="0" w:noVBand="1"/>
      </w:tblPr>
      <w:tblGrid>
        <w:gridCol w:w="9072"/>
      </w:tblGrid>
      <w:tr w:rsidR="00D02A55" w14:paraId="4CB7FE87" w14:textId="77777777">
        <w:trPr>
          <w:jc w:val="center"/>
        </w:trPr>
        <w:tc>
          <w:tcPr>
            <w:tcW w:w="8312" w:type="dxa"/>
            <w:tcBorders>
              <w:left w:val="single" w:sz="18" w:space="0" w:color="2E5C9E"/>
            </w:tcBorders>
            <w:shd w:val="clear" w:color="auto" w:fill="F2F5FA"/>
          </w:tcPr>
          <w:p w14:paraId="1739F66C" w14:textId="77777777" w:rsidR="00D02A55" w:rsidRDefault="00D02A55">
            <w:pPr>
              <w:rPr>
                <w:lang w:eastAsia="zh-CN"/>
              </w:rPr>
            </w:pPr>
          </w:p>
          <w:p w14:paraId="25AF3A91" w14:textId="77777777" w:rsidR="00D02A55" w:rsidRDefault="00000000">
            <w:pPr>
              <w:spacing w:after="60" w:line="560" w:lineRule="exact"/>
              <w:rPr>
                <w:lang w:eastAsia="zh-CN"/>
              </w:rPr>
            </w:pPr>
            <w:r>
              <w:rPr>
                <w:b/>
                <w:color w:val="1B3A6B"/>
                <w:lang w:eastAsia="zh-CN"/>
              </w:rPr>
              <w:t>🎯 战略愿景</w:t>
            </w:r>
          </w:p>
          <w:p w14:paraId="4E66A265" w14:textId="77777777" w:rsidR="00D02A55" w:rsidRDefault="00000000">
            <w:pPr>
              <w:spacing w:after="60" w:line="560" w:lineRule="exact"/>
            </w:pPr>
            <w:r>
              <w:rPr>
                <w:b/>
                <w:lang w:eastAsia="zh-CN"/>
              </w:rPr>
              <w:t>"以数据驱动为核心，以SAP S/4HANA PCE为底座，构建覆盖佛照集团19家法人的统一智造运营平台，贯通研产供销财全价值链，实现从'制造型企业'向'数据驱动的智造型集团'的跨越，在全球照明与汽车灯具市场保持核心竞争力，3年内将扣非净利率从0.95%提升至3.5%以上。</w:t>
            </w:r>
            <w:r>
              <w:rPr>
                <w:b/>
              </w:rPr>
              <w:t>"</w:t>
            </w:r>
          </w:p>
          <w:p w14:paraId="5270CEBD" w14:textId="77777777" w:rsidR="00D02A55" w:rsidRDefault="00000000">
            <w:pPr>
              <w:spacing w:after="60" w:line="560" w:lineRule="exact"/>
            </w:pPr>
            <w:r>
              <w:t>——数字化转型愿景（2026年管理层访谈确认）</w:t>
            </w:r>
          </w:p>
        </w:tc>
      </w:tr>
    </w:tbl>
    <w:p w14:paraId="49AC6107" w14:textId="77777777" w:rsidR="00D02A55" w:rsidRDefault="00D02A55"/>
    <w:p w14:paraId="7513172A" w14:textId="77777777" w:rsidR="00D02A55" w:rsidRDefault="00000000">
      <w:pPr>
        <w:spacing w:after="120"/>
        <w:jc w:val="center"/>
        <w:rPr>
          <w:lang w:eastAsia="zh-CN"/>
        </w:rPr>
      </w:pPr>
      <w:r>
        <w:rPr>
          <w:b/>
          <w:color w:val="2E5C9E"/>
          <w:sz w:val="21"/>
          <w:lang w:eastAsia="zh-CN"/>
        </w:rPr>
        <w:t>三阶段转型路径总览：从夯实底座到智慧跃升</w:t>
      </w:r>
    </w:p>
    <w:p w14:paraId="786CAD5A" w14:textId="77777777" w:rsidR="00D02A55" w:rsidRDefault="00000000">
      <w:pPr>
        <w:jc w:val="center"/>
      </w:pPr>
      <w:r>
        <w:rPr>
          <w:noProof/>
        </w:rPr>
        <w:drawing>
          <wp:inline distT="0" distB="0" distL="0" distR="0">
            <wp:extent cx="5303520" cy="26657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png"/>
                    <pic:cNvPicPr/>
                  </pic:nvPicPr>
                  <pic:blipFill>
                    <a:blip r:embed="rId9"/>
                    <a:stretch>
                      <a:fillRect/>
                    </a:stretch>
                  </pic:blipFill>
                  <pic:spPr>
                    <a:xfrm>
                      <a:off x="0" y="0"/>
                      <a:ext cx="5303520" cy="2665753"/>
                    </a:xfrm>
                    <a:prstGeom prst="rect">
                      <a:avLst/>
                    </a:prstGeom>
                  </pic:spPr>
                </pic:pic>
              </a:graphicData>
            </a:graphic>
          </wp:inline>
        </w:drawing>
      </w:r>
    </w:p>
    <w:p>
      <w:pPr>
        <w:spacing w:before="60" w:after="120" w:lineRule="exact" w:line="280"/>
        <w:jc w:val="center"/>
      </w:pPr>
      <w:r>
        <w:rPr>
          <w:i/>
          <w:sz w:val="18"/>
          <w:szCs w:val="18"/>
          <w:color w:val="4F81BD"/>
        </w:rPr>
        <w:t>图 2 三阶段转型路径总览</w:t>
      </w:r>
    </w:p>
    <w:p w14:paraId="7C4342B6" w14:textId="77777777" w:rsidR="00D02A55" w:rsidRDefault="00D02A55"/>
    <w:p w14:paraId="3B634B69" w14:textId="77777777" w:rsidR="00D02A55" w:rsidRDefault="00000000">
      <w:pPr>
        <w:pStyle w:val="21"/>
      </w:pPr>
      <w:r>
        <w:lastRenderedPageBreak/>
        <w:t xml:space="preserve">2.2 </w:t>
      </w:r>
      <w:r>
        <w:t>三阶段战略目标体系</w:t>
      </w:r>
    </w:p>
    <w:tbl>
      <w:tblPr>
        <w:tblStyle w:val="aff1"/>
        <w:tblW w:w="9072" w:type="dxa"/>
        <w:jc w:val="center"/>
        <w:tblLayout w:type="fixed"/>
        <w:tblLook w:val="04A0" w:firstRow="1" w:lastRow="0" w:firstColumn="1" w:lastColumn="0" w:noHBand="0" w:noVBand="1"/>
      </w:tblPr>
      <w:tblGrid>
        <w:gridCol w:w="2268"/>
        <w:gridCol w:w="2268"/>
        <w:gridCol w:w="2268"/>
        <w:gridCol w:w="2268"/>
      </w:tblGrid>
      <w:tr w:rsidR="00D02A55" w14:paraId="26F63E71" w14:textId="77777777">
        <w:trPr>
          <w:jc w:val="center"/>
        </w:trPr>
        <w:tc>
          <w:tcPr>
            <w:tcW w:w="2078" w:type="dxa"/>
            <w:shd w:val="clear" w:color="auto" w:fill="0070C0"/>
            <w:vAlign w:val="center"/>
          </w:tcPr>
          <w:p w14:paraId="6B50C865" w14:textId="77777777" w:rsidR="00D02A55" w:rsidRDefault="00000000">
            <w:pPr>
              <w:spacing w:before="40" w:after="40"/>
              <w:jc w:val="left"/>
            </w:pPr>
            <w:r>
              <w:rPr>
                <w:b/>
                <w:color w:val="FFFFFF"/>
                <w:sz w:val="20"/>
              </w:rPr>
              <w:t>目标维度</w:t>
            </w:r>
          </w:p>
        </w:tc>
        <w:tc>
          <w:tcPr>
            <w:tcW w:w="2078" w:type="dxa"/>
            <w:shd w:val="clear" w:color="auto" w:fill="0070C0"/>
            <w:vAlign w:val="center"/>
          </w:tcPr>
          <w:p w14:paraId="1524AEF3" w14:textId="77777777" w:rsidR="00D02A55" w:rsidRDefault="00000000">
            <w:pPr>
              <w:spacing w:before="40" w:after="40"/>
              <w:jc w:val="left"/>
            </w:pPr>
            <w:r>
              <w:rPr>
                <w:b/>
                <w:color w:val="FFFFFF"/>
                <w:sz w:val="20"/>
              </w:rPr>
              <w:t>Phase 1（2026年）夯实底座</w:t>
            </w:r>
          </w:p>
        </w:tc>
        <w:tc>
          <w:tcPr>
            <w:tcW w:w="2078" w:type="dxa"/>
            <w:shd w:val="clear" w:color="auto" w:fill="0070C0"/>
            <w:vAlign w:val="center"/>
          </w:tcPr>
          <w:p w14:paraId="3B58551A" w14:textId="77777777" w:rsidR="00D02A55" w:rsidRDefault="00000000">
            <w:pPr>
              <w:spacing w:before="40" w:after="40"/>
              <w:jc w:val="left"/>
            </w:pPr>
            <w:r>
              <w:rPr>
                <w:b/>
                <w:color w:val="FFFFFF"/>
                <w:sz w:val="20"/>
              </w:rPr>
              <w:t>Phase 2（2027年）贯通协同</w:t>
            </w:r>
          </w:p>
        </w:tc>
        <w:tc>
          <w:tcPr>
            <w:tcW w:w="2078" w:type="dxa"/>
            <w:shd w:val="clear" w:color="auto" w:fill="0070C0"/>
            <w:vAlign w:val="center"/>
          </w:tcPr>
          <w:p w14:paraId="46C5A275" w14:textId="77777777" w:rsidR="00D02A55" w:rsidRDefault="00000000">
            <w:pPr>
              <w:spacing w:before="40" w:after="40"/>
              <w:jc w:val="left"/>
            </w:pPr>
            <w:r>
              <w:rPr>
                <w:b/>
                <w:color w:val="FFFFFF"/>
                <w:sz w:val="20"/>
              </w:rPr>
              <w:t>Phase 3（2028年）智慧跃升</w:t>
            </w:r>
          </w:p>
        </w:tc>
      </w:tr>
      <w:tr w:rsidR="00D02A55" w14:paraId="0AA1C3DB" w14:textId="77777777">
        <w:trPr>
          <w:jc w:val="center"/>
        </w:trPr>
        <w:tc>
          <w:tcPr>
            <w:tcW w:w="2078" w:type="dxa"/>
            <w:vAlign w:val="center"/>
          </w:tcPr>
          <w:p w14:paraId="4FC64A05" w14:textId="77777777" w:rsidR="00D02A55" w:rsidRDefault="00000000">
            <w:pPr>
              <w:spacing w:before="40" w:after="40"/>
              <w:jc w:val="left"/>
            </w:pPr>
            <w:r>
              <w:rPr>
                <w:b/>
                <w:color w:val="222222"/>
                <w:sz w:val="21"/>
              </w:rPr>
              <w:t>系统目标</w:t>
            </w:r>
          </w:p>
        </w:tc>
        <w:tc>
          <w:tcPr>
            <w:tcW w:w="2078" w:type="dxa"/>
            <w:vAlign w:val="center"/>
          </w:tcPr>
          <w:p w14:paraId="05127AE9" w14:textId="77777777" w:rsidR="00D02A55" w:rsidRDefault="00000000">
            <w:pPr>
              <w:spacing w:before="40" w:after="40"/>
              <w:jc w:val="left"/>
            </w:pPr>
            <w:r>
              <w:rPr>
                <w:color w:val="222222"/>
                <w:sz w:val="21"/>
              </w:rPr>
              <w:t>S/4HANA PCE上线（19家法人）；MDG主数据治理上线；EWM替代WM</w:t>
            </w:r>
          </w:p>
        </w:tc>
        <w:tc>
          <w:tcPr>
            <w:tcW w:w="2078" w:type="dxa"/>
            <w:vAlign w:val="center"/>
          </w:tcPr>
          <w:p w14:paraId="3101EEFF" w14:textId="77777777" w:rsidR="00D02A55" w:rsidRDefault="00000000">
            <w:pPr>
              <w:spacing w:before="40" w:after="40"/>
              <w:jc w:val="left"/>
            </w:pPr>
            <w:r>
              <w:rPr>
                <w:color w:val="222222"/>
                <w:sz w:val="21"/>
              </w:rPr>
              <w:t>MES/WMS深度集成贯通；Group Reporting合并报表自动化；DRC电子发票全覆盖</w:t>
            </w:r>
          </w:p>
        </w:tc>
        <w:tc>
          <w:tcPr>
            <w:tcW w:w="2078" w:type="dxa"/>
            <w:vAlign w:val="center"/>
          </w:tcPr>
          <w:p w14:paraId="323A88E0" w14:textId="77777777" w:rsidR="00D02A55" w:rsidRDefault="00000000">
            <w:pPr>
              <w:spacing w:before="40" w:after="40"/>
              <w:jc w:val="left"/>
            </w:pPr>
            <w:r>
              <w:rPr>
                <w:color w:val="222222"/>
                <w:sz w:val="21"/>
              </w:rPr>
              <w:t>IBP供需计划优化上线；SuccessFactors/HCM数字化；SAC替换SmartBI；AI/AICG场景落地</w:t>
            </w:r>
          </w:p>
        </w:tc>
      </w:tr>
      <w:tr w:rsidR="00D02A55" w14:paraId="18C76608" w14:textId="77777777">
        <w:trPr>
          <w:jc w:val="center"/>
        </w:trPr>
        <w:tc>
          <w:tcPr>
            <w:tcW w:w="2078" w:type="dxa"/>
            <w:vAlign w:val="center"/>
          </w:tcPr>
          <w:p w14:paraId="7AE37129" w14:textId="77777777" w:rsidR="00D02A55" w:rsidRDefault="00000000">
            <w:pPr>
              <w:spacing w:before="40" w:after="40"/>
              <w:jc w:val="left"/>
            </w:pPr>
            <w:r>
              <w:rPr>
                <w:b/>
                <w:color w:val="222222"/>
                <w:sz w:val="21"/>
              </w:rPr>
              <w:t>数据目标</w:t>
            </w:r>
          </w:p>
        </w:tc>
        <w:tc>
          <w:tcPr>
            <w:tcW w:w="2078" w:type="dxa"/>
            <w:vAlign w:val="center"/>
          </w:tcPr>
          <w:p w14:paraId="0279327A" w14:textId="77777777" w:rsidR="00D02A55" w:rsidRDefault="00000000">
            <w:pPr>
              <w:spacing w:before="40" w:after="40"/>
              <w:jc w:val="left"/>
              <w:rPr>
                <w:lang w:eastAsia="zh-CN"/>
              </w:rPr>
            </w:pPr>
            <w:r>
              <w:rPr>
                <w:color w:val="222222"/>
                <w:sz w:val="21"/>
                <w:lang w:eastAsia="zh-CN"/>
              </w:rPr>
              <w:t>物料主数据清洗完成（6.2万→3.5万）；主数据准确率≥95%；统一科目表部署</w:t>
            </w:r>
          </w:p>
        </w:tc>
        <w:tc>
          <w:tcPr>
            <w:tcW w:w="2078" w:type="dxa"/>
            <w:vAlign w:val="center"/>
          </w:tcPr>
          <w:p w14:paraId="7E921A1B" w14:textId="77777777" w:rsidR="00D02A55" w:rsidRDefault="00000000">
            <w:pPr>
              <w:spacing w:before="40" w:after="40"/>
              <w:jc w:val="left"/>
              <w:rPr>
                <w:lang w:eastAsia="zh-CN"/>
              </w:rPr>
            </w:pPr>
            <w:r>
              <w:rPr>
                <w:color w:val="222222"/>
                <w:sz w:val="21"/>
                <w:lang w:eastAsia="zh-CN"/>
              </w:rPr>
              <w:t>主数据准确率≥99%；实时数据流贯通（PLM→SAP→MES→BI）；数据质量日报上线</w:t>
            </w:r>
          </w:p>
        </w:tc>
        <w:tc>
          <w:tcPr>
            <w:tcW w:w="2078" w:type="dxa"/>
            <w:vAlign w:val="center"/>
          </w:tcPr>
          <w:p w14:paraId="460068F5" w14:textId="77777777" w:rsidR="00D02A55" w:rsidRDefault="00000000">
            <w:pPr>
              <w:spacing w:before="40" w:after="40"/>
              <w:jc w:val="left"/>
              <w:rPr>
                <w:lang w:eastAsia="zh-CN"/>
              </w:rPr>
            </w:pPr>
            <w:r>
              <w:rPr>
                <w:color w:val="222222"/>
                <w:sz w:val="21"/>
                <w:lang w:eastAsia="zh-CN"/>
              </w:rPr>
              <w:t>数据资产目录建立；预测分析能力上线；主数据自助维护比率≥80%</w:t>
            </w:r>
          </w:p>
        </w:tc>
      </w:tr>
      <w:tr w:rsidR="00D02A55" w14:paraId="3445D482" w14:textId="77777777">
        <w:trPr>
          <w:jc w:val="center"/>
        </w:trPr>
        <w:tc>
          <w:tcPr>
            <w:tcW w:w="2078" w:type="dxa"/>
            <w:vAlign w:val="center"/>
          </w:tcPr>
          <w:p w14:paraId="34A21161" w14:textId="77777777" w:rsidR="00D02A55" w:rsidRDefault="00000000">
            <w:pPr>
              <w:spacing w:before="40" w:after="40"/>
              <w:jc w:val="left"/>
            </w:pPr>
            <w:r>
              <w:rPr>
                <w:b/>
                <w:color w:val="222222"/>
                <w:sz w:val="21"/>
              </w:rPr>
              <w:t>流程目标</w:t>
            </w:r>
          </w:p>
        </w:tc>
        <w:tc>
          <w:tcPr>
            <w:tcW w:w="2078" w:type="dxa"/>
            <w:vAlign w:val="center"/>
          </w:tcPr>
          <w:p w14:paraId="48819339" w14:textId="77777777" w:rsidR="00D02A55" w:rsidRDefault="00000000">
            <w:pPr>
              <w:spacing w:before="40" w:after="40"/>
              <w:jc w:val="left"/>
              <w:rPr>
                <w:lang w:eastAsia="zh-CN"/>
              </w:rPr>
            </w:pPr>
            <w:r>
              <w:rPr>
                <w:color w:val="222222"/>
                <w:sz w:val="21"/>
                <w:lang w:eastAsia="zh-CN"/>
              </w:rPr>
              <w:t>MRP有效执行率从&lt;30%→60%；月结关账天数从7天→4天；定价审批从OA→SAP自动</w:t>
            </w:r>
          </w:p>
        </w:tc>
        <w:tc>
          <w:tcPr>
            <w:tcW w:w="2078" w:type="dxa"/>
            <w:vAlign w:val="center"/>
          </w:tcPr>
          <w:p w14:paraId="2DF9DB82" w14:textId="77777777" w:rsidR="00D02A55" w:rsidRDefault="00000000">
            <w:pPr>
              <w:spacing w:before="40" w:after="40"/>
              <w:jc w:val="left"/>
              <w:rPr>
                <w:lang w:eastAsia="zh-CN"/>
              </w:rPr>
            </w:pPr>
            <w:r>
              <w:rPr>
                <w:color w:val="222222"/>
                <w:sz w:val="21"/>
                <w:lang w:eastAsia="zh-CN"/>
              </w:rPr>
              <w:t>MRP有效执行率≥85%；月结关账天数≤2天；OTC/PTP/MTC端到端流程100%系统化</w:t>
            </w:r>
          </w:p>
        </w:tc>
        <w:tc>
          <w:tcPr>
            <w:tcW w:w="2078" w:type="dxa"/>
            <w:vAlign w:val="center"/>
          </w:tcPr>
          <w:p w14:paraId="6566CFFC" w14:textId="77777777" w:rsidR="00D02A55" w:rsidRDefault="00000000">
            <w:pPr>
              <w:spacing w:before="40" w:after="40"/>
              <w:jc w:val="left"/>
              <w:rPr>
                <w:lang w:eastAsia="zh-CN"/>
              </w:rPr>
            </w:pPr>
            <w:r>
              <w:rPr>
                <w:color w:val="222222"/>
                <w:sz w:val="21"/>
                <w:lang w:eastAsia="zh-CN"/>
              </w:rPr>
              <w:t>智能排产覆盖率≥70%；自动化操作占比≥60%；异常预警从被动响应→主动预警</w:t>
            </w:r>
          </w:p>
        </w:tc>
      </w:tr>
      <w:tr w:rsidR="00D02A55" w14:paraId="5B48F483" w14:textId="77777777">
        <w:trPr>
          <w:jc w:val="center"/>
        </w:trPr>
        <w:tc>
          <w:tcPr>
            <w:tcW w:w="2078" w:type="dxa"/>
            <w:vAlign w:val="center"/>
          </w:tcPr>
          <w:p w14:paraId="75F65085" w14:textId="77777777" w:rsidR="00D02A55" w:rsidRDefault="00000000">
            <w:pPr>
              <w:spacing w:before="40" w:after="40"/>
              <w:jc w:val="left"/>
            </w:pPr>
            <w:r>
              <w:rPr>
                <w:b/>
                <w:color w:val="222222"/>
                <w:sz w:val="21"/>
              </w:rPr>
              <w:t>财务目标</w:t>
            </w:r>
          </w:p>
        </w:tc>
        <w:tc>
          <w:tcPr>
            <w:tcW w:w="2078" w:type="dxa"/>
            <w:vAlign w:val="center"/>
          </w:tcPr>
          <w:p w14:paraId="057C0198" w14:textId="77777777" w:rsidR="00D02A55" w:rsidRDefault="00000000">
            <w:pPr>
              <w:spacing w:before="40" w:after="40"/>
              <w:jc w:val="left"/>
              <w:rPr>
                <w:lang w:eastAsia="zh-CN"/>
              </w:rPr>
            </w:pPr>
            <w:r>
              <w:rPr>
                <w:color w:val="222222"/>
                <w:sz w:val="21"/>
                <w:lang w:eastAsia="zh-CN"/>
              </w:rPr>
              <w:t>合并报表出具效率提升40%；成本核算规范化（标准成本系统化）；信用管理系统上线</w:t>
            </w:r>
          </w:p>
        </w:tc>
        <w:tc>
          <w:tcPr>
            <w:tcW w:w="2078" w:type="dxa"/>
            <w:vAlign w:val="center"/>
          </w:tcPr>
          <w:p w14:paraId="0155E0B1" w14:textId="77777777" w:rsidR="00D02A55" w:rsidRDefault="00000000">
            <w:pPr>
              <w:spacing w:before="40" w:after="40"/>
              <w:jc w:val="left"/>
              <w:rPr>
                <w:lang w:eastAsia="zh-CN"/>
              </w:rPr>
            </w:pPr>
            <w:r>
              <w:rPr>
                <w:color w:val="222222"/>
                <w:sz w:val="21"/>
                <w:lang w:eastAsia="zh-CN"/>
              </w:rPr>
              <w:t>合并报表出具效率提升60%；DSO（应收账款天数）从90天→75天；成本分析颗粒度到产品/渠道级</w:t>
            </w:r>
          </w:p>
        </w:tc>
        <w:tc>
          <w:tcPr>
            <w:tcW w:w="2078" w:type="dxa"/>
            <w:vAlign w:val="center"/>
          </w:tcPr>
          <w:p w14:paraId="569989D1" w14:textId="77777777" w:rsidR="00D02A55" w:rsidRDefault="00000000">
            <w:pPr>
              <w:spacing w:before="40" w:after="40"/>
              <w:jc w:val="left"/>
              <w:rPr>
                <w:lang w:eastAsia="zh-CN"/>
              </w:rPr>
            </w:pPr>
            <w:r>
              <w:rPr>
                <w:color w:val="222222"/>
                <w:sz w:val="21"/>
                <w:lang w:eastAsia="zh-CN"/>
              </w:rPr>
              <w:t>经营分析实时化（T+0）；预算管理与实际对比自动化；财务风险预警AI化</w:t>
            </w:r>
          </w:p>
        </w:tc>
      </w:tr>
      <w:tr w:rsidR="00D02A55" w14:paraId="7404933C" w14:textId="77777777">
        <w:trPr>
          <w:jc w:val="center"/>
        </w:trPr>
        <w:tc>
          <w:tcPr>
            <w:tcW w:w="2078" w:type="dxa"/>
            <w:vAlign w:val="center"/>
          </w:tcPr>
          <w:p w14:paraId="18D925E0" w14:textId="77777777" w:rsidR="00D02A55" w:rsidRDefault="00000000">
            <w:pPr>
              <w:spacing w:before="40" w:after="40"/>
              <w:jc w:val="left"/>
            </w:pPr>
            <w:r>
              <w:rPr>
                <w:b/>
                <w:color w:val="222222"/>
                <w:sz w:val="21"/>
              </w:rPr>
              <w:lastRenderedPageBreak/>
              <w:t>组织目标</w:t>
            </w:r>
          </w:p>
        </w:tc>
        <w:tc>
          <w:tcPr>
            <w:tcW w:w="2078" w:type="dxa"/>
            <w:vAlign w:val="center"/>
          </w:tcPr>
          <w:p w14:paraId="5D8EC582" w14:textId="77777777" w:rsidR="00D02A55" w:rsidRDefault="00000000">
            <w:pPr>
              <w:spacing w:before="40" w:after="40"/>
              <w:jc w:val="left"/>
              <w:rPr>
                <w:lang w:eastAsia="zh-CN"/>
              </w:rPr>
            </w:pPr>
            <w:r>
              <w:rPr>
                <w:color w:val="222222"/>
                <w:sz w:val="21"/>
                <w:lang w:eastAsia="zh-CN"/>
              </w:rPr>
              <w:t>数据治理委员会成立；关键用户（Key Users）培训完成；数字化运营团队组建</w:t>
            </w:r>
          </w:p>
        </w:tc>
        <w:tc>
          <w:tcPr>
            <w:tcW w:w="2078" w:type="dxa"/>
            <w:vAlign w:val="center"/>
          </w:tcPr>
          <w:p w14:paraId="493C02D6" w14:textId="77777777" w:rsidR="00D02A55" w:rsidRDefault="00000000">
            <w:pPr>
              <w:spacing w:before="40" w:after="40"/>
              <w:jc w:val="left"/>
              <w:rPr>
                <w:lang w:eastAsia="zh-CN"/>
              </w:rPr>
            </w:pPr>
            <w:r>
              <w:rPr>
                <w:color w:val="222222"/>
                <w:sz w:val="21"/>
                <w:lang w:eastAsia="zh-CN"/>
              </w:rPr>
              <w:t>IT与业务协同机制成熟；CDO/首席数字官职位建立；数字化KPI纳入绩效考核</w:t>
            </w:r>
          </w:p>
        </w:tc>
        <w:tc>
          <w:tcPr>
            <w:tcW w:w="2078" w:type="dxa"/>
            <w:vAlign w:val="center"/>
          </w:tcPr>
          <w:p w14:paraId="1E45BA30" w14:textId="77777777" w:rsidR="00D02A55" w:rsidRDefault="00000000">
            <w:pPr>
              <w:spacing w:before="40" w:after="40"/>
              <w:jc w:val="left"/>
              <w:rPr>
                <w:lang w:eastAsia="zh-CN"/>
              </w:rPr>
            </w:pPr>
            <w:r>
              <w:rPr>
                <w:color w:val="222222"/>
                <w:sz w:val="21"/>
                <w:lang w:eastAsia="zh-CN"/>
              </w:rPr>
              <w:t>数字化文化全面渗透；持续改进机制制度化；对外数字化能力输出（供应商/经销商）</w:t>
            </w:r>
          </w:p>
        </w:tc>
      </w:tr>
      <w:tr w:rsidR="00D02A55" w14:paraId="1F23182A" w14:textId="77777777">
        <w:trPr>
          <w:jc w:val="center"/>
        </w:trPr>
        <w:tc>
          <w:tcPr>
            <w:tcW w:w="2078" w:type="dxa"/>
            <w:vAlign w:val="center"/>
          </w:tcPr>
          <w:p w14:paraId="6E914FCB" w14:textId="77777777" w:rsidR="00D02A55" w:rsidRDefault="00000000">
            <w:pPr>
              <w:spacing w:before="40" w:after="40"/>
              <w:jc w:val="left"/>
            </w:pPr>
            <w:r>
              <w:rPr>
                <w:b/>
                <w:color w:val="222222"/>
                <w:sz w:val="21"/>
              </w:rPr>
              <w:t>KPI基准</w:t>
            </w:r>
          </w:p>
        </w:tc>
        <w:tc>
          <w:tcPr>
            <w:tcW w:w="2078" w:type="dxa"/>
            <w:vAlign w:val="center"/>
          </w:tcPr>
          <w:p w14:paraId="57AF0745" w14:textId="77777777" w:rsidR="00D02A55" w:rsidRDefault="00000000">
            <w:pPr>
              <w:spacing w:before="40" w:after="40"/>
              <w:jc w:val="left"/>
            </w:pPr>
            <w:r>
              <w:rPr>
                <w:color w:val="222222"/>
                <w:sz w:val="21"/>
              </w:rPr>
              <w:t>数字化成熟度：Level 1.9→2.5</w:t>
            </w:r>
          </w:p>
        </w:tc>
        <w:tc>
          <w:tcPr>
            <w:tcW w:w="2078" w:type="dxa"/>
            <w:vAlign w:val="center"/>
          </w:tcPr>
          <w:p w14:paraId="70B6CAE3" w14:textId="77777777" w:rsidR="00D02A55" w:rsidRDefault="00000000">
            <w:pPr>
              <w:spacing w:before="40" w:after="40"/>
              <w:jc w:val="left"/>
            </w:pPr>
            <w:r>
              <w:rPr>
                <w:color w:val="222222"/>
                <w:sz w:val="21"/>
              </w:rPr>
              <w:t>数字化成熟度：Level 2.5→3.2</w:t>
            </w:r>
          </w:p>
        </w:tc>
        <w:tc>
          <w:tcPr>
            <w:tcW w:w="2078" w:type="dxa"/>
            <w:vAlign w:val="center"/>
          </w:tcPr>
          <w:p w14:paraId="2F926B17" w14:textId="77777777" w:rsidR="00D02A55" w:rsidRDefault="00000000">
            <w:pPr>
              <w:spacing w:before="40" w:after="40"/>
              <w:jc w:val="left"/>
            </w:pPr>
            <w:r>
              <w:rPr>
                <w:color w:val="222222"/>
                <w:sz w:val="21"/>
              </w:rPr>
              <w:t>数字化成熟度：Level 3.2→3.8</w:t>
            </w:r>
          </w:p>
        </w:tc>
      </w:tr>
    </w:tbl>
    <w:p w14:paraId="2062CFB0" w14:textId="77777777" w:rsidR="00D02A55" w:rsidRDefault="00D02A55"/>
    <w:p w14:paraId="09C650E8" w14:textId="77777777" w:rsidR="00D02A55" w:rsidRDefault="00000000">
      <w:pPr>
        <w:pStyle w:val="21"/>
      </w:pPr>
      <w:r>
        <w:t xml:space="preserve">2.3 </w:t>
      </w:r>
      <w:r>
        <w:t>转型价值测算</w:t>
      </w:r>
    </w:p>
    <w:p w14:paraId="181A9014" w14:textId="77777777" w:rsidR="00D02A55" w:rsidRDefault="00000000">
      <w:pPr>
        <w:spacing w:after="120"/>
        <w:jc w:val="center"/>
        <w:rPr>
          <w:lang w:eastAsia="zh-CN"/>
        </w:rPr>
      </w:pPr>
      <w:r>
        <w:rPr>
          <w:b/>
          <w:color w:val="2E5C9E"/>
          <w:sz w:val="21"/>
          <w:lang w:eastAsia="zh-CN"/>
        </w:rPr>
        <w:t>三年累计价值贡献预测（亿元）</w:t>
      </w:r>
    </w:p>
    <w:p w14:paraId="4E1600CB" w14:textId="77777777" w:rsidR="00D02A55" w:rsidRDefault="00000000">
      <w:pPr>
        <w:jc w:val="center"/>
      </w:pPr>
      <w:r>
        <w:rPr>
          <w:noProof/>
        </w:rPr>
        <w:lastRenderedPageBreak/>
        <w:drawing>
          <wp:inline distT="0" distB="0" distL="0" distR="0">
            <wp:extent cx="530352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png"/>
                    <pic:cNvPicPr/>
                  </pic:nvPicPr>
                  <pic:blipFill>
                    <a:blip r:embed="rId10"/>
                    <a:stretch>
                      <a:fillRect/>
                    </a:stretch>
                  </pic:blipFill>
                  <pic:spPr>
                    <a:xfrm>
                      <a:off x="0" y="0"/>
                      <a:ext cx="5303520" cy="3657600"/>
                    </a:xfrm>
                    <a:prstGeom prst="rect">
                      <a:avLst/>
                    </a:prstGeom>
                  </pic:spPr>
                </pic:pic>
              </a:graphicData>
            </a:graphic>
          </wp:inline>
        </w:drawing>
      </w:r>
    </w:p>
    <w:p>
      <w:pPr>
        <w:spacing w:before="60" w:after="120" w:lineRule="exact" w:line="280"/>
        <w:jc w:val="center"/>
      </w:pPr>
      <w:r>
        <w:rPr>
          <w:i/>
          <w:sz w:val="18"/>
          <w:szCs w:val="18"/>
          <w:color w:val="4F81BD"/>
        </w:rPr>
        <w:t>图 3 三年累计价值贡献预测</w:t>
      </w:r>
    </w:p>
    <w:p>
      <w:pPr>
        <w:spacing w:before="60" w:after="120" w:lineRule="exact" w:line="280"/>
        <w:jc w:val="center"/>
      </w:pPr>
      <w:r>
        <w:rPr>
          <w:i/>
          <w:sz w:val="18"/>
          <w:szCs w:val="18"/>
          <w:color w:val="4F81BD"/>
        </w:rPr>
        <w:t>说明：2026-2028 年转型价值呈递增释放态势。Phase 1 以主数据治理和 SAP 底座建设为主，当年价值贡献约 1.6 亿元；Phase 2 随着研产销协同、MRP 有效运行和成本穿透等专题落地，价值贡献达到峰值 2.9 亿元；Phase 3 进入智慧跃升期，重点转向 AI/数据分析与生态协同，当年价值贡献约 2.3 亿元。三年累计价值贡献约 7.8 亿元。</w:t>
      </w:r>
    </w:p>
    <w:p w14:paraId="3D29480F" w14:textId="77777777" w:rsidR="00D02A55" w:rsidRDefault="00D02A55"/>
    <w:p w14:paraId="73BE38E5" w14:textId="77777777" w:rsidR="00D02A55" w:rsidRDefault="00000000">
      <w:pPr>
        <w:spacing w:after="120"/>
        <w:jc w:val="center"/>
        <w:rPr>
          <w:lang w:eastAsia="zh-CN"/>
        </w:rPr>
      </w:pPr>
      <w:r>
        <w:rPr>
          <w:b/>
          <w:color w:val="2E5C9E"/>
          <w:sz w:val="21"/>
          <w:lang w:eastAsia="zh-CN"/>
        </w:rPr>
        <w:t>价值来源分布（三年总计约7.8亿元）</w:t>
      </w:r>
    </w:p>
    <w:p w14:paraId="6399940A" w14:textId="77777777" w:rsidR="00D02A55" w:rsidRDefault="00000000">
      <w:pPr>
        <w:jc w:val="center"/>
      </w:pPr>
      <w:r>
        <w:rPr>
          <w:noProof/>
        </w:rPr>
        <w:lastRenderedPageBreak/>
        <w:drawing>
          <wp:inline distT="0" distB="0" distL="0" distR="0">
            <wp:extent cx="530352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png"/>
                    <pic:cNvPicPr/>
                  </pic:nvPicPr>
                  <pic:blipFill>
                    <a:blip r:embed="rId11"/>
                    <a:stretch>
                      <a:fillRect/>
                    </a:stretch>
                  </pic:blipFill>
                  <pic:spPr>
                    <a:xfrm>
                      <a:off x="0" y="0"/>
                      <a:ext cx="5303520" cy="3657600"/>
                    </a:xfrm>
                    <a:prstGeom prst="rect">
                      <a:avLst/>
                    </a:prstGeom>
                  </pic:spPr>
                </pic:pic>
              </a:graphicData>
            </a:graphic>
          </wp:inline>
        </w:drawing>
      </w:r>
    </w:p>
    <w:p>
      <w:pPr>
        <w:spacing w:before="60" w:after="120" w:lineRule="exact" w:line="280"/>
        <w:jc w:val="center"/>
      </w:pPr>
      <w:r>
        <w:rPr>
          <w:i/>
          <w:sz w:val="18"/>
          <w:szCs w:val="18"/>
          <w:color w:val="4F81BD"/>
        </w:rPr>
        <w:t>图 4 价值来源分布</w:t>
      </w:r>
    </w:p>
    <w:p>
      <w:pPr>
        <w:spacing w:before="60" w:after="120" w:lineRule="exact" w:line="280"/>
        <w:jc w:val="center"/>
      </w:pPr>
      <w:r>
        <w:rPr>
          <w:i/>
          <w:sz w:val="18"/>
          <w:szCs w:val="18"/>
          <w:color w:val="4F81BD"/>
        </w:rPr>
        <w:t>说明：三年累计约 7.8 亿元价值来源中，库存降低（1.8 亿）占比最高，主要来自于库存结构优化、呆滞压缩和周转提升；应收提速（1.2 亿）、采购降本（1.1 亿）、运营效率提升（1.2 亿）构成第二梯队；合规价值（0.8 亿）与质量成本降低（0.7 亿）则体现了风险控制与质量改善的长期收益。</w:t>
      </w:r>
    </w:p>
    <w:p w14:paraId="15D11E39" w14:textId="77777777" w:rsidR="00D02A55" w:rsidRDefault="00D02A55"/>
    <w:tbl>
      <w:tblPr>
        <w:tblStyle w:val="aff1"/>
        <w:tblW w:w="9072" w:type="dxa"/>
        <w:jc w:val="center"/>
        <w:tblLayout w:type="fixed"/>
        <w:tblLook w:val="04A0" w:firstRow="1" w:lastRow="0" w:firstColumn="1" w:lastColumn="0" w:noHBand="0" w:noVBand="1"/>
      </w:tblPr>
      <w:tblGrid>
        <w:gridCol w:w="1512"/>
        <w:gridCol w:w="1512"/>
        <w:gridCol w:w="1512"/>
        <w:gridCol w:w="1512"/>
        <w:gridCol w:w="1512"/>
        <w:gridCol w:w="1512"/>
      </w:tblGrid>
      <w:tr w:rsidR="00D02A55" w14:paraId="76BDACFE" w14:textId="77777777">
        <w:trPr>
          <w:jc w:val="center"/>
        </w:trPr>
        <w:tc>
          <w:tcPr>
            <w:tcW w:w="1385" w:type="dxa"/>
            <w:shd w:val="clear" w:color="auto" w:fill="0070C0"/>
            <w:vAlign w:val="center"/>
          </w:tcPr>
          <w:p w14:paraId="12813B57" w14:textId="77777777" w:rsidR="00D02A55" w:rsidRDefault="00000000">
            <w:pPr>
              <w:spacing w:before="40" w:after="40"/>
              <w:jc w:val="left"/>
            </w:pPr>
            <w:r>
              <w:rPr>
                <w:b/>
                <w:color w:val="FFFFFF"/>
                <w:sz w:val="20"/>
              </w:rPr>
              <w:t>价值来源</w:t>
            </w:r>
          </w:p>
        </w:tc>
        <w:tc>
          <w:tcPr>
            <w:tcW w:w="1385" w:type="dxa"/>
            <w:shd w:val="clear" w:color="auto" w:fill="0070C0"/>
            <w:vAlign w:val="center"/>
          </w:tcPr>
          <w:p w14:paraId="02CE28CA" w14:textId="77777777" w:rsidR="00D02A55" w:rsidRDefault="00000000">
            <w:pPr>
              <w:spacing w:before="40" w:after="40"/>
              <w:jc w:val="left"/>
            </w:pPr>
            <w:r>
              <w:rPr>
                <w:b/>
                <w:color w:val="FFFFFF"/>
                <w:sz w:val="20"/>
              </w:rPr>
              <w:t>测算逻辑</w:t>
            </w:r>
          </w:p>
        </w:tc>
        <w:tc>
          <w:tcPr>
            <w:tcW w:w="1385" w:type="dxa"/>
            <w:shd w:val="clear" w:color="auto" w:fill="0070C0"/>
            <w:vAlign w:val="center"/>
          </w:tcPr>
          <w:p w14:paraId="39FF78FE" w14:textId="77777777" w:rsidR="00D02A55" w:rsidRDefault="00000000">
            <w:pPr>
              <w:spacing w:before="40" w:after="40"/>
              <w:jc w:val="left"/>
            </w:pPr>
            <w:r>
              <w:rPr>
                <w:b/>
                <w:color w:val="FFFFFF"/>
                <w:sz w:val="20"/>
              </w:rPr>
              <w:t>Phase1贡献</w:t>
            </w:r>
          </w:p>
        </w:tc>
        <w:tc>
          <w:tcPr>
            <w:tcW w:w="1385" w:type="dxa"/>
            <w:shd w:val="clear" w:color="auto" w:fill="0070C0"/>
            <w:vAlign w:val="center"/>
          </w:tcPr>
          <w:p w14:paraId="18D1772E" w14:textId="77777777" w:rsidR="00D02A55" w:rsidRDefault="00000000">
            <w:pPr>
              <w:spacing w:before="40" w:after="40"/>
              <w:jc w:val="left"/>
            </w:pPr>
            <w:r>
              <w:rPr>
                <w:b/>
                <w:color w:val="FFFFFF"/>
                <w:sz w:val="20"/>
              </w:rPr>
              <w:t>Phase2贡献</w:t>
            </w:r>
          </w:p>
        </w:tc>
        <w:tc>
          <w:tcPr>
            <w:tcW w:w="1385" w:type="dxa"/>
            <w:shd w:val="clear" w:color="auto" w:fill="0070C0"/>
            <w:vAlign w:val="center"/>
          </w:tcPr>
          <w:p w14:paraId="36D5CE18" w14:textId="77777777" w:rsidR="00D02A55" w:rsidRDefault="00000000">
            <w:pPr>
              <w:spacing w:before="40" w:after="40"/>
              <w:jc w:val="left"/>
            </w:pPr>
            <w:r>
              <w:rPr>
                <w:b/>
                <w:color w:val="FFFFFF"/>
                <w:sz w:val="20"/>
              </w:rPr>
              <w:t>Phase3贡献</w:t>
            </w:r>
          </w:p>
        </w:tc>
        <w:tc>
          <w:tcPr>
            <w:tcW w:w="1385" w:type="dxa"/>
            <w:shd w:val="clear" w:color="auto" w:fill="0070C0"/>
            <w:vAlign w:val="center"/>
          </w:tcPr>
          <w:p w14:paraId="435032E7" w14:textId="77777777" w:rsidR="00D02A55" w:rsidRDefault="00000000">
            <w:pPr>
              <w:spacing w:before="40" w:after="40"/>
              <w:jc w:val="left"/>
            </w:pPr>
            <w:r>
              <w:rPr>
                <w:b/>
                <w:color w:val="FFFFFF"/>
                <w:sz w:val="20"/>
              </w:rPr>
              <w:t>3年合计</w:t>
            </w:r>
          </w:p>
        </w:tc>
      </w:tr>
      <w:tr w:rsidR="00D02A55" w14:paraId="0A98A2CA" w14:textId="77777777">
        <w:trPr>
          <w:jc w:val="center"/>
        </w:trPr>
        <w:tc>
          <w:tcPr>
            <w:tcW w:w="1385" w:type="dxa"/>
            <w:vAlign w:val="center"/>
          </w:tcPr>
          <w:p w14:paraId="65A28DBF" w14:textId="77777777" w:rsidR="00D02A55" w:rsidRDefault="00000000">
            <w:pPr>
              <w:spacing w:before="40" w:after="40"/>
              <w:jc w:val="left"/>
            </w:pPr>
            <w:r>
              <w:rPr>
                <w:b/>
                <w:color w:val="222222"/>
                <w:sz w:val="21"/>
              </w:rPr>
              <w:t>库存降低释放资金</w:t>
            </w:r>
          </w:p>
        </w:tc>
        <w:tc>
          <w:tcPr>
            <w:tcW w:w="1385" w:type="dxa"/>
            <w:vAlign w:val="center"/>
          </w:tcPr>
          <w:p w14:paraId="2824D3CC" w14:textId="77777777" w:rsidR="00D02A55" w:rsidRDefault="00000000">
            <w:pPr>
              <w:spacing w:before="40" w:after="40"/>
              <w:jc w:val="left"/>
              <w:rPr>
                <w:lang w:eastAsia="zh-CN"/>
              </w:rPr>
            </w:pPr>
            <w:r>
              <w:rPr>
                <w:color w:val="222222"/>
                <w:sz w:val="21"/>
                <w:lang w:eastAsia="zh-CN"/>
              </w:rPr>
              <w:t>存货从109天→75天，按2025年库存21.6亿元估算</w:t>
            </w:r>
          </w:p>
        </w:tc>
        <w:tc>
          <w:tcPr>
            <w:tcW w:w="1385" w:type="dxa"/>
            <w:vAlign w:val="center"/>
          </w:tcPr>
          <w:p w14:paraId="27DDF2CE" w14:textId="77777777" w:rsidR="00D02A55" w:rsidRDefault="00000000">
            <w:pPr>
              <w:spacing w:before="40" w:after="40"/>
              <w:jc w:val="left"/>
            </w:pPr>
            <w:r>
              <w:rPr>
                <w:color w:val="222222"/>
                <w:sz w:val="21"/>
              </w:rPr>
              <w:t>0.5亿</w:t>
            </w:r>
          </w:p>
        </w:tc>
        <w:tc>
          <w:tcPr>
            <w:tcW w:w="1385" w:type="dxa"/>
            <w:vAlign w:val="center"/>
          </w:tcPr>
          <w:p w14:paraId="08B89D6F" w14:textId="77777777" w:rsidR="00D02A55" w:rsidRDefault="00000000">
            <w:pPr>
              <w:spacing w:before="40" w:after="40"/>
              <w:jc w:val="left"/>
            </w:pPr>
            <w:r>
              <w:rPr>
                <w:color w:val="222222"/>
                <w:sz w:val="21"/>
              </w:rPr>
              <w:t>0.8亿</w:t>
            </w:r>
          </w:p>
        </w:tc>
        <w:tc>
          <w:tcPr>
            <w:tcW w:w="1385" w:type="dxa"/>
            <w:vAlign w:val="center"/>
          </w:tcPr>
          <w:p w14:paraId="2D7C6193" w14:textId="77777777" w:rsidR="00D02A55" w:rsidRDefault="00000000">
            <w:pPr>
              <w:spacing w:before="40" w:after="40"/>
              <w:jc w:val="left"/>
            </w:pPr>
            <w:r>
              <w:rPr>
                <w:color w:val="222222"/>
                <w:sz w:val="21"/>
              </w:rPr>
              <w:t>0.5亿</w:t>
            </w:r>
          </w:p>
        </w:tc>
        <w:tc>
          <w:tcPr>
            <w:tcW w:w="1385" w:type="dxa"/>
            <w:vAlign w:val="center"/>
          </w:tcPr>
          <w:p w14:paraId="17B80B5D" w14:textId="77777777" w:rsidR="00D02A55" w:rsidRDefault="00000000">
            <w:pPr>
              <w:spacing w:before="40" w:after="40"/>
              <w:jc w:val="left"/>
            </w:pPr>
            <w:r>
              <w:rPr>
                <w:color w:val="222222"/>
                <w:sz w:val="21"/>
              </w:rPr>
              <w:t>1.8亿</w:t>
            </w:r>
          </w:p>
        </w:tc>
      </w:tr>
      <w:tr w:rsidR="00D02A55" w14:paraId="3C75E45D" w14:textId="77777777">
        <w:trPr>
          <w:jc w:val="center"/>
        </w:trPr>
        <w:tc>
          <w:tcPr>
            <w:tcW w:w="1385" w:type="dxa"/>
            <w:vAlign w:val="center"/>
          </w:tcPr>
          <w:p w14:paraId="1CA9D51C" w14:textId="77777777" w:rsidR="00D02A55" w:rsidRDefault="00000000">
            <w:pPr>
              <w:spacing w:before="40" w:after="40"/>
              <w:jc w:val="left"/>
            </w:pPr>
            <w:r>
              <w:rPr>
                <w:b/>
                <w:color w:val="222222"/>
                <w:sz w:val="21"/>
              </w:rPr>
              <w:lastRenderedPageBreak/>
              <w:t>应收账款回款提速</w:t>
            </w:r>
          </w:p>
        </w:tc>
        <w:tc>
          <w:tcPr>
            <w:tcW w:w="1385" w:type="dxa"/>
            <w:vAlign w:val="center"/>
          </w:tcPr>
          <w:p w14:paraId="3A614FB7" w14:textId="77777777" w:rsidR="00D02A55" w:rsidRDefault="00000000">
            <w:pPr>
              <w:spacing w:before="40" w:after="40"/>
              <w:jc w:val="left"/>
              <w:rPr>
                <w:lang w:eastAsia="zh-CN"/>
              </w:rPr>
            </w:pPr>
            <w:r>
              <w:rPr>
                <w:color w:val="222222"/>
                <w:sz w:val="21"/>
                <w:lang w:eastAsia="zh-CN"/>
              </w:rPr>
              <w:t>DSO从90天→70天，按2025年应收21.7亿估算</w:t>
            </w:r>
          </w:p>
        </w:tc>
        <w:tc>
          <w:tcPr>
            <w:tcW w:w="1385" w:type="dxa"/>
            <w:vAlign w:val="center"/>
          </w:tcPr>
          <w:p w14:paraId="423BF054" w14:textId="77777777" w:rsidR="00D02A55" w:rsidRDefault="00000000">
            <w:pPr>
              <w:spacing w:before="40" w:after="40"/>
              <w:jc w:val="left"/>
            </w:pPr>
            <w:r>
              <w:rPr>
                <w:color w:val="222222"/>
                <w:sz w:val="21"/>
              </w:rPr>
              <w:t>0.3亿</w:t>
            </w:r>
          </w:p>
        </w:tc>
        <w:tc>
          <w:tcPr>
            <w:tcW w:w="1385" w:type="dxa"/>
            <w:vAlign w:val="center"/>
          </w:tcPr>
          <w:p w14:paraId="107F9FFC" w14:textId="77777777" w:rsidR="00D02A55" w:rsidRDefault="00000000">
            <w:pPr>
              <w:spacing w:before="40" w:after="40"/>
              <w:jc w:val="left"/>
            </w:pPr>
            <w:r>
              <w:rPr>
                <w:color w:val="222222"/>
                <w:sz w:val="21"/>
              </w:rPr>
              <w:t>0.5亿</w:t>
            </w:r>
          </w:p>
        </w:tc>
        <w:tc>
          <w:tcPr>
            <w:tcW w:w="1385" w:type="dxa"/>
            <w:vAlign w:val="center"/>
          </w:tcPr>
          <w:p w14:paraId="0B293561" w14:textId="77777777" w:rsidR="00D02A55" w:rsidRDefault="00000000">
            <w:pPr>
              <w:spacing w:before="40" w:after="40"/>
              <w:jc w:val="left"/>
            </w:pPr>
            <w:r>
              <w:rPr>
                <w:color w:val="222222"/>
                <w:sz w:val="21"/>
              </w:rPr>
              <w:t>0.4亿</w:t>
            </w:r>
          </w:p>
        </w:tc>
        <w:tc>
          <w:tcPr>
            <w:tcW w:w="1385" w:type="dxa"/>
            <w:vAlign w:val="center"/>
          </w:tcPr>
          <w:p w14:paraId="46F191DF" w14:textId="77777777" w:rsidR="00D02A55" w:rsidRDefault="00000000">
            <w:pPr>
              <w:spacing w:before="40" w:after="40"/>
              <w:jc w:val="left"/>
            </w:pPr>
            <w:r>
              <w:rPr>
                <w:color w:val="222222"/>
                <w:sz w:val="21"/>
              </w:rPr>
              <w:t>1.2亿</w:t>
            </w:r>
          </w:p>
        </w:tc>
      </w:tr>
      <w:tr w:rsidR="00D02A55" w14:paraId="4539B421" w14:textId="77777777">
        <w:trPr>
          <w:jc w:val="center"/>
        </w:trPr>
        <w:tc>
          <w:tcPr>
            <w:tcW w:w="1385" w:type="dxa"/>
            <w:vAlign w:val="center"/>
          </w:tcPr>
          <w:p w14:paraId="11C6A126" w14:textId="77777777" w:rsidR="00D02A55" w:rsidRDefault="00000000">
            <w:pPr>
              <w:spacing w:before="40" w:after="40"/>
              <w:jc w:val="left"/>
            </w:pPr>
            <w:r>
              <w:rPr>
                <w:b/>
                <w:color w:val="222222"/>
                <w:sz w:val="21"/>
              </w:rPr>
              <w:t>采购成本降低</w:t>
            </w:r>
          </w:p>
        </w:tc>
        <w:tc>
          <w:tcPr>
            <w:tcW w:w="1385" w:type="dxa"/>
            <w:vAlign w:val="center"/>
          </w:tcPr>
          <w:p w14:paraId="0C20EEB9" w14:textId="77777777" w:rsidR="00D02A55" w:rsidRDefault="00000000">
            <w:pPr>
              <w:spacing w:before="40" w:after="40"/>
              <w:jc w:val="left"/>
              <w:rPr>
                <w:lang w:eastAsia="zh-CN"/>
              </w:rPr>
            </w:pPr>
            <w:r>
              <w:rPr>
                <w:color w:val="222222"/>
                <w:sz w:val="21"/>
                <w:lang w:eastAsia="zh-CN"/>
              </w:rPr>
              <w:t>供应链数字化提升谈判透明度，参考行业3%降本</w:t>
            </w:r>
          </w:p>
        </w:tc>
        <w:tc>
          <w:tcPr>
            <w:tcW w:w="1385" w:type="dxa"/>
            <w:vAlign w:val="center"/>
          </w:tcPr>
          <w:p w14:paraId="6672E05C" w14:textId="77777777" w:rsidR="00D02A55" w:rsidRDefault="00000000">
            <w:pPr>
              <w:spacing w:before="40" w:after="40"/>
              <w:jc w:val="left"/>
            </w:pPr>
            <w:r>
              <w:rPr>
                <w:color w:val="222222"/>
                <w:sz w:val="21"/>
              </w:rPr>
              <w:t>0.2亿</w:t>
            </w:r>
          </w:p>
        </w:tc>
        <w:tc>
          <w:tcPr>
            <w:tcW w:w="1385" w:type="dxa"/>
            <w:vAlign w:val="center"/>
          </w:tcPr>
          <w:p w14:paraId="60160941" w14:textId="77777777" w:rsidR="00D02A55" w:rsidRDefault="00000000">
            <w:pPr>
              <w:spacing w:before="40" w:after="40"/>
              <w:jc w:val="left"/>
            </w:pPr>
            <w:r>
              <w:rPr>
                <w:color w:val="222222"/>
                <w:sz w:val="21"/>
              </w:rPr>
              <w:t>0.5亿</w:t>
            </w:r>
          </w:p>
        </w:tc>
        <w:tc>
          <w:tcPr>
            <w:tcW w:w="1385" w:type="dxa"/>
            <w:vAlign w:val="center"/>
          </w:tcPr>
          <w:p w14:paraId="486DE8AA" w14:textId="77777777" w:rsidR="00D02A55" w:rsidRDefault="00000000">
            <w:pPr>
              <w:spacing w:before="40" w:after="40"/>
              <w:jc w:val="left"/>
            </w:pPr>
            <w:r>
              <w:rPr>
                <w:color w:val="222222"/>
                <w:sz w:val="21"/>
              </w:rPr>
              <w:t>0.4亿</w:t>
            </w:r>
          </w:p>
        </w:tc>
        <w:tc>
          <w:tcPr>
            <w:tcW w:w="1385" w:type="dxa"/>
            <w:vAlign w:val="center"/>
          </w:tcPr>
          <w:p w14:paraId="3B83AABC" w14:textId="77777777" w:rsidR="00D02A55" w:rsidRDefault="00000000">
            <w:pPr>
              <w:spacing w:before="40" w:after="40"/>
              <w:jc w:val="left"/>
            </w:pPr>
            <w:r>
              <w:rPr>
                <w:color w:val="222222"/>
                <w:sz w:val="21"/>
              </w:rPr>
              <w:t>1.1亿</w:t>
            </w:r>
          </w:p>
        </w:tc>
      </w:tr>
      <w:tr w:rsidR="00D02A55" w14:paraId="3F970ACF" w14:textId="77777777">
        <w:trPr>
          <w:jc w:val="center"/>
        </w:trPr>
        <w:tc>
          <w:tcPr>
            <w:tcW w:w="1385" w:type="dxa"/>
            <w:vAlign w:val="center"/>
          </w:tcPr>
          <w:p w14:paraId="51C03AEA" w14:textId="77777777" w:rsidR="00D02A55" w:rsidRDefault="00000000">
            <w:pPr>
              <w:spacing w:before="40" w:after="40"/>
              <w:jc w:val="left"/>
            </w:pPr>
            <w:r>
              <w:rPr>
                <w:b/>
                <w:color w:val="222222"/>
                <w:sz w:val="21"/>
              </w:rPr>
              <w:t>运营效率提升</w:t>
            </w:r>
          </w:p>
        </w:tc>
        <w:tc>
          <w:tcPr>
            <w:tcW w:w="1385" w:type="dxa"/>
            <w:vAlign w:val="center"/>
          </w:tcPr>
          <w:p w14:paraId="56A1168C" w14:textId="77777777" w:rsidR="00D02A55" w:rsidRDefault="00000000">
            <w:pPr>
              <w:spacing w:before="40" w:after="40"/>
              <w:jc w:val="left"/>
              <w:rPr>
                <w:lang w:eastAsia="zh-CN"/>
              </w:rPr>
            </w:pPr>
            <w:r>
              <w:rPr>
                <w:color w:val="222222"/>
                <w:sz w:val="21"/>
                <w:lang w:eastAsia="zh-CN"/>
              </w:rPr>
              <w:t>减少手工操作、月结提速、MRP有效化，人效提升15%</w:t>
            </w:r>
          </w:p>
        </w:tc>
        <w:tc>
          <w:tcPr>
            <w:tcW w:w="1385" w:type="dxa"/>
            <w:vAlign w:val="center"/>
          </w:tcPr>
          <w:p w14:paraId="7CEAD624" w14:textId="77777777" w:rsidR="00D02A55" w:rsidRDefault="00000000">
            <w:pPr>
              <w:spacing w:before="40" w:after="40"/>
              <w:jc w:val="left"/>
            </w:pPr>
            <w:r>
              <w:rPr>
                <w:color w:val="222222"/>
                <w:sz w:val="21"/>
              </w:rPr>
              <w:t>0.3亿</w:t>
            </w:r>
          </w:p>
        </w:tc>
        <w:tc>
          <w:tcPr>
            <w:tcW w:w="1385" w:type="dxa"/>
            <w:vAlign w:val="center"/>
          </w:tcPr>
          <w:p w14:paraId="582628C0" w14:textId="77777777" w:rsidR="00D02A55" w:rsidRDefault="00000000">
            <w:pPr>
              <w:spacing w:before="40" w:after="40"/>
              <w:jc w:val="left"/>
            </w:pPr>
            <w:r>
              <w:rPr>
                <w:color w:val="222222"/>
                <w:sz w:val="21"/>
              </w:rPr>
              <w:t>0.5亿</w:t>
            </w:r>
          </w:p>
        </w:tc>
        <w:tc>
          <w:tcPr>
            <w:tcW w:w="1385" w:type="dxa"/>
            <w:vAlign w:val="center"/>
          </w:tcPr>
          <w:p w14:paraId="4AF62963" w14:textId="77777777" w:rsidR="00D02A55" w:rsidRDefault="00000000">
            <w:pPr>
              <w:spacing w:before="40" w:after="40"/>
              <w:jc w:val="left"/>
            </w:pPr>
            <w:r>
              <w:rPr>
                <w:color w:val="222222"/>
                <w:sz w:val="21"/>
              </w:rPr>
              <w:t>0.4亿</w:t>
            </w:r>
          </w:p>
        </w:tc>
        <w:tc>
          <w:tcPr>
            <w:tcW w:w="1385" w:type="dxa"/>
            <w:vAlign w:val="center"/>
          </w:tcPr>
          <w:p w14:paraId="609E9A6C" w14:textId="77777777" w:rsidR="00D02A55" w:rsidRDefault="00000000">
            <w:pPr>
              <w:spacing w:before="40" w:after="40"/>
              <w:jc w:val="left"/>
            </w:pPr>
            <w:r>
              <w:rPr>
                <w:color w:val="222222"/>
                <w:sz w:val="21"/>
              </w:rPr>
              <w:t>1.2亿</w:t>
            </w:r>
          </w:p>
        </w:tc>
      </w:tr>
      <w:tr w:rsidR="00D02A55" w14:paraId="50297CE4" w14:textId="77777777">
        <w:trPr>
          <w:jc w:val="center"/>
        </w:trPr>
        <w:tc>
          <w:tcPr>
            <w:tcW w:w="1385" w:type="dxa"/>
            <w:vAlign w:val="center"/>
          </w:tcPr>
          <w:p w14:paraId="20867E6B" w14:textId="77777777" w:rsidR="00D02A55" w:rsidRDefault="00000000">
            <w:pPr>
              <w:spacing w:before="40" w:after="40"/>
              <w:jc w:val="left"/>
            </w:pPr>
            <w:r>
              <w:rPr>
                <w:b/>
                <w:color w:val="222222"/>
                <w:sz w:val="21"/>
              </w:rPr>
              <w:t>合规与风险价值</w:t>
            </w:r>
          </w:p>
        </w:tc>
        <w:tc>
          <w:tcPr>
            <w:tcW w:w="1385" w:type="dxa"/>
            <w:vAlign w:val="center"/>
          </w:tcPr>
          <w:p w14:paraId="62AC92D4" w14:textId="77777777" w:rsidR="00D02A55" w:rsidRDefault="00000000">
            <w:pPr>
              <w:spacing w:before="40" w:after="40"/>
              <w:jc w:val="left"/>
              <w:rPr>
                <w:lang w:eastAsia="zh-CN"/>
              </w:rPr>
            </w:pPr>
            <w:r>
              <w:rPr>
                <w:color w:val="222222"/>
                <w:sz w:val="21"/>
                <w:lang w:eastAsia="zh-CN"/>
              </w:rPr>
              <w:t>泰国合规（避免罚款）、信用管理（坏账率降低）、研发加计抵扣合规享受</w:t>
            </w:r>
          </w:p>
        </w:tc>
        <w:tc>
          <w:tcPr>
            <w:tcW w:w="1385" w:type="dxa"/>
            <w:vAlign w:val="center"/>
          </w:tcPr>
          <w:p w14:paraId="1189C58E" w14:textId="77777777" w:rsidR="00D02A55" w:rsidRDefault="00000000">
            <w:pPr>
              <w:spacing w:before="40" w:after="40"/>
              <w:jc w:val="left"/>
            </w:pPr>
            <w:r>
              <w:rPr>
                <w:color w:val="222222"/>
                <w:sz w:val="21"/>
              </w:rPr>
              <w:t>0.2亿</w:t>
            </w:r>
          </w:p>
        </w:tc>
        <w:tc>
          <w:tcPr>
            <w:tcW w:w="1385" w:type="dxa"/>
            <w:vAlign w:val="center"/>
          </w:tcPr>
          <w:p w14:paraId="6D6C99B2" w14:textId="77777777" w:rsidR="00D02A55" w:rsidRDefault="00000000">
            <w:pPr>
              <w:spacing w:before="40" w:after="40"/>
              <w:jc w:val="left"/>
            </w:pPr>
            <w:r>
              <w:rPr>
                <w:color w:val="222222"/>
                <w:sz w:val="21"/>
              </w:rPr>
              <w:t>0.3亿</w:t>
            </w:r>
          </w:p>
        </w:tc>
        <w:tc>
          <w:tcPr>
            <w:tcW w:w="1385" w:type="dxa"/>
            <w:vAlign w:val="center"/>
          </w:tcPr>
          <w:p w14:paraId="7A513BF2" w14:textId="77777777" w:rsidR="00D02A55" w:rsidRDefault="00000000">
            <w:pPr>
              <w:spacing w:before="40" w:after="40"/>
              <w:jc w:val="left"/>
            </w:pPr>
            <w:r>
              <w:rPr>
                <w:color w:val="222222"/>
                <w:sz w:val="21"/>
              </w:rPr>
              <w:t>0.3亿</w:t>
            </w:r>
          </w:p>
        </w:tc>
        <w:tc>
          <w:tcPr>
            <w:tcW w:w="1385" w:type="dxa"/>
            <w:vAlign w:val="center"/>
          </w:tcPr>
          <w:p w14:paraId="19759D8A" w14:textId="77777777" w:rsidR="00D02A55" w:rsidRDefault="00000000">
            <w:pPr>
              <w:spacing w:before="40" w:after="40"/>
              <w:jc w:val="left"/>
            </w:pPr>
            <w:r>
              <w:rPr>
                <w:color w:val="222222"/>
                <w:sz w:val="21"/>
              </w:rPr>
              <w:t>0.8亿</w:t>
            </w:r>
          </w:p>
        </w:tc>
      </w:tr>
      <w:tr w:rsidR="00D02A55" w14:paraId="0A2CE172" w14:textId="77777777">
        <w:trPr>
          <w:jc w:val="center"/>
        </w:trPr>
        <w:tc>
          <w:tcPr>
            <w:tcW w:w="1385" w:type="dxa"/>
            <w:vAlign w:val="center"/>
          </w:tcPr>
          <w:p w14:paraId="62A914C9" w14:textId="77777777" w:rsidR="00D02A55" w:rsidRDefault="00000000">
            <w:pPr>
              <w:spacing w:before="40" w:after="40"/>
              <w:jc w:val="left"/>
            </w:pPr>
            <w:r>
              <w:rPr>
                <w:b/>
                <w:color w:val="222222"/>
                <w:sz w:val="21"/>
              </w:rPr>
              <w:t>质量成本降低</w:t>
            </w:r>
          </w:p>
        </w:tc>
        <w:tc>
          <w:tcPr>
            <w:tcW w:w="1385" w:type="dxa"/>
            <w:vAlign w:val="center"/>
          </w:tcPr>
          <w:p w14:paraId="0B8F5AAF" w14:textId="77777777" w:rsidR="00D02A55" w:rsidRDefault="00000000">
            <w:pPr>
              <w:spacing w:before="40" w:after="40"/>
              <w:jc w:val="left"/>
              <w:rPr>
                <w:lang w:eastAsia="zh-CN"/>
              </w:rPr>
            </w:pPr>
            <w:r>
              <w:rPr>
                <w:color w:val="222222"/>
                <w:sz w:val="21"/>
                <w:lang w:eastAsia="zh-CN"/>
              </w:rPr>
              <w:t>质量追溯完善后，返工/退货/索赔成本降低，参考行业15%质量成本改善</w:t>
            </w:r>
          </w:p>
        </w:tc>
        <w:tc>
          <w:tcPr>
            <w:tcW w:w="1385" w:type="dxa"/>
            <w:vAlign w:val="center"/>
          </w:tcPr>
          <w:p w14:paraId="1596A220" w14:textId="77777777" w:rsidR="00D02A55" w:rsidRDefault="00000000">
            <w:pPr>
              <w:spacing w:before="40" w:after="40"/>
              <w:jc w:val="left"/>
            </w:pPr>
            <w:r>
              <w:rPr>
                <w:color w:val="222222"/>
                <w:sz w:val="21"/>
              </w:rPr>
              <w:t>0.1亿</w:t>
            </w:r>
          </w:p>
        </w:tc>
        <w:tc>
          <w:tcPr>
            <w:tcW w:w="1385" w:type="dxa"/>
            <w:vAlign w:val="center"/>
          </w:tcPr>
          <w:p w14:paraId="4ED66217" w14:textId="77777777" w:rsidR="00D02A55" w:rsidRDefault="00000000">
            <w:pPr>
              <w:spacing w:before="40" w:after="40"/>
              <w:jc w:val="left"/>
            </w:pPr>
            <w:r>
              <w:rPr>
                <w:color w:val="222222"/>
                <w:sz w:val="21"/>
              </w:rPr>
              <w:t>0.3亿</w:t>
            </w:r>
          </w:p>
        </w:tc>
        <w:tc>
          <w:tcPr>
            <w:tcW w:w="1385" w:type="dxa"/>
            <w:vAlign w:val="center"/>
          </w:tcPr>
          <w:p w14:paraId="117DFC9A" w14:textId="77777777" w:rsidR="00D02A55" w:rsidRDefault="00000000">
            <w:pPr>
              <w:spacing w:before="40" w:after="40"/>
              <w:jc w:val="left"/>
            </w:pPr>
            <w:r>
              <w:rPr>
                <w:color w:val="222222"/>
                <w:sz w:val="21"/>
              </w:rPr>
              <w:t>0.3亿</w:t>
            </w:r>
          </w:p>
        </w:tc>
        <w:tc>
          <w:tcPr>
            <w:tcW w:w="1385" w:type="dxa"/>
            <w:vAlign w:val="center"/>
          </w:tcPr>
          <w:p w14:paraId="2950572B" w14:textId="77777777" w:rsidR="00D02A55" w:rsidRDefault="00000000">
            <w:pPr>
              <w:spacing w:before="40" w:after="40"/>
              <w:jc w:val="left"/>
            </w:pPr>
            <w:r>
              <w:rPr>
                <w:color w:val="222222"/>
                <w:sz w:val="21"/>
              </w:rPr>
              <w:t>0.7亿</w:t>
            </w:r>
          </w:p>
        </w:tc>
      </w:tr>
      <w:tr w:rsidR="00D02A55" w14:paraId="06A33D3E" w14:textId="77777777">
        <w:trPr>
          <w:jc w:val="center"/>
        </w:trPr>
        <w:tc>
          <w:tcPr>
            <w:tcW w:w="1385" w:type="dxa"/>
            <w:vAlign w:val="center"/>
          </w:tcPr>
          <w:p w14:paraId="76D17733" w14:textId="77777777" w:rsidR="00D02A55" w:rsidRDefault="00000000">
            <w:pPr>
              <w:spacing w:before="40" w:after="40"/>
              <w:jc w:val="left"/>
            </w:pPr>
            <w:r>
              <w:rPr>
                <w:b/>
                <w:color w:val="222222"/>
                <w:sz w:val="21"/>
              </w:rPr>
              <w:lastRenderedPageBreak/>
              <w:t>合计</w:t>
            </w:r>
          </w:p>
        </w:tc>
        <w:tc>
          <w:tcPr>
            <w:tcW w:w="1385" w:type="dxa"/>
            <w:vAlign w:val="center"/>
          </w:tcPr>
          <w:p w14:paraId="5CD6E6D9" w14:textId="77777777" w:rsidR="00D02A55" w:rsidRDefault="00D02A55">
            <w:pPr>
              <w:spacing w:before="40" w:after="40"/>
              <w:jc w:val="left"/>
            </w:pPr>
          </w:p>
        </w:tc>
        <w:tc>
          <w:tcPr>
            <w:tcW w:w="1385" w:type="dxa"/>
            <w:vAlign w:val="center"/>
          </w:tcPr>
          <w:p w14:paraId="3B62EE52" w14:textId="77777777" w:rsidR="00D02A55" w:rsidRDefault="00000000">
            <w:pPr>
              <w:spacing w:before="40" w:after="40"/>
              <w:jc w:val="left"/>
            </w:pPr>
            <w:r>
              <w:rPr>
                <w:b/>
                <w:color w:val="222222"/>
                <w:sz w:val="21"/>
              </w:rPr>
              <w:t>1.6亿</w:t>
            </w:r>
          </w:p>
        </w:tc>
        <w:tc>
          <w:tcPr>
            <w:tcW w:w="1385" w:type="dxa"/>
            <w:vAlign w:val="center"/>
          </w:tcPr>
          <w:p w14:paraId="5D5D914F" w14:textId="77777777" w:rsidR="00D02A55" w:rsidRDefault="00000000">
            <w:pPr>
              <w:spacing w:before="40" w:after="40"/>
              <w:jc w:val="left"/>
            </w:pPr>
            <w:r>
              <w:rPr>
                <w:b/>
                <w:color w:val="222222"/>
                <w:sz w:val="21"/>
              </w:rPr>
              <w:t>2.9亿</w:t>
            </w:r>
          </w:p>
        </w:tc>
        <w:tc>
          <w:tcPr>
            <w:tcW w:w="1385" w:type="dxa"/>
            <w:vAlign w:val="center"/>
          </w:tcPr>
          <w:p w14:paraId="699C7583" w14:textId="77777777" w:rsidR="00D02A55" w:rsidRDefault="00000000">
            <w:pPr>
              <w:spacing w:before="40" w:after="40"/>
              <w:jc w:val="left"/>
            </w:pPr>
            <w:r>
              <w:rPr>
                <w:b/>
                <w:color w:val="222222"/>
                <w:sz w:val="21"/>
              </w:rPr>
              <w:t>2.3亿</w:t>
            </w:r>
          </w:p>
        </w:tc>
        <w:tc>
          <w:tcPr>
            <w:tcW w:w="1385" w:type="dxa"/>
            <w:vAlign w:val="center"/>
          </w:tcPr>
          <w:p w14:paraId="32551F6C" w14:textId="77777777" w:rsidR="00D02A55" w:rsidRDefault="00000000">
            <w:pPr>
              <w:spacing w:before="40" w:after="40"/>
              <w:jc w:val="left"/>
            </w:pPr>
            <w:r>
              <w:rPr>
                <w:b/>
                <w:color w:val="222222"/>
                <w:sz w:val="21"/>
              </w:rPr>
              <w:t>6.8-7.8亿</w:t>
            </w:r>
          </w:p>
        </w:tc>
      </w:tr>
    </w:tbl>
    <w:p w14:paraId="3F71202E" w14:textId="77777777" w:rsidR="00D02A55" w:rsidRDefault="00D02A55"/>
    <w:p w14:paraId="71EC6870" w14:textId="77777777" w:rsidR="00D02A55" w:rsidRDefault="00000000">
      <w:pPr>
        <w:pStyle w:val="21"/>
        <w:rPr>
          <w:lang w:eastAsia="zh-CN"/>
        </w:rPr>
      </w:pPr>
      <w:r>
        <w:rPr>
          <w:lang w:eastAsia="zh-CN"/>
        </w:rPr>
        <w:t xml:space="preserve">2.4 </w:t>
      </w:r>
      <w:r>
        <w:rPr>
          <w:lang w:eastAsia="zh-CN"/>
        </w:rPr>
        <w:t>数字化转型成熟度评估（参照</w:t>
      </w:r>
      <w:r>
        <w:rPr>
          <w:lang w:eastAsia="zh-CN"/>
        </w:rPr>
        <w:t xml:space="preserve"> GB/T 43439-2023</w:t>
      </w:r>
      <w:r>
        <w:rPr>
          <w:lang w:eastAsia="zh-CN"/>
        </w:rPr>
        <w:t>）</w:t>
      </w:r>
    </w:p>
    <w:p w14:paraId="156F87D4" w14:textId="77777777" w:rsidR="00D02A55" w:rsidRDefault="00000000">
      <w:pPr>
        <w:rPr>
          <w:lang w:eastAsia="zh-CN"/>
        </w:rPr>
      </w:pPr>
      <w:r>
        <w:rPr>
          <w:lang w:eastAsia="zh-CN"/>
        </w:rPr>
        <w:t xml:space="preserve">本规划以国家标准 </w:t>
      </w:r>
      <w:r>
        <w:rPr>
          <w:b/>
          <w:lang w:eastAsia="zh-CN"/>
        </w:rPr>
        <w:t>GB/T 43439-2023《信息技术服务 数字化转型成熟度模型与评估》</w:t>
      </w:r>
      <w:r>
        <w:rPr>
          <w:lang w:eastAsia="zh-CN"/>
        </w:rPr>
        <w:t xml:space="preserve"> 为成熟度度量基准，并参照工信部 2024 年《制造业企业数字化转型实施指南》"整体谋划、分步实施，遵循规划-实施-评估-优化持续改进"的方法论，设定三年成熟度跃迁目标。</w:t>
      </w:r>
    </w:p>
    <w:tbl>
      <w:tblPr>
        <w:tblStyle w:val="aff1"/>
        <w:tblW w:w="9072" w:type="dxa"/>
        <w:jc w:val="center"/>
        <w:tblLook w:val="04A0" w:firstRow="1" w:lastRow="0" w:firstColumn="1" w:lastColumn="0" w:noHBand="0" w:noVBand="1"/>
      </w:tblPr>
      <w:tblGrid>
        <w:gridCol w:w="9072"/>
      </w:tblGrid>
      <w:tr w:rsidR="00D02A55" w14:paraId="502F8944" w14:textId="77777777">
        <w:trPr>
          <w:jc w:val="center"/>
        </w:trPr>
        <w:tc>
          <w:tcPr>
            <w:tcW w:w="8312" w:type="dxa"/>
            <w:tcBorders>
              <w:left w:val="single" w:sz="18" w:space="0" w:color="2E5C9E"/>
            </w:tcBorders>
            <w:shd w:val="clear" w:color="auto" w:fill="F2F5FA"/>
          </w:tcPr>
          <w:p w14:paraId="72BA7C25" w14:textId="77777777" w:rsidR="00D02A55" w:rsidRDefault="00D02A55">
            <w:pPr>
              <w:rPr>
                <w:lang w:eastAsia="zh-CN"/>
              </w:rPr>
            </w:pPr>
          </w:p>
          <w:p w14:paraId="7739971E" w14:textId="77777777" w:rsidR="00D02A55" w:rsidRDefault="00000000">
            <w:pPr>
              <w:spacing w:after="60" w:line="560" w:lineRule="exact"/>
              <w:rPr>
                <w:lang w:eastAsia="zh-CN"/>
              </w:rPr>
            </w:pPr>
            <w:r>
              <w:rPr>
                <w:b/>
                <w:color w:val="1B3A6B"/>
                <w:lang w:eastAsia="zh-CN"/>
              </w:rPr>
              <w:t>🎯 战略愿景</w:t>
            </w:r>
          </w:p>
          <w:p w14:paraId="77674784" w14:textId="77777777" w:rsidR="00D02A55" w:rsidRDefault="00000000">
            <w:pPr>
              <w:spacing w:after="60" w:line="560" w:lineRule="exact"/>
              <w:rPr>
                <w:lang w:eastAsia="zh-CN"/>
              </w:rPr>
            </w:pPr>
            <w:r>
              <w:rPr>
                <w:b/>
                <w:lang w:eastAsia="zh-CN"/>
              </w:rPr>
              <w:t>成熟度等级（国标五级）：</w:t>
            </w:r>
            <w:r>
              <w:rPr>
                <w:lang w:eastAsia="zh-CN"/>
              </w:rPr>
              <w:t>一级（转型意识·基础规划）→ 二级（组织/技术/数据/资源规划·局部数据应用）→ 三级（总体规划有序实施·关键业务系统集成·基于数据效率提升）→ 四级（数据为核心要素·算法模型提供智能体验）→ 五级（数据驱动业务优化创新·生态融合）。</w:t>
            </w:r>
          </w:p>
        </w:tc>
      </w:tr>
    </w:tbl>
    <w:p w14:paraId="4AB1C859" w14:textId="77777777" w:rsidR="00D02A55" w:rsidRDefault="00D02A55">
      <w:pPr>
        <w:rPr>
          <w:lang w:eastAsia="zh-CN"/>
        </w:rPr>
      </w:pPr>
    </w:p>
    <w:tbl>
      <w:tblPr>
        <w:tblStyle w:val="aff1"/>
        <w:tblW w:w="9072" w:type="dxa"/>
        <w:jc w:val="center"/>
        <w:tblLayout w:type="fixed"/>
        <w:tblLook w:val="04A0" w:firstRow="1" w:lastRow="0" w:firstColumn="1" w:lastColumn="0" w:noHBand="0" w:noVBand="1"/>
      </w:tblPr>
      <w:tblGrid>
        <w:gridCol w:w="2268"/>
        <w:gridCol w:w="2268"/>
        <w:gridCol w:w="2268"/>
        <w:gridCol w:w="2268"/>
      </w:tblGrid>
      <w:tr w:rsidR="00D02A55" w14:paraId="4D8415AB" w14:textId="77777777">
        <w:trPr>
          <w:jc w:val="center"/>
        </w:trPr>
        <w:tc>
          <w:tcPr>
            <w:tcW w:w="2078" w:type="dxa"/>
            <w:shd w:val="clear" w:color="auto" w:fill="0070C0"/>
            <w:vAlign w:val="center"/>
          </w:tcPr>
          <w:p w14:paraId="215FE596" w14:textId="77777777" w:rsidR="00D02A55" w:rsidRDefault="00000000">
            <w:pPr>
              <w:spacing w:before="40" w:after="40"/>
              <w:jc w:val="left"/>
            </w:pPr>
            <w:r>
              <w:rPr>
                <w:b/>
                <w:color w:val="FFFFFF"/>
                <w:sz w:val="20"/>
              </w:rPr>
              <w:t>成熟度等级</w:t>
            </w:r>
          </w:p>
        </w:tc>
        <w:tc>
          <w:tcPr>
            <w:tcW w:w="2078" w:type="dxa"/>
            <w:shd w:val="clear" w:color="auto" w:fill="0070C0"/>
            <w:vAlign w:val="center"/>
          </w:tcPr>
          <w:p w14:paraId="76F76A81" w14:textId="77777777" w:rsidR="00D02A55" w:rsidRDefault="00000000">
            <w:pPr>
              <w:spacing w:before="40" w:after="40"/>
              <w:jc w:val="left"/>
            </w:pPr>
            <w:r>
              <w:rPr>
                <w:b/>
                <w:color w:val="FFFFFF"/>
                <w:sz w:val="20"/>
              </w:rPr>
              <w:t>国标核心特征</w:t>
            </w:r>
          </w:p>
        </w:tc>
        <w:tc>
          <w:tcPr>
            <w:tcW w:w="2078" w:type="dxa"/>
            <w:shd w:val="clear" w:color="auto" w:fill="0070C0"/>
            <w:vAlign w:val="center"/>
          </w:tcPr>
          <w:p w14:paraId="0CBDCDDA" w14:textId="77777777" w:rsidR="00D02A55" w:rsidRDefault="00000000">
            <w:pPr>
              <w:spacing w:before="40" w:after="40"/>
              <w:jc w:val="left"/>
            </w:pPr>
            <w:r>
              <w:rPr>
                <w:b/>
                <w:color w:val="FFFFFF"/>
                <w:sz w:val="20"/>
              </w:rPr>
              <w:t>佛照现状（AS-IS）</w:t>
            </w:r>
          </w:p>
        </w:tc>
        <w:tc>
          <w:tcPr>
            <w:tcW w:w="2078" w:type="dxa"/>
            <w:shd w:val="clear" w:color="auto" w:fill="0070C0"/>
            <w:vAlign w:val="center"/>
          </w:tcPr>
          <w:p w14:paraId="688EE8C1" w14:textId="77777777" w:rsidR="00D02A55" w:rsidRDefault="00000000">
            <w:pPr>
              <w:spacing w:before="40" w:after="40"/>
              <w:jc w:val="left"/>
            </w:pPr>
            <w:r>
              <w:rPr>
                <w:b/>
                <w:color w:val="FFFFFF"/>
                <w:sz w:val="20"/>
              </w:rPr>
              <w:t>规划目标（TO-BE）</w:t>
            </w:r>
          </w:p>
        </w:tc>
      </w:tr>
      <w:tr w:rsidR="00D02A55" w14:paraId="2BD8FB43" w14:textId="77777777">
        <w:trPr>
          <w:jc w:val="center"/>
        </w:trPr>
        <w:tc>
          <w:tcPr>
            <w:tcW w:w="2078" w:type="dxa"/>
            <w:vAlign w:val="center"/>
          </w:tcPr>
          <w:p w14:paraId="5F402DFE" w14:textId="77777777" w:rsidR="00D02A55" w:rsidRDefault="00000000">
            <w:pPr>
              <w:spacing w:before="40" w:after="40"/>
              <w:jc w:val="left"/>
            </w:pPr>
            <w:r>
              <w:rPr>
                <w:b/>
                <w:color w:val="222222"/>
                <w:sz w:val="21"/>
              </w:rPr>
              <w:t>一级 L1</w:t>
            </w:r>
          </w:p>
        </w:tc>
        <w:tc>
          <w:tcPr>
            <w:tcW w:w="2078" w:type="dxa"/>
            <w:vAlign w:val="center"/>
          </w:tcPr>
          <w:p w14:paraId="3C314031" w14:textId="77777777" w:rsidR="00D02A55" w:rsidRDefault="00000000">
            <w:pPr>
              <w:spacing w:before="40" w:after="40"/>
              <w:jc w:val="left"/>
              <w:rPr>
                <w:lang w:eastAsia="zh-CN"/>
              </w:rPr>
            </w:pPr>
            <w:r>
              <w:rPr>
                <w:color w:val="222222"/>
                <w:sz w:val="21"/>
                <w:lang w:eastAsia="zh-CN"/>
              </w:rPr>
              <w:t>具备转型意识，开始规划基础与条件，探索性开展数字化转型</w:t>
            </w:r>
          </w:p>
        </w:tc>
        <w:tc>
          <w:tcPr>
            <w:tcW w:w="2078" w:type="dxa"/>
            <w:vAlign w:val="center"/>
          </w:tcPr>
          <w:p w14:paraId="48786640" w14:textId="77777777" w:rsidR="00D02A55" w:rsidRDefault="00000000">
            <w:pPr>
              <w:spacing w:before="40" w:after="40"/>
              <w:jc w:val="left"/>
              <w:rPr>
                <w:lang w:eastAsia="zh-CN"/>
              </w:rPr>
            </w:pPr>
            <w:r>
              <w:rPr>
                <w:color w:val="222222"/>
                <w:sz w:val="21"/>
                <w:lang w:eastAsia="zh-CN"/>
              </w:rPr>
              <w:t xml:space="preserve">现状综合处于 </w:t>
            </w:r>
            <w:r>
              <w:rPr>
                <w:b/>
                <w:color w:val="222222"/>
                <w:sz w:val="21"/>
                <w:lang w:eastAsia="zh-CN"/>
              </w:rPr>
              <w:t>L1→L2 区间</w:t>
            </w:r>
            <w:r>
              <w:rPr>
                <w:color w:val="222222"/>
                <w:sz w:val="21"/>
                <w:lang w:eastAsia="zh-CN"/>
              </w:rPr>
              <w:t>（约 Level 1.9）：已具备转型意识，启动 S/4HANA 规划；局部业务（财务共享、部分 SRM）有数据收集，但缺乏统一架构与系统集成</w:t>
            </w:r>
          </w:p>
        </w:tc>
        <w:tc>
          <w:tcPr>
            <w:tcW w:w="2078" w:type="dxa"/>
            <w:vAlign w:val="center"/>
          </w:tcPr>
          <w:p w14:paraId="4DF785E8" w14:textId="77777777" w:rsidR="00D02A55" w:rsidRDefault="00000000">
            <w:pPr>
              <w:spacing w:before="40" w:after="40"/>
              <w:jc w:val="left"/>
            </w:pPr>
            <w:r>
              <w:rPr>
                <w:color w:val="222222"/>
                <w:sz w:val="21"/>
              </w:rPr>
              <w:t>—</w:t>
            </w:r>
          </w:p>
        </w:tc>
      </w:tr>
      <w:tr w:rsidR="00D02A55" w14:paraId="7B946F8B" w14:textId="77777777">
        <w:trPr>
          <w:jc w:val="center"/>
        </w:trPr>
        <w:tc>
          <w:tcPr>
            <w:tcW w:w="2078" w:type="dxa"/>
            <w:vAlign w:val="center"/>
          </w:tcPr>
          <w:p w14:paraId="3E2BF4FC" w14:textId="77777777" w:rsidR="00D02A55" w:rsidRDefault="00000000">
            <w:pPr>
              <w:spacing w:before="40" w:after="40"/>
              <w:jc w:val="left"/>
            </w:pPr>
            <w:r>
              <w:rPr>
                <w:b/>
                <w:color w:val="222222"/>
                <w:sz w:val="21"/>
              </w:rPr>
              <w:lastRenderedPageBreak/>
              <w:t>二级 L2</w:t>
            </w:r>
          </w:p>
        </w:tc>
        <w:tc>
          <w:tcPr>
            <w:tcW w:w="2078" w:type="dxa"/>
            <w:vAlign w:val="center"/>
          </w:tcPr>
          <w:p w14:paraId="37623180" w14:textId="77777777" w:rsidR="00D02A55" w:rsidRDefault="00000000">
            <w:pPr>
              <w:spacing w:before="40" w:after="40"/>
              <w:jc w:val="left"/>
              <w:rPr>
                <w:lang w:eastAsia="zh-CN"/>
              </w:rPr>
            </w:pPr>
            <w:r>
              <w:rPr>
                <w:color w:val="222222"/>
                <w:sz w:val="21"/>
                <w:lang w:eastAsia="zh-CN"/>
              </w:rPr>
              <w:t>对组织/技术/数据/资源规划，完成局部业务数据收集整合，初步具备基于数据的运营优化</w:t>
            </w:r>
          </w:p>
        </w:tc>
        <w:tc>
          <w:tcPr>
            <w:tcW w:w="2078" w:type="dxa"/>
            <w:vAlign w:val="center"/>
          </w:tcPr>
          <w:p w14:paraId="4D11E00E" w14:textId="77777777" w:rsidR="00D02A55" w:rsidRDefault="00000000">
            <w:pPr>
              <w:spacing w:before="40" w:after="40"/>
              <w:jc w:val="left"/>
              <w:rPr>
                <w:lang w:eastAsia="zh-CN"/>
              </w:rPr>
            </w:pPr>
            <w:r>
              <w:rPr>
                <w:b/>
                <w:color w:val="222222"/>
                <w:sz w:val="21"/>
                <w:lang w:eastAsia="zh-CN"/>
              </w:rPr>
              <w:t>2026 年目标：L2→L3</w:t>
            </w:r>
            <w:r>
              <w:rPr>
                <w:color w:val="222222"/>
                <w:sz w:val="21"/>
                <w:lang w:eastAsia="zh-CN"/>
              </w:rPr>
              <w:t>。完成基础建设与数据规范（PC01–PC04），统一平台与数据底座就绪，主数据准确率≥95%</w:t>
            </w:r>
          </w:p>
        </w:tc>
        <w:tc>
          <w:tcPr>
            <w:tcW w:w="2078" w:type="dxa"/>
          </w:tcPr>
          <w:p w14:paraId="41CD49C9" w14:textId="77777777" w:rsidR="00D02A55" w:rsidRDefault="00D02A55">
            <w:pPr>
              <w:rPr>
                <w:lang w:eastAsia="zh-CN"/>
              </w:rPr>
            </w:pPr>
          </w:p>
        </w:tc>
      </w:tr>
      <w:tr w:rsidR="00D02A55" w14:paraId="38CA6EC0" w14:textId="77777777">
        <w:trPr>
          <w:jc w:val="center"/>
        </w:trPr>
        <w:tc>
          <w:tcPr>
            <w:tcW w:w="2078" w:type="dxa"/>
            <w:vAlign w:val="center"/>
          </w:tcPr>
          <w:p w14:paraId="08882B4C" w14:textId="77777777" w:rsidR="00D02A55" w:rsidRDefault="00000000">
            <w:pPr>
              <w:spacing w:before="40" w:after="40"/>
              <w:jc w:val="left"/>
            </w:pPr>
            <w:r>
              <w:rPr>
                <w:b/>
                <w:color w:val="222222"/>
                <w:sz w:val="21"/>
              </w:rPr>
              <w:t>三级 L3</w:t>
            </w:r>
          </w:p>
        </w:tc>
        <w:tc>
          <w:tcPr>
            <w:tcW w:w="2078" w:type="dxa"/>
            <w:vAlign w:val="center"/>
          </w:tcPr>
          <w:p w14:paraId="6AF1C990" w14:textId="77777777" w:rsidR="00D02A55" w:rsidRDefault="00000000">
            <w:pPr>
              <w:spacing w:before="40" w:after="40"/>
              <w:jc w:val="left"/>
              <w:rPr>
                <w:lang w:eastAsia="zh-CN"/>
              </w:rPr>
            </w:pPr>
            <w:r>
              <w:rPr>
                <w:color w:val="222222"/>
                <w:sz w:val="21"/>
                <w:lang w:eastAsia="zh-CN"/>
              </w:rPr>
              <w:t>具备总体规划并有序实施，关键业务系统集成与数据交互，基于数据效率提升</w:t>
            </w:r>
          </w:p>
        </w:tc>
        <w:tc>
          <w:tcPr>
            <w:tcW w:w="2078" w:type="dxa"/>
            <w:vAlign w:val="center"/>
          </w:tcPr>
          <w:p w14:paraId="58CE9A0A" w14:textId="77777777" w:rsidR="00D02A55" w:rsidRDefault="00000000">
            <w:pPr>
              <w:spacing w:before="40" w:after="40"/>
              <w:jc w:val="left"/>
            </w:pPr>
            <w:r>
              <w:rPr>
                <w:color w:val="222222"/>
                <w:sz w:val="21"/>
              </w:rPr>
              <w:t>—</w:t>
            </w:r>
          </w:p>
        </w:tc>
        <w:tc>
          <w:tcPr>
            <w:tcW w:w="2078" w:type="dxa"/>
          </w:tcPr>
          <w:p w14:paraId="08F84DB9" w14:textId="77777777" w:rsidR="00D02A55" w:rsidRDefault="00D02A55"/>
        </w:tc>
      </w:tr>
      <w:tr w:rsidR="00D02A55" w14:paraId="57B03BB2" w14:textId="77777777">
        <w:trPr>
          <w:jc w:val="center"/>
        </w:trPr>
        <w:tc>
          <w:tcPr>
            <w:tcW w:w="2078" w:type="dxa"/>
            <w:vAlign w:val="center"/>
          </w:tcPr>
          <w:p w14:paraId="49078C99" w14:textId="77777777" w:rsidR="00D02A55" w:rsidRDefault="00000000">
            <w:pPr>
              <w:spacing w:before="40" w:after="40"/>
              <w:jc w:val="left"/>
            </w:pPr>
            <w:r>
              <w:rPr>
                <w:b/>
                <w:color w:val="222222"/>
                <w:sz w:val="21"/>
              </w:rPr>
              <w:t>四级 L4</w:t>
            </w:r>
          </w:p>
        </w:tc>
        <w:tc>
          <w:tcPr>
            <w:tcW w:w="2078" w:type="dxa"/>
            <w:vAlign w:val="center"/>
          </w:tcPr>
          <w:p w14:paraId="41A9A30C" w14:textId="77777777" w:rsidR="00D02A55" w:rsidRDefault="00000000">
            <w:pPr>
              <w:spacing w:before="40" w:after="40"/>
              <w:jc w:val="left"/>
              <w:rPr>
                <w:lang w:eastAsia="zh-CN"/>
              </w:rPr>
            </w:pPr>
            <w:r>
              <w:rPr>
                <w:color w:val="222222"/>
                <w:sz w:val="21"/>
                <w:lang w:eastAsia="zh-CN"/>
              </w:rPr>
              <w:t>数据作为支撑业务能力提升优化的核心要素，构建算法模型提供数据智能体验</w:t>
            </w:r>
          </w:p>
        </w:tc>
        <w:tc>
          <w:tcPr>
            <w:tcW w:w="2078" w:type="dxa"/>
            <w:vAlign w:val="center"/>
          </w:tcPr>
          <w:p w14:paraId="23E0D88E" w14:textId="77777777" w:rsidR="00D02A55" w:rsidRDefault="00000000">
            <w:pPr>
              <w:spacing w:before="40" w:after="40"/>
              <w:jc w:val="left"/>
              <w:rPr>
                <w:lang w:eastAsia="zh-CN"/>
              </w:rPr>
            </w:pPr>
            <w:r>
              <w:rPr>
                <w:b/>
                <w:color w:val="222222"/>
                <w:sz w:val="21"/>
                <w:lang w:eastAsia="zh-CN"/>
              </w:rPr>
              <w:t>2027 年完成 PC05–PC09 项目卡片实施后达到 L3→L4</w:t>
            </w:r>
            <w:r>
              <w:rPr>
                <w:color w:val="222222"/>
                <w:sz w:val="21"/>
                <w:lang w:eastAsia="zh-CN"/>
              </w:rPr>
              <w:t xml:space="preserve">；2028 年 PC10 数据智能分析平台深化达到 </w:t>
            </w:r>
            <w:r>
              <w:rPr>
                <w:b/>
                <w:color w:val="222222"/>
                <w:sz w:val="21"/>
                <w:lang w:eastAsia="zh-CN"/>
              </w:rPr>
              <w:t>L4</w:t>
            </w:r>
            <w:r>
              <w:rPr>
                <w:color w:val="222222"/>
                <w:sz w:val="21"/>
                <w:lang w:eastAsia="zh-CN"/>
              </w:rPr>
              <w:t xml:space="preserve">，PC11 生态协同指向 </w:t>
            </w:r>
            <w:r>
              <w:rPr>
                <w:b/>
                <w:color w:val="222222"/>
                <w:sz w:val="21"/>
                <w:lang w:eastAsia="zh-CN"/>
              </w:rPr>
              <w:t>L5 愿景</w:t>
            </w:r>
          </w:p>
        </w:tc>
        <w:tc>
          <w:tcPr>
            <w:tcW w:w="2078" w:type="dxa"/>
            <w:vAlign w:val="center"/>
          </w:tcPr>
          <w:p w14:paraId="03E08739" w14:textId="77777777" w:rsidR="00D02A55" w:rsidRDefault="00000000">
            <w:pPr>
              <w:spacing w:before="40" w:after="40"/>
              <w:jc w:val="left"/>
              <w:rPr>
                <w:lang w:eastAsia="zh-CN"/>
              </w:rPr>
            </w:pPr>
            <w:r>
              <w:rPr>
                <w:b/>
                <w:color w:val="222222"/>
                <w:sz w:val="21"/>
                <w:lang w:eastAsia="zh-CN"/>
              </w:rPr>
              <w:t>2028 年目标：L4（部分 L5 愿景）</w:t>
            </w:r>
            <w:r>
              <w:rPr>
                <w:color w:val="222222"/>
                <w:sz w:val="21"/>
                <w:lang w:eastAsia="zh-CN"/>
              </w:rPr>
              <w:t>。数据驱动运营、算法模型规模化、生态协同创新起步</w:t>
            </w:r>
          </w:p>
        </w:tc>
      </w:tr>
      <w:tr w:rsidR="00D02A55" w14:paraId="46592E6F" w14:textId="77777777">
        <w:trPr>
          <w:jc w:val="center"/>
        </w:trPr>
        <w:tc>
          <w:tcPr>
            <w:tcW w:w="2078" w:type="dxa"/>
            <w:vAlign w:val="center"/>
          </w:tcPr>
          <w:p w14:paraId="1EEEF907" w14:textId="77777777" w:rsidR="00D02A55" w:rsidRDefault="00000000">
            <w:pPr>
              <w:spacing w:before="40" w:after="40"/>
              <w:jc w:val="left"/>
            </w:pPr>
            <w:r>
              <w:rPr>
                <w:b/>
                <w:color w:val="222222"/>
                <w:sz w:val="21"/>
              </w:rPr>
              <w:t>五级 L5</w:t>
            </w:r>
          </w:p>
        </w:tc>
        <w:tc>
          <w:tcPr>
            <w:tcW w:w="2078" w:type="dxa"/>
            <w:vAlign w:val="center"/>
          </w:tcPr>
          <w:p w14:paraId="50D44175" w14:textId="77777777" w:rsidR="00D02A55" w:rsidRDefault="00000000">
            <w:pPr>
              <w:spacing w:before="40" w:after="40"/>
              <w:jc w:val="left"/>
              <w:rPr>
                <w:lang w:eastAsia="zh-CN"/>
              </w:rPr>
            </w:pPr>
            <w:r>
              <w:rPr>
                <w:color w:val="222222"/>
                <w:sz w:val="21"/>
                <w:lang w:eastAsia="zh-CN"/>
              </w:rPr>
              <w:t>基于数据持续推动业务优化创新，实现内外能力/资源/市场多要素融合，构建独特生态价值</w:t>
            </w:r>
          </w:p>
        </w:tc>
        <w:tc>
          <w:tcPr>
            <w:tcW w:w="2078" w:type="dxa"/>
          </w:tcPr>
          <w:p w14:paraId="79DFFD04" w14:textId="77777777" w:rsidR="00D02A55" w:rsidRDefault="00D02A55">
            <w:pPr>
              <w:rPr>
                <w:lang w:eastAsia="zh-CN"/>
              </w:rPr>
            </w:pPr>
          </w:p>
        </w:tc>
        <w:tc>
          <w:tcPr>
            <w:tcW w:w="2078" w:type="dxa"/>
          </w:tcPr>
          <w:p w14:paraId="20FA88A7" w14:textId="77777777" w:rsidR="00D02A55" w:rsidRDefault="00D02A55">
            <w:pPr>
              <w:rPr>
                <w:lang w:eastAsia="zh-CN"/>
              </w:rPr>
            </w:pPr>
          </w:p>
        </w:tc>
      </w:tr>
    </w:tbl>
    <w:p w14:paraId="665721E7" w14:textId="77777777" w:rsidR="00D02A55" w:rsidRDefault="00D02A55">
      <w:pPr>
        <w:rPr>
          <w:lang w:eastAsia="zh-CN"/>
        </w:rPr>
      </w:pPr>
    </w:p>
    <w:p w14:paraId="37BC82FF" w14:textId="77777777" w:rsidR="00D02A55" w:rsidRDefault="00000000">
      <w:pPr>
        <w:rPr>
          <w:lang w:eastAsia="zh-CN"/>
        </w:rPr>
      </w:pPr>
      <w:r>
        <w:rPr>
          <w:lang w:eastAsia="zh-CN"/>
        </w:rPr>
        <w:lastRenderedPageBreak/>
        <w:t>映射《制造业企业数字化转型实施指南》七大能力域（组织建设、技术、数据、资源、数字化运营、数字化生产、数字化服务），佛照三年提升路径为：</w:t>
      </w:r>
      <w:r>
        <w:rPr>
          <w:b/>
          <w:lang w:eastAsia="zh-CN"/>
        </w:rPr>
        <w:t>2026 夯实底座（组织/技术/数据/资源规划）→ 2027 贯通协同（数字化运营/生产/服务效率提升）→ 2028 智慧跃升（数据智能与生态创新）</w:t>
      </w:r>
      <w:r>
        <w:rPr>
          <w:lang w:eastAsia="zh-CN"/>
        </w:rPr>
        <w:t>，与第 5 章三年路线图一一对应。外围系统改造（PC12–PC17）进一步夯实"数据"与"技术"能力域，并通过 AI 质检、APS 排程、IoT 设备联网补齐"数字化生产 / 运营 / 服务"的智能层，使 2028 年 L4→L5 跃迁具备可落地的技术载体。</w:t>
      </w:r>
    </w:p>
    <w:p w14:paraId="55FA2F93" w14:textId="77777777" w:rsidR="00D02A55" w:rsidRDefault="00000000">
      <w:pPr>
        <w:pStyle w:val="1"/>
        <w:rPr>
          <w:lang w:eastAsia="zh-CN"/>
        </w:rPr>
      </w:pPr>
      <w:r>
        <w:rPr>
          <w:lang w:eastAsia="zh-CN"/>
        </w:rPr>
        <w:t xml:space="preserve">3 </w:t>
      </w:r>
      <w:r>
        <w:rPr>
          <w:lang w:eastAsia="zh-CN"/>
        </w:rPr>
        <w:t>数字化项目清单（</w:t>
      </w:r>
      <w:r>
        <w:rPr>
          <w:lang w:eastAsia="zh-CN"/>
        </w:rPr>
        <w:t>24</w:t>
      </w:r>
      <w:r>
        <w:rPr>
          <w:lang w:eastAsia="zh-CN"/>
        </w:rPr>
        <w:t>个项目卡片</w:t>
      </w:r>
      <w:r>
        <w:rPr>
          <w:lang w:eastAsia="zh-CN"/>
        </w:rPr>
        <w:t xml:space="preserve"> · PC01–PC24 · SAP 11 + </w:t>
      </w:r>
      <w:r>
        <w:rPr>
          <w:lang w:eastAsia="zh-CN"/>
        </w:rPr>
        <w:t>外围</w:t>
      </w:r>
      <w:r>
        <w:rPr>
          <w:lang w:eastAsia="zh-CN"/>
        </w:rPr>
        <w:t xml:space="preserve"> 13 · </w:t>
      </w:r>
      <w:r>
        <w:rPr>
          <w:lang w:eastAsia="zh-CN"/>
        </w:rPr>
        <w:t>基于</w:t>
      </w:r>
      <w:r>
        <w:rPr>
          <w:lang w:eastAsia="zh-CN"/>
        </w:rPr>
        <w:t xml:space="preserve"> TOGAF </w:t>
      </w:r>
      <w:r>
        <w:rPr>
          <w:lang w:eastAsia="zh-CN"/>
        </w:rPr>
        <w:t>架构设计）</w:t>
      </w:r>
    </w:p>
    <w:p w14:paraId="7A000A6B" w14:textId="77777777" w:rsidR="00D02A55" w:rsidRDefault="00000000">
      <w:pPr>
        <w:pStyle w:val="21"/>
        <w:rPr>
          <w:lang w:eastAsia="zh-CN"/>
        </w:rPr>
      </w:pPr>
      <w:r>
        <w:rPr>
          <w:lang w:eastAsia="zh-CN"/>
        </w:rPr>
        <w:t xml:space="preserve">3.1 </w:t>
      </w:r>
      <w:r>
        <w:rPr>
          <w:lang w:eastAsia="zh-CN"/>
        </w:rPr>
        <w:t>项目识别方法（五层追溯收敛）</w:t>
      </w:r>
    </w:p>
    <w:p w14:paraId="6E9C99EA" w14:textId="77777777" w:rsidR="00D02A55" w:rsidRDefault="00000000">
      <w:pPr>
        <w:rPr>
          <w:lang w:eastAsia="zh-CN"/>
        </w:rPr>
      </w:pPr>
      <w:r>
        <w:rPr>
          <w:lang w:eastAsia="zh-CN"/>
        </w:rPr>
        <w:t>项目卡片由企业架构设计阶段的需求追溯工作台</w:t>
      </w:r>
      <w:r>
        <w:rPr>
          <w:b/>
          <w:lang w:eastAsia="zh-CN"/>
        </w:rPr>
        <w:t>自上而下逐层收敛</w:t>
      </w:r>
      <w:r>
        <w:rPr>
          <w:lang w:eastAsia="zh-CN"/>
        </w:rPr>
        <w:t>得到，与诊断阶段 701 条需求一一对应：原始需求（701条）→ 业务痛点（23主+78子）→ TOGAF 4A 架构（BA/DA/AA/TA）→ 高价值场景（23个）→ SAP 体系项目卡片（24个）。在此基础上叠加 6 个横向使能类外围系统项目卡片，形成全部 24 个项目卡片。每个项目卡片须满足：有明确痛点/使能价值支撑、有对应 4A 架构改进目标、有可量化价值指标、归属确定实施年度。</w:t>
      </w:r>
    </w:p>
    <w:tbl>
      <w:tblPr>
        <w:tblStyle w:val="aff1"/>
        <w:tblW w:w="9072" w:type="dxa"/>
        <w:jc w:val="center"/>
        <w:tblLook w:val="04A0" w:firstRow="1" w:lastRow="0" w:firstColumn="1" w:lastColumn="0" w:noHBand="0" w:noVBand="1"/>
      </w:tblPr>
      <w:tblGrid>
        <w:gridCol w:w="9072"/>
      </w:tblGrid>
      <w:tr w:rsidR="00D02A55" w14:paraId="2B56609A" w14:textId="77777777">
        <w:trPr>
          <w:jc w:val="center"/>
        </w:trPr>
        <w:tc>
          <w:tcPr>
            <w:tcW w:w="8312" w:type="dxa"/>
            <w:tcBorders>
              <w:left w:val="single" w:sz="18" w:space="0" w:color="2E5C9E"/>
            </w:tcBorders>
            <w:shd w:val="clear" w:color="auto" w:fill="F2F5FA"/>
          </w:tcPr>
          <w:p w14:paraId="08C98732" w14:textId="77777777" w:rsidR="00D02A55" w:rsidRDefault="00D02A55">
            <w:pPr>
              <w:rPr>
                <w:lang w:eastAsia="zh-CN"/>
              </w:rPr>
            </w:pPr>
          </w:p>
          <w:p w14:paraId="36542CE8" w14:textId="77777777" w:rsidR="00D02A55" w:rsidRDefault="00000000">
            <w:pPr>
              <w:spacing w:after="60" w:line="560" w:lineRule="exact"/>
              <w:rPr>
                <w:lang w:eastAsia="zh-CN"/>
              </w:rPr>
            </w:pPr>
            <w:r>
              <w:rPr>
                <w:b/>
                <w:color w:val="1B3A6B"/>
                <w:lang w:eastAsia="zh-CN"/>
              </w:rPr>
              <w:t>⚡ 行动建议</w:t>
            </w:r>
          </w:p>
          <w:p w14:paraId="564B8C68" w14:textId="77777777" w:rsidR="00D02A55" w:rsidRDefault="00000000">
            <w:pPr>
              <w:spacing w:after="60" w:line="560" w:lineRule="exact"/>
              <w:rPr>
                <w:lang w:eastAsia="zh-CN"/>
              </w:rPr>
            </w:pPr>
            <w:r>
              <w:rPr>
                <w:b/>
                <w:lang w:eastAsia="zh-CN"/>
              </w:rPr>
              <w:t>与 V2 的差异：</w:t>
            </w:r>
            <w:r>
              <w:rPr>
                <w:lang w:eastAsia="zh-CN"/>
              </w:rPr>
              <w:t>V2 采用 27 个离散项目（P-01~P-25）的识别口径；V3 升级为 TOGAF 架构设计成果口径——将 27 个项目按架构能力域与实施年度</w:t>
            </w:r>
            <w:r>
              <w:rPr>
                <w:b/>
                <w:lang w:eastAsia="zh-CN"/>
              </w:rPr>
              <w:t>归并为 24 个</w:t>
            </w:r>
            <w:r>
              <w:rPr>
                <w:b/>
                <w:lang w:eastAsia="zh-CN"/>
              </w:rPr>
              <w:lastRenderedPageBreak/>
              <w:t>项目卡片（SAP 体系 PC01–PC11 + 外围系统 PC12–PC24）</w:t>
            </w:r>
            <w:r>
              <w:rPr>
                <w:lang w:eastAsia="zh-CN"/>
              </w:rPr>
              <w:t>，使其与 4A 架构、23 场景、成熟度等级严格对齐，避免项目与架构"两张皮"。</w:t>
            </w:r>
          </w:p>
        </w:tc>
      </w:tr>
    </w:tbl>
    <w:p w14:paraId="2BC4C039" w14:textId="77777777" w:rsidR="00D02A55" w:rsidRDefault="00D02A55">
      <w:pPr>
        <w:rPr>
          <w:lang w:eastAsia="zh-CN"/>
        </w:rPr>
      </w:pPr>
    </w:p>
    <w:p w14:paraId="360F211A" w14:textId="77777777" w:rsidR="00D02A55" w:rsidRDefault="00000000">
      <w:pPr>
        <w:pStyle w:val="21"/>
        <w:rPr>
          <w:lang w:eastAsia="zh-CN"/>
        </w:rPr>
      </w:pPr>
      <w:r>
        <w:rPr>
          <w:lang w:eastAsia="zh-CN"/>
        </w:rPr>
        <w:t>3.2 24</w:t>
      </w:r>
      <w:r>
        <w:rPr>
          <w:lang w:eastAsia="zh-CN"/>
        </w:rPr>
        <w:t>个项目卡片（</w:t>
      </w:r>
      <w:r>
        <w:rPr>
          <w:lang w:eastAsia="zh-CN"/>
        </w:rPr>
        <w:t xml:space="preserve">PC01–PC24 · SAP 11 + </w:t>
      </w:r>
      <w:r>
        <w:rPr>
          <w:lang w:eastAsia="zh-CN"/>
        </w:rPr>
        <w:t>外围</w:t>
      </w:r>
      <w:r>
        <w:rPr>
          <w:lang w:eastAsia="zh-CN"/>
        </w:rPr>
        <w:t xml:space="preserve"> 13</w:t>
      </w:r>
      <w:r>
        <w:rPr>
          <w:lang w:eastAsia="zh-CN"/>
        </w:rPr>
        <w:t>）</w:t>
      </w:r>
    </w:p>
    <w:p w14:paraId="7D75A67A" w14:textId="77777777" w:rsidR="00D02A55" w:rsidRDefault="00000000">
      <w:pPr>
        <w:rPr>
          <w:lang w:eastAsia="zh-CN"/>
        </w:rPr>
      </w:pPr>
      <w:r>
        <w:rPr>
          <w:lang w:eastAsia="zh-CN"/>
        </w:rPr>
        <w:t>下列 24 个项目卡片构成三年实施的核心载体，按实施年度分组，并标注其归属的 TOGAF 架构域（BA/DA/AA/TA）与 GB/T 43439 成熟度跃迁目标。SAP 体系 11 张（PC01–PC11）为 Greenfield 实施；外围系统 13 张（PC12–PC24）涵盖数据中台、AI 深化、APS 重建、WMS 深化、MES/CRM 新建、预算/MRP 新建、安全体系，其中 AI 平台依托现有私有化底座深化，不重复建设。</w:t>
      </w:r>
    </w:p>
    <w:p w14:paraId="258093D4" w14:textId="77777777" w:rsidR="00D02A55" w:rsidRDefault="00000000">
      <w:pPr>
        <w:pStyle w:val="31"/>
        <w:rPr>
          <w:lang w:eastAsia="zh-CN"/>
        </w:rPr>
      </w:pPr>
      <w:r>
        <w:rPr>
          <w:lang w:eastAsia="zh-CN"/>
        </w:rPr>
        <w:t>Phase 1</w:t>
      </w:r>
      <w:r>
        <w:rPr>
          <w:lang w:eastAsia="zh-CN"/>
        </w:rPr>
        <w:t>：基础建设与数据规范（</w:t>
      </w:r>
      <w:r>
        <w:rPr>
          <w:lang w:eastAsia="zh-CN"/>
        </w:rPr>
        <w:t>2026</w:t>
      </w:r>
      <w:r>
        <w:rPr>
          <w:lang w:eastAsia="zh-CN"/>
        </w:rPr>
        <w:t>年，</w:t>
      </w:r>
      <w:r>
        <w:rPr>
          <w:lang w:eastAsia="zh-CN"/>
        </w:rPr>
        <w:t>L2→L3</w:t>
      </w:r>
      <w:r>
        <w:rPr>
          <w:lang w:eastAsia="zh-CN"/>
        </w:rPr>
        <w:t>，</w:t>
      </w:r>
      <w:r>
        <w:rPr>
          <w:lang w:eastAsia="zh-CN"/>
        </w:rPr>
        <w:t>★</w:t>
      </w:r>
      <w:r>
        <w:rPr>
          <w:lang w:eastAsia="zh-CN"/>
        </w:rPr>
        <w:t>核心必做</w:t>
      </w:r>
      <w:r>
        <w:rPr>
          <w:lang w:eastAsia="zh-CN"/>
        </w:rPr>
        <w:t xml:space="preserve"> · 8</w:t>
      </w:r>
      <w:r>
        <w:rPr>
          <w:lang w:eastAsia="zh-CN"/>
        </w:rPr>
        <w:t>张）</w:t>
      </w:r>
    </w:p>
    <w:tbl>
      <w:tblPr>
        <w:tblStyle w:val="aff1"/>
        <w:tblW w:w="9072" w:type="dxa"/>
        <w:jc w:val="center"/>
        <w:tblLook w:val="04A0" w:firstRow="1" w:lastRow="0" w:firstColumn="1" w:lastColumn="0" w:noHBand="0" w:noVBand="1"/>
      </w:tblPr>
      <w:tblGrid>
        <w:gridCol w:w="9072"/>
      </w:tblGrid>
      <w:tr w:rsidR="00D02A55" w14:paraId="2101A5E5" w14:textId="77777777">
        <w:trPr>
          <w:jc w:val="center"/>
        </w:trPr>
        <w:tc>
          <w:tcPr>
            <w:tcW w:w="8312" w:type="dxa"/>
            <w:shd w:val="clear" w:color="auto" w:fill="0070C0"/>
          </w:tcPr>
          <w:p w14:paraId="50B3E915" w14:textId="77777777" w:rsidR="00D02A55" w:rsidRDefault="00000000">
            <w:pPr>
              <w:jc w:val="left"/>
            </w:pPr>
            <w:r>
              <w:rPr>
                <w:b/>
                <w:color w:val="FFFFFF"/>
                <w:sz w:val="21"/>
              </w:rPr>
              <w:t>PC01  2026年 TA架构</w:t>
            </w:r>
          </w:p>
        </w:tc>
      </w:tr>
      <w:tr w:rsidR="00D02A55" w14:paraId="41D04F52" w14:textId="77777777">
        <w:trPr>
          <w:jc w:val="center"/>
        </w:trPr>
        <w:tc>
          <w:tcPr>
            <w:tcW w:w="8312" w:type="dxa"/>
          </w:tcPr>
          <w:p w14:paraId="5745FECF" w14:textId="77777777" w:rsidR="00D02A55" w:rsidRDefault="00000000">
            <w:pPr>
              <w:spacing w:after="60"/>
            </w:pPr>
            <w:r>
              <w:rPr>
                <w:b/>
                <w:color w:val="1B3A6B"/>
                <w:sz w:val="22"/>
              </w:rPr>
              <w:t>S/4HANA PCE 数字底座</w:t>
            </w:r>
          </w:p>
          <w:p w14:paraId="334D2304" w14:textId="77777777" w:rsidR="00D02A55" w:rsidRDefault="00000000">
            <w:pPr>
              <w:spacing w:after="40"/>
            </w:pPr>
            <w:r>
              <w:t>SAP S/4HANA Private Cloud Edition 环境规划、基线配置、Fiori 门户、安全基线；为所有后续项目提供统一技术底座。</w:t>
            </w:r>
          </w:p>
          <w:p w14:paraId="314525CC" w14:textId="77777777" w:rsidR="00D02A55" w:rsidRDefault="00000000">
            <w:pPr>
              <w:spacing w:after="40"/>
            </w:pPr>
            <w:r>
              <w:rPr>
                <w:color w:val="666666"/>
                <w:sz w:val="19"/>
              </w:rPr>
              <w:t>标签：成熟度 L1–L2 · 周期 12个月 · S01/S04/S09/S13</w:t>
            </w:r>
          </w:p>
          <w:p w14:paraId="44C7D8AD" w14:textId="77777777" w:rsidR="00D02A55" w:rsidRDefault="00000000">
            <w:pPr>
              <w:spacing w:after="40"/>
            </w:pPr>
            <w:r>
              <w:rPr>
                <w:sz w:val="19"/>
              </w:rPr>
              <w:t>责任方：信息中心 ｜ 预算估算 350–450万</w:t>
            </w:r>
            <w:r>
              <w:rPr>
                <w:sz w:val="19"/>
              </w:rPr>
              <w:br/>
              <w:t>[E]</w:t>
            </w:r>
          </w:p>
        </w:tc>
      </w:tr>
    </w:tbl>
    <w:p w14:paraId="6F7FDAE5" w14:textId="77777777" w:rsidR="00D02A55" w:rsidRDefault="00D02A55"/>
    <w:tbl>
      <w:tblPr>
        <w:tblStyle w:val="aff1"/>
        <w:tblW w:w="9072" w:type="dxa"/>
        <w:jc w:val="center"/>
        <w:tblLook w:val="04A0" w:firstRow="1" w:lastRow="0" w:firstColumn="1" w:lastColumn="0" w:noHBand="0" w:noVBand="1"/>
      </w:tblPr>
      <w:tblGrid>
        <w:gridCol w:w="9072"/>
      </w:tblGrid>
      <w:tr w:rsidR="00D02A55" w14:paraId="17758221" w14:textId="77777777">
        <w:trPr>
          <w:jc w:val="center"/>
        </w:trPr>
        <w:tc>
          <w:tcPr>
            <w:tcW w:w="8312" w:type="dxa"/>
            <w:shd w:val="clear" w:color="auto" w:fill="0070C0"/>
          </w:tcPr>
          <w:p w14:paraId="16FD88CB" w14:textId="77777777" w:rsidR="00D02A55" w:rsidRDefault="00000000">
            <w:pPr>
              <w:jc w:val="left"/>
            </w:pPr>
            <w:r>
              <w:rPr>
                <w:b/>
                <w:color w:val="FFFFFF"/>
                <w:sz w:val="21"/>
              </w:rPr>
              <w:t>PC02  2026年 DA架构</w:t>
            </w:r>
          </w:p>
        </w:tc>
      </w:tr>
      <w:tr w:rsidR="00D02A55" w14:paraId="0B0C3B24" w14:textId="77777777">
        <w:trPr>
          <w:jc w:val="center"/>
        </w:trPr>
        <w:tc>
          <w:tcPr>
            <w:tcW w:w="8312" w:type="dxa"/>
          </w:tcPr>
          <w:p w14:paraId="120DF02D" w14:textId="77777777" w:rsidR="00D02A55" w:rsidRDefault="00000000">
            <w:pPr>
              <w:spacing w:after="60"/>
              <w:rPr>
                <w:lang w:eastAsia="zh-CN"/>
              </w:rPr>
            </w:pPr>
            <w:r>
              <w:rPr>
                <w:b/>
                <w:color w:val="1B3A6B"/>
                <w:sz w:val="22"/>
                <w:lang w:eastAsia="zh-CN"/>
              </w:rPr>
              <w:t>主数据治理与数据规范</w:t>
            </w:r>
          </w:p>
          <w:p w14:paraId="3BC3AD10" w14:textId="77777777" w:rsidR="00D02A55" w:rsidRDefault="00000000">
            <w:pPr>
              <w:spacing w:after="40"/>
              <w:rPr>
                <w:lang w:eastAsia="zh-CN"/>
              </w:rPr>
            </w:pPr>
            <w:r>
              <w:rPr>
                <w:lang w:eastAsia="zh-CN"/>
              </w:rPr>
              <w:t>MDG 配置 + 6.2 万物料清洗 + 组织/客户/供应商主数据标准化；建立唯一可信数据源。</w:t>
            </w:r>
          </w:p>
          <w:p w14:paraId="5CD319ED" w14:textId="77777777" w:rsidR="00D02A55" w:rsidRDefault="00000000">
            <w:pPr>
              <w:spacing w:after="40"/>
            </w:pPr>
            <w:r>
              <w:rPr>
                <w:color w:val="666666"/>
                <w:sz w:val="19"/>
              </w:rPr>
              <w:lastRenderedPageBreak/>
              <w:t>标签：成熟度 L1–L2 · 周期 10个月 · S01/S08</w:t>
            </w:r>
          </w:p>
          <w:p w14:paraId="29966E25" w14:textId="77777777" w:rsidR="00D02A55" w:rsidRDefault="00000000">
            <w:pPr>
              <w:spacing w:after="40"/>
            </w:pPr>
            <w:r>
              <w:rPr>
                <w:sz w:val="19"/>
              </w:rPr>
              <w:t>责任方：数据管理组 ｜ 预算估算 180–280万</w:t>
            </w:r>
            <w:r>
              <w:rPr>
                <w:sz w:val="19"/>
              </w:rPr>
              <w:br/>
              <w:t>[E]</w:t>
            </w:r>
          </w:p>
        </w:tc>
      </w:tr>
    </w:tbl>
    <w:p w14:paraId="6F45824E"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A30DD05" w14:textId="77777777">
        <w:trPr>
          <w:jc w:val="center"/>
        </w:trPr>
        <w:tc>
          <w:tcPr>
            <w:tcW w:w="8312" w:type="dxa"/>
            <w:shd w:val="clear" w:color="auto" w:fill="0070C0"/>
          </w:tcPr>
          <w:p w14:paraId="58A4ED4F" w14:textId="77777777" w:rsidR="00D02A55" w:rsidRDefault="00000000">
            <w:pPr>
              <w:jc w:val="left"/>
            </w:pPr>
            <w:r>
              <w:rPr>
                <w:b/>
                <w:color w:val="FFFFFF"/>
                <w:sz w:val="21"/>
              </w:rPr>
              <w:t>PC03  2026年 TA架构</w:t>
            </w:r>
          </w:p>
        </w:tc>
      </w:tr>
      <w:tr w:rsidR="00D02A55" w14:paraId="6E2FD56F" w14:textId="77777777">
        <w:trPr>
          <w:jc w:val="center"/>
        </w:trPr>
        <w:tc>
          <w:tcPr>
            <w:tcW w:w="8312" w:type="dxa"/>
          </w:tcPr>
          <w:p w14:paraId="4F9BE32E" w14:textId="77777777" w:rsidR="00D02A55" w:rsidRDefault="00000000">
            <w:pPr>
              <w:spacing w:after="60"/>
              <w:rPr>
                <w:lang w:eastAsia="zh-CN"/>
              </w:rPr>
            </w:pPr>
            <w:r>
              <w:rPr>
                <w:b/>
                <w:color w:val="1B3A6B"/>
                <w:sz w:val="22"/>
                <w:lang w:eastAsia="zh-CN"/>
              </w:rPr>
              <w:t>集成架构与CPI（含 OA/SRM/HR/电子签章对接）</w:t>
            </w:r>
          </w:p>
          <w:p w14:paraId="2A6737CD" w14:textId="77777777" w:rsidR="00D02A55" w:rsidRDefault="00000000">
            <w:pPr>
              <w:spacing w:after="40"/>
              <w:rPr>
                <w:lang w:eastAsia="zh-CN"/>
              </w:rPr>
            </w:pPr>
            <w:r>
              <w:rPr>
                <w:lang w:eastAsia="zh-CN"/>
              </w:rPr>
              <w:t>SAP CPI 集成平台 + 8 条核心接口开发（OA/SRM/HR/电子签章/浪潮司库经财务共享平台对接）；奠定系统互联基础。</w:t>
            </w:r>
          </w:p>
          <w:p w14:paraId="54D47004" w14:textId="77777777" w:rsidR="00D02A55" w:rsidRDefault="00000000">
            <w:pPr>
              <w:spacing w:after="40"/>
            </w:pPr>
            <w:r>
              <w:rPr>
                <w:color w:val="666666"/>
                <w:sz w:val="19"/>
              </w:rPr>
              <w:t>标签：成熟度 L1–L2 · 周期 8个月 · S04/S09/S13</w:t>
            </w:r>
          </w:p>
          <w:p w14:paraId="74DA1A4C" w14:textId="77777777" w:rsidR="00D02A55" w:rsidRDefault="00000000">
            <w:pPr>
              <w:spacing w:after="40"/>
            </w:pPr>
            <w:r>
              <w:rPr>
                <w:sz w:val="19"/>
              </w:rPr>
              <w:t>责任方：集成架构组 ｜ 预算估算 120–200万</w:t>
            </w:r>
            <w:r>
              <w:rPr>
                <w:sz w:val="19"/>
              </w:rPr>
              <w:br/>
              <w:t>[E]</w:t>
            </w:r>
          </w:p>
        </w:tc>
      </w:tr>
    </w:tbl>
    <w:p w14:paraId="3C1BFEE2"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61C3785" w14:textId="77777777">
        <w:trPr>
          <w:jc w:val="center"/>
        </w:trPr>
        <w:tc>
          <w:tcPr>
            <w:tcW w:w="8312" w:type="dxa"/>
            <w:shd w:val="clear" w:color="auto" w:fill="0070C0"/>
          </w:tcPr>
          <w:p w14:paraId="190DEBD0" w14:textId="77777777" w:rsidR="00D02A55" w:rsidRDefault="00000000">
            <w:pPr>
              <w:jc w:val="left"/>
            </w:pPr>
            <w:r>
              <w:rPr>
                <w:b/>
                <w:color w:val="FFFFFF"/>
                <w:sz w:val="21"/>
              </w:rPr>
              <w:t>PC04  2026年 BA架构</w:t>
            </w:r>
          </w:p>
        </w:tc>
      </w:tr>
      <w:tr w:rsidR="00D02A55" w14:paraId="1D1BFF68" w14:textId="77777777">
        <w:trPr>
          <w:jc w:val="center"/>
        </w:trPr>
        <w:tc>
          <w:tcPr>
            <w:tcW w:w="8312" w:type="dxa"/>
          </w:tcPr>
          <w:p w14:paraId="438AC28E" w14:textId="77777777" w:rsidR="00D02A55" w:rsidRDefault="00000000">
            <w:pPr>
              <w:spacing w:after="60"/>
              <w:rPr>
                <w:lang w:eastAsia="zh-CN"/>
              </w:rPr>
            </w:pPr>
            <w:r>
              <w:rPr>
                <w:b/>
                <w:color w:val="1B3A6B"/>
                <w:sz w:val="22"/>
                <w:lang w:eastAsia="zh-CN"/>
              </w:rPr>
              <w:t>端到端流程蓝图</w:t>
            </w:r>
          </w:p>
          <w:p w14:paraId="3D56A83D" w14:textId="77777777" w:rsidR="00D02A55" w:rsidRDefault="00000000">
            <w:pPr>
              <w:spacing w:after="40"/>
              <w:rPr>
                <w:lang w:eastAsia="zh-CN"/>
              </w:rPr>
            </w:pPr>
            <w:r>
              <w:rPr>
                <w:lang w:eastAsia="zh-CN"/>
              </w:rPr>
              <w:t>OTC/PTP/MTC 端到端流程蓝图设计 + 变革管理 + 用户培训体系；确保流程与系统同步落地。</w:t>
            </w:r>
          </w:p>
          <w:p w14:paraId="40810028" w14:textId="77777777" w:rsidR="00D02A55" w:rsidRDefault="00000000">
            <w:pPr>
              <w:spacing w:after="40"/>
            </w:pPr>
            <w:r>
              <w:rPr>
                <w:color w:val="666666"/>
                <w:sz w:val="19"/>
              </w:rPr>
              <w:t>标签：成熟度 L1–L2 · 周期 8个月 · S02/S03/S04/S05</w:t>
            </w:r>
          </w:p>
          <w:p w14:paraId="2FEFC9C3" w14:textId="77777777" w:rsidR="00D02A55" w:rsidRDefault="00000000">
            <w:pPr>
              <w:spacing w:after="40"/>
            </w:pPr>
            <w:r>
              <w:rPr>
                <w:sz w:val="19"/>
              </w:rPr>
              <w:t>责任方：业务流程组 ｜ 预算估算 100–180万</w:t>
            </w:r>
            <w:r>
              <w:rPr>
                <w:sz w:val="19"/>
              </w:rPr>
              <w:br/>
              <w:t>[E]</w:t>
            </w:r>
          </w:p>
        </w:tc>
      </w:tr>
    </w:tbl>
    <w:p w14:paraId="5621E9C9" w14:textId="77777777" w:rsidR="00D02A55" w:rsidRDefault="00D02A55"/>
    <w:tbl>
      <w:tblPr>
        <w:tblStyle w:val="aff1"/>
        <w:tblW w:w="9072" w:type="dxa"/>
        <w:jc w:val="center"/>
        <w:tblLook w:val="04A0" w:firstRow="1" w:lastRow="0" w:firstColumn="1" w:lastColumn="0" w:noHBand="0" w:noVBand="1"/>
      </w:tblPr>
      <w:tblGrid>
        <w:gridCol w:w="9072"/>
      </w:tblGrid>
      <w:tr w:rsidR="00D02A55" w14:paraId="5A0E204D" w14:textId="77777777">
        <w:trPr>
          <w:jc w:val="center"/>
        </w:trPr>
        <w:tc>
          <w:tcPr>
            <w:tcW w:w="8312" w:type="dxa"/>
            <w:shd w:val="clear" w:color="auto" w:fill="0070C0"/>
          </w:tcPr>
          <w:p w14:paraId="6E1295EA" w14:textId="77777777" w:rsidR="00D02A55" w:rsidRDefault="00000000">
            <w:pPr>
              <w:jc w:val="left"/>
            </w:pPr>
            <w:r>
              <w:rPr>
                <w:b/>
                <w:color w:val="FFFFFF"/>
                <w:sz w:val="21"/>
              </w:rPr>
              <w:t>PC12  2026年 DA架构</w:t>
            </w:r>
          </w:p>
        </w:tc>
      </w:tr>
      <w:tr w:rsidR="00D02A55" w14:paraId="689BA25B" w14:textId="77777777">
        <w:trPr>
          <w:jc w:val="center"/>
        </w:trPr>
        <w:tc>
          <w:tcPr>
            <w:tcW w:w="8312" w:type="dxa"/>
          </w:tcPr>
          <w:p w14:paraId="6AFA1232" w14:textId="77777777" w:rsidR="00D02A55" w:rsidRDefault="00000000">
            <w:pPr>
              <w:spacing w:after="60"/>
              <w:rPr>
                <w:lang w:eastAsia="zh-CN"/>
              </w:rPr>
            </w:pPr>
            <w:r>
              <w:rPr>
                <w:b/>
                <w:color w:val="1B3A6B"/>
                <w:sz w:val="22"/>
                <w:lang w:eastAsia="zh-CN"/>
              </w:rPr>
              <w:t>数据中台（Data Middle Platform）</w:t>
            </w:r>
          </w:p>
          <w:p w14:paraId="1698FB68" w14:textId="77777777" w:rsidR="00D02A55" w:rsidRDefault="00000000">
            <w:pPr>
              <w:spacing w:after="40"/>
              <w:rPr>
                <w:lang w:eastAsia="zh-CN"/>
              </w:rPr>
            </w:pPr>
            <w:r>
              <w:rPr>
                <w:lang w:eastAsia="zh-CN"/>
              </w:rPr>
              <w:lastRenderedPageBreak/>
              <w:t>构建企业级数据湖仓 + 数据服务总线 + 指标管理平台，统一汇聚 SAP 交易数据、外围系统数据与 IoT 数据，形成“主数据 + 交易数据 + 分析数据”三层数据体系；与 PC02 主数据治理协同，为 AI / BI / APS 提供一致数据底座。</w:t>
            </w:r>
          </w:p>
          <w:p w14:paraId="05F18633" w14:textId="77777777" w:rsidR="00D02A55" w:rsidRDefault="00000000">
            <w:pPr>
              <w:spacing w:after="40"/>
            </w:pPr>
            <w:r>
              <w:rPr>
                <w:color w:val="666666"/>
                <w:sz w:val="19"/>
              </w:rPr>
              <w:t>标签：成熟度 L2→L3 · 周期 18个月 · S01/S08/S11/S17/S20/S22</w:t>
            </w:r>
          </w:p>
          <w:p w14:paraId="1DB5F599" w14:textId="77777777" w:rsidR="00D02A55" w:rsidRDefault="00000000">
            <w:pPr>
              <w:spacing w:after="40"/>
            </w:pPr>
            <w:r>
              <w:rPr>
                <w:sz w:val="19"/>
              </w:rPr>
              <w:t>责任方：数智化部 ｜ 预算估算 600–900万</w:t>
            </w:r>
            <w:r>
              <w:rPr>
                <w:sz w:val="19"/>
              </w:rPr>
              <w:br/>
              <w:t>[E]</w:t>
            </w:r>
          </w:p>
        </w:tc>
      </w:tr>
    </w:tbl>
    <w:p w14:paraId="35B06A9B"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B615EB4" w14:textId="77777777">
        <w:trPr>
          <w:jc w:val="center"/>
        </w:trPr>
        <w:tc>
          <w:tcPr>
            <w:tcW w:w="8312" w:type="dxa"/>
            <w:shd w:val="clear" w:color="auto" w:fill="0070C0"/>
          </w:tcPr>
          <w:p w14:paraId="4BF68537" w14:textId="77777777" w:rsidR="00D02A55" w:rsidRDefault="00000000">
            <w:pPr>
              <w:jc w:val="left"/>
            </w:pPr>
            <w:r>
              <w:rPr>
                <w:b/>
                <w:color w:val="FFFFFF"/>
                <w:sz w:val="21"/>
              </w:rPr>
              <w:t>PC15  2026年 AA架构</w:t>
            </w:r>
          </w:p>
        </w:tc>
      </w:tr>
      <w:tr w:rsidR="00D02A55" w14:paraId="1252EF0D" w14:textId="77777777">
        <w:trPr>
          <w:jc w:val="center"/>
        </w:trPr>
        <w:tc>
          <w:tcPr>
            <w:tcW w:w="8312" w:type="dxa"/>
          </w:tcPr>
          <w:p w14:paraId="717B036B" w14:textId="77777777" w:rsidR="00D02A55" w:rsidRDefault="00000000">
            <w:pPr>
              <w:spacing w:after="60"/>
              <w:rPr>
                <w:lang w:eastAsia="zh-CN"/>
              </w:rPr>
            </w:pPr>
            <w:r>
              <w:rPr>
                <w:b/>
                <w:color w:val="1B3A6B"/>
                <w:sz w:val="22"/>
                <w:lang w:eastAsia="zh-CN"/>
              </w:rPr>
              <w:t>智能仓储 WMS 深化</w:t>
            </w:r>
          </w:p>
          <w:p w14:paraId="173F0C85" w14:textId="77777777" w:rsidR="00D02A55" w:rsidRDefault="00000000">
            <w:pPr>
              <w:spacing w:after="40"/>
              <w:rPr>
                <w:lang w:eastAsia="zh-CN"/>
              </w:rPr>
            </w:pPr>
            <w:r>
              <w:rPr>
                <w:lang w:eastAsia="zh-CN"/>
              </w:rPr>
              <w:t>基于 2023 年已部署 WMS 系统深化改造：对接 SAP IM/WM、条码/RFID 升级、库位优化、AGV 调度、与 MES(PC20) 联动；从“有系统”走向“深集成”。</w:t>
            </w:r>
          </w:p>
          <w:p w14:paraId="68D00C53" w14:textId="77777777" w:rsidR="00D02A55" w:rsidRDefault="00000000">
            <w:pPr>
              <w:spacing w:after="40"/>
              <w:rPr>
                <w:lang w:eastAsia="zh-CN"/>
              </w:rPr>
            </w:pPr>
            <w:r>
              <w:rPr>
                <w:color w:val="666666"/>
                <w:sz w:val="19"/>
                <w:lang w:eastAsia="zh-CN"/>
              </w:rPr>
              <w:t>标签：成熟度 L2→L3 · 周期 14个月 · S17</w:t>
            </w:r>
          </w:p>
          <w:p w14:paraId="1075CD55" w14:textId="77777777" w:rsidR="00D02A55" w:rsidRDefault="00000000">
            <w:pPr>
              <w:spacing w:after="40"/>
              <w:rPr>
                <w:lang w:eastAsia="zh-CN"/>
              </w:rPr>
            </w:pPr>
            <w:r>
              <w:rPr>
                <w:sz w:val="19"/>
                <w:lang w:eastAsia="zh-CN"/>
              </w:rPr>
              <w:t>责任方：供应链中心（仓储） ｜ 预算估算 200–350万</w:t>
            </w:r>
            <w:r>
              <w:rPr>
                <w:sz w:val="19"/>
                <w:lang w:eastAsia="zh-CN"/>
              </w:rPr>
              <w:br/>
              <w:t>[E]</w:t>
            </w:r>
          </w:p>
        </w:tc>
      </w:tr>
    </w:tbl>
    <w:p w14:paraId="12A98FE8"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0CC3B1CB" w14:textId="77777777">
        <w:trPr>
          <w:jc w:val="center"/>
        </w:trPr>
        <w:tc>
          <w:tcPr>
            <w:tcW w:w="8312" w:type="dxa"/>
            <w:shd w:val="clear" w:color="auto" w:fill="0070C0"/>
          </w:tcPr>
          <w:p w14:paraId="0E026404" w14:textId="77777777" w:rsidR="00D02A55" w:rsidRDefault="00000000">
            <w:pPr>
              <w:jc w:val="left"/>
            </w:pPr>
            <w:r>
              <w:rPr>
                <w:b/>
                <w:color w:val="FFFFFF"/>
                <w:sz w:val="21"/>
              </w:rPr>
              <w:t>PC20  2026年 AA架构</w:t>
            </w:r>
          </w:p>
        </w:tc>
      </w:tr>
      <w:tr w:rsidR="00D02A55" w14:paraId="4A4E6729" w14:textId="77777777">
        <w:trPr>
          <w:jc w:val="center"/>
        </w:trPr>
        <w:tc>
          <w:tcPr>
            <w:tcW w:w="8312" w:type="dxa"/>
          </w:tcPr>
          <w:p w14:paraId="4A885F09" w14:textId="77777777" w:rsidR="00D02A55" w:rsidRDefault="00000000">
            <w:pPr>
              <w:spacing w:after="60"/>
            </w:pPr>
            <w:r>
              <w:rPr>
                <w:b/>
                <w:color w:val="1B3A6B"/>
                <w:sz w:val="22"/>
              </w:rPr>
              <w:t>MES 系统新建与集成</w:t>
            </w:r>
          </w:p>
          <w:p w14:paraId="6CB2AF23" w14:textId="77777777" w:rsidR="00D02A55" w:rsidRDefault="00000000">
            <w:pPr>
              <w:spacing w:after="40"/>
            </w:pPr>
            <w:r>
              <w:t>LED 车灯车间 MES 新建：工序报工、质量采集、设备对接、与 SAP PP/QM 双向集成；支撑 S/4HANA 上线后的制造透明化。</w:t>
            </w:r>
          </w:p>
          <w:p w14:paraId="1DF5CDE0" w14:textId="77777777" w:rsidR="00D02A55" w:rsidRDefault="00000000">
            <w:pPr>
              <w:spacing w:after="40"/>
            </w:pPr>
            <w:r>
              <w:rPr>
                <w:color w:val="666666"/>
                <w:sz w:val="19"/>
              </w:rPr>
              <w:t>标签：成熟度 L2→L3 · 周期 16个月 · S20/S14</w:t>
            </w:r>
          </w:p>
          <w:p w14:paraId="79E7BD19" w14:textId="77777777" w:rsidR="00D02A55" w:rsidRDefault="00000000">
            <w:pPr>
              <w:spacing w:after="40"/>
            </w:pPr>
            <w:r>
              <w:rPr>
                <w:sz w:val="19"/>
              </w:rPr>
              <w:t>责任方：生产制造部 ｜ 预算估算 400–650万</w:t>
            </w:r>
            <w:r>
              <w:rPr>
                <w:sz w:val="19"/>
              </w:rPr>
              <w:br/>
              <w:t>[E]</w:t>
            </w:r>
          </w:p>
        </w:tc>
      </w:tr>
    </w:tbl>
    <w:p w14:paraId="3CD86C22" w14:textId="77777777" w:rsidR="00D02A55" w:rsidRDefault="00D02A55"/>
    <w:tbl>
      <w:tblPr>
        <w:tblStyle w:val="aff1"/>
        <w:tblW w:w="9072" w:type="dxa"/>
        <w:jc w:val="center"/>
        <w:tblLook w:val="04A0" w:firstRow="1" w:lastRow="0" w:firstColumn="1" w:lastColumn="0" w:noHBand="0" w:noVBand="1"/>
      </w:tblPr>
      <w:tblGrid>
        <w:gridCol w:w="9072"/>
      </w:tblGrid>
      <w:tr w:rsidR="00D02A55" w14:paraId="39E099FC" w14:textId="77777777">
        <w:trPr>
          <w:jc w:val="center"/>
        </w:trPr>
        <w:tc>
          <w:tcPr>
            <w:tcW w:w="8312" w:type="dxa"/>
            <w:shd w:val="clear" w:color="auto" w:fill="0070C0"/>
          </w:tcPr>
          <w:p w14:paraId="55B91ED4" w14:textId="77777777" w:rsidR="00D02A55" w:rsidRDefault="00000000">
            <w:pPr>
              <w:jc w:val="left"/>
            </w:pPr>
            <w:r>
              <w:rPr>
                <w:b/>
                <w:color w:val="FFFFFF"/>
                <w:sz w:val="21"/>
              </w:rPr>
              <w:lastRenderedPageBreak/>
              <w:t>PC21  2026年 BA架构</w:t>
            </w:r>
          </w:p>
        </w:tc>
      </w:tr>
      <w:tr w:rsidR="00D02A55" w14:paraId="6A8DE541" w14:textId="77777777">
        <w:trPr>
          <w:jc w:val="center"/>
        </w:trPr>
        <w:tc>
          <w:tcPr>
            <w:tcW w:w="8312" w:type="dxa"/>
          </w:tcPr>
          <w:p w14:paraId="788032C2" w14:textId="77777777" w:rsidR="00D02A55" w:rsidRDefault="00000000">
            <w:pPr>
              <w:spacing w:after="60"/>
              <w:rPr>
                <w:lang w:eastAsia="zh-CN"/>
              </w:rPr>
            </w:pPr>
            <w:r>
              <w:rPr>
                <w:b/>
                <w:color w:val="1B3A6B"/>
                <w:sz w:val="22"/>
                <w:lang w:eastAsia="zh-CN"/>
              </w:rPr>
              <w:t>CRM 系统新建与集成</w:t>
            </w:r>
          </w:p>
          <w:p w14:paraId="692830FD" w14:textId="77777777" w:rsidR="00D02A55" w:rsidRDefault="00000000">
            <w:pPr>
              <w:spacing w:after="40"/>
              <w:rPr>
                <w:lang w:eastAsia="zh-CN"/>
              </w:rPr>
            </w:pPr>
            <w:r>
              <w:rPr>
                <w:lang w:eastAsia="zh-CN"/>
              </w:rPr>
              <w:t>CRM 新建：客户 360° 视图、销售漏斗、服务工单、与 SAP SD 双向集成；替代手工客户管理，支撑销售全链路数字化。</w:t>
            </w:r>
          </w:p>
          <w:p w14:paraId="45EC4522" w14:textId="77777777" w:rsidR="00D02A55" w:rsidRDefault="00000000">
            <w:pPr>
              <w:spacing w:after="40"/>
            </w:pPr>
            <w:r>
              <w:rPr>
                <w:color w:val="666666"/>
                <w:sz w:val="19"/>
              </w:rPr>
              <w:t>标签：成熟度 L2→L3 · 周期 14个月 · S06/S07</w:t>
            </w:r>
          </w:p>
          <w:p w14:paraId="1425006C" w14:textId="77777777" w:rsidR="00D02A55" w:rsidRDefault="00000000">
            <w:pPr>
              <w:spacing w:after="40"/>
            </w:pPr>
            <w:r>
              <w:rPr>
                <w:sz w:val="19"/>
              </w:rPr>
              <w:t>责任方：销售中心 ｜ 预算估算 300–500万</w:t>
            </w:r>
            <w:r>
              <w:rPr>
                <w:sz w:val="19"/>
              </w:rPr>
              <w:br/>
              <w:t>[E]</w:t>
            </w:r>
          </w:p>
        </w:tc>
      </w:tr>
    </w:tbl>
    <w:p w14:paraId="60A0ED64" w14:textId="77777777" w:rsidR="00D02A55" w:rsidRDefault="00D02A55"/>
    <w:p w14:paraId="18BFFC0F" w14:textId="77777777" w:rsidR="00D02A55" w:rsidRDefault="00000000">
      <w:pPr>
        <w:pStyle w:val="31"/>
      </w:pPr>
      <w:r>
        <w:t>Phase 2</w:t>
      </w:r>
      <w:r>
        <w:t>：贯通协同（</w:t>
      </w:r>
      <w:r>
        <w:t>2027</w:t>
      </w:r>
      <w:r>
        <w:t>年，</w:t>
      </w:r>
      <w:r>
        <w:t>L3→L4 · 9</w:t>
      </w:r>
      <w:r>
        <w:t>张）</w:t>
      </w:r>
    </w:p>
    <w:tbl>
      <w:tblPr>
        <w:tblStyle w:val="aff1"/>
        <w:tblW w:w="9072" w:type="dxa"/>
        <w:jc w:val="center"/>
        <w:tblLook w:val="04A0" w:firstRow="1" w:lastRow="0" w:firstColumn="1" w:lastColumn="0" w:noHBand="0" w:noVBand="1"/>
      </w:tblPr>
      <w:tblGrid>
        <w:gridCol w:w="9072"/>
      </w:tblGrid>
      <w:tr w:rsidR="00D02A55" w14:paraId="577E39D4" w14:textId="77777777">
        <w:trPr>
          <w:jc w:val="center"/>
        </w:trPr>
        <w:tc>
          <w:tcPr>
            <w:tcW w:w="8312" w:type="dxa"/>
            <w:shd w:val="clear" w:color="auto" w:fill="0070C0"/>
          </w:tcPr>
          <w:p w14:paraId="1835800D" w14:textId="77777777" w:rsidR="00D02A55" w:rsidRDefault="00000000">
            <w:pPr>
              <w:jc w:val="left"/>
            </w:pPr>
            <w:r>
              <w:rPr>
                <w:b/>
                <w:color w:val="FFFFFF"/>
                <w:sz w:val="21"/>
              </w:rPr>
              <w:t>PC05  2027年 BA架构</w:t>
            </w:r>
          </w:p>
        </w:tc>
      </w:tr>
      <w:tr w:rsidR="00D02A55" w14:paraId="03853FB6" w14:textId="77777777">
        <w:trPr>
          <w:jc w:val="center"/>
        </w:trPr>
        <w:tc>
          <w:tcPr>
            <w:tcW w:w="8312" w:type="dxa"/>
          </w:tcPr>
          <w:p w14:paraId="207D6251" w14:textId="77777777" w:rsidR="00D02A55" w:rsidRDefault="00000000">
            <w:pPr>
              <w:spacing w:after="60"/>
              <w:rPr>
                <w:lang w:eastAsia="zh-CN"/>
              </w:rPr>
            </w:pPr>
            <w:r>
              <w:rPr>
                <w:b/>
                <w:color w:val="1B3A6B"/>
                <w:sz w:val="22"/>
                <w:lang w:eastAsia="zh-CN"/>
              </w:rPr>
              <w:t>财务核心与全球合并</w:t>
            </w:r>
          </w:p>
          <w:p w14:paraId="05319146" w14:textId="77777777" w:rsidR="00D02A55" w:rsidRDefault="00000000">
            <w:pPr>
              <w:spacing w:after="40"/>
              <w:rPr>
                <w:lang w:eastAsia="zh-CN"/>
              </w:rPr>
            </w:pPr>
            <w:r>
              <w:rPr>
                <w:lang w:eastAsia="zh-CN"/>
              </w:rPr>
              <w:t>SAP FI/CO 标准成本 + 合并报表 + DRC 上线；经由财务共享平台对接浪潮司库与 PC18 预算系统；支撑全球合并与实时经营分析。</w:t>
            </w:r>
          </w:p>
          <w:p w14:paraId="599EE7B8" w14:textId="77777777" w:rsidR="00D02A55" w:rsidRDefault="00000000">
            <w:pPr>
              <w:spacing w:after="40"/>
            </w:pPr>
            <w:r>
              <w:rPr>
                <w:color w:val="666666"/>
                <w:sz w:val="19"/>
              </w:rPr>
              <w:t>标签：成熟度 L3→L4 · 周期 12个月 · S07/S09/S10/S11</w:t>
            </w:r>
          </w:p>
          <w:p w14:paraId="402C6E03" w14:textId="77777777" w:rsidR="00D02A55" w:rsidRDefault="00000000">
            <w:pPr>
              <w:spacing w:after="40"/>
            </w:pPr>
            <w:r>
              <w:rPr>
                <w:sz w:val="19"/>
              </w:rPr>
              <w:t>责任方：财务中心 ｜ 预算估算 250–400万</w:t>
            </w:r>
            <w:r>
              <w:rPr>
                <w:sz w:val="19"/>
              </w:rPr>
              <w:br/>
              <w:t>[E]</w:t>
            </w:r>
          </w:p>
        </w:tc>
      </w:tr>
    </w:tbl>
    <w:p w14:paraId="29E9DBB2"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86A0188" w14:textId="77777777">
        <w:trPr>
          <w:jc w:val="center"/>
        </w:trPr>
        <w:tc>
          <w:tcPr>
            <w:tcW w:w="8312" w:type="dxa"/>
            <w:shd w:val="clear" w:color="auto" w:fill="0070C0"/>
          </w:tcPr>
          <w:p w14:paraId="0B9E0672" w14:textId="77777777" w:rsidR="00D02A55" w:rsidRDefault="00000000">
            <w:pPr>
              <w:jc w:val="left"/>
            </w:pPr>
            <w:r>
              <w:rPr>
                <w:b/>
                <w:color w:val="FFFFFF"/>
                <w:sz w:val="21"/>
              </w:rPr>
              <w:t>PC06  2027年 BA架构</w:t>
            </w:r>
          </w:p>
        </w:tc>
      </w:tr>
      <w:tr w:rsidR="00D02A55" w14:paraId="147612CD" w14:textId="77777777">
        <w:trPr>
          <w:jc w:val="center"/>
        </w:trPr>
        <w:tc>
          <w:tcPr>
            <w:tcW w:w="8312" w:type="dxa"/>
          </w:tcPr>
          <w:p w14:paraId="25C98823" w14:textId="77777777" w:rsidR="00D02A55" w:rsidRDefault="00000000">
            <w:pPr>
              <w:spacing w:after="60"/>
              <w:rPr>
                <w:lang w:eastAsia="zh-CN"/>
              </w:rPr>
            </w:pPr>
            <w:r>
              <w:rPr>
                <w:b/>
                <w:color w:val="1B3A6B"/>
                <w:sz w:val="22"/>
                <w:lang w:eastAsia="zh-CN"/>
              </w:rPr>
              <w:t>销售订单与信用全链路</w:t>
            </w:r>
          </w:p>
          <w:p w14:paraId="3F78765D" w14:textId="77777777" w:rsidR="00D02A55" w:rsidRDefault="00000000">
            <w:pPr>
              <w:spacing w:after="40"/>
              <w:rPr>
                <w:lang w:eastAsia="zh-CN"/>
              </w:rPr>
            </w:pPr>
            <w:r>
              <w:rPr>
                <w:lang w:eastAsia="zh-CN"/>
              </w:rPr>
              <w:t>SAP SD + ATP + 信用管理 + 价格管理；对接 CRM(PC21)、聚水潭电商 ERP、佛照商城、防伪防窜系统；实现订单到收款全链路贯通。</w:t>
            </w:r>
          </w:p>
          <w:p w14:paraId="0B61AADA" w14:textId="77777777" w:rsidR="00D02A55" w:rsidRDefault="00000000">
            <w:pPr>
              <w:spacing w:after="40"/>
            </w:pPr>
            <w:r>
              <w:rPr>
                <w:color w:val="666666"/>
                <w:sz w:val="19"/>
              </w:rPr>
              <w:t>标签：成熟度 L3→L4 · 周期 10个月 · S02/S03/S04/S05</w:t>
            </w:r>
          </w:p>
          <w:p w14:paraId="3CE4113D" w14:textId="77777777" w:rsidR="00D02A55" w:rsidRDefault="00000000">
            <w:pPr>
              <w:spacing w:after="40"/>
            </w:pPr>
            <w:r>
              <w:rPr>
                <w:sz w:val="19"/>
              </w:rPr>
              <w:t>责任方：销售中心 ｜ 预算估算 200–320万</w:t>
            </w:r>
            <w:r>
              <w:rPr>
                <w:sz w:val="19"/>
              </w:rPr>
              <w:br/>
              <w:t>[E]</w:t>
            </w:r>
          </w:p>
        </w:tc>
      </w:tr>
    </w:tbl>
    <w:p w14:paraId="10BBFA73" w14:textId="77777777" w:rsidR="00D02A55" w:rsidRDefault="00D02A55"/>
    <w:tbl>
      <w:tblPr>
        <w:tblStyle w:val="aff1"/>
        <w:tblW w:w="9072" w:type="dxa"/>
        <w:jc w:val="center"/>
        <w:tblLook w:val="04A0" w:firstRow="1" w:lastRow="0" w:firstColumn="1" w:lastColumn="0" w:noHBand="0" w:noVBand="1"/>
      </w:tblPr>
      <w:tblGrid>
        <w:gridCol w:w="9072"/>
      </w:tblGrid>
      <w:tr w:rsidR="00D02A55" w14:paraId="55CAE11B" w14:textId="77777777">
        <w:trPr>
          <w:jc w:val="center"/>
        </w:trPr>
        <w:tc>
          <w:tcPr>
            <w:tcW w:w="8312" w:type="dxa"/>
            <w:shd w:val="clear" w:color="auto" w:fill="0070C0"/>
          </w:tcPr>
          <w:p w14:paraId="1683B531" w14:textId="77777777" w:rsidR="00D02A55" w:rsidRDefault="00000000">
            <w:pPr>
              <w:jc w:val="left"/>
            </w:pPr>
            <w:r>
              <w:rPr>
                <w:b/>
                <w:color w:val="FFFFFF"/>
                <w:sz w:val="21"/>
              </w:rPr>
              <w:t>PC07  2027年 BA架构</w:t>
            </w:r>
          </w:p>
        </w:tc>
      </w:tr>
      <w:tr w:rsidR="00D02A55" w14:paraId="366DDEBA" w14:textId="77777777">
        <w:trPr>
          <w:jc w:val="center"/>
        </w:trPr>
        <w:tc>
          <w:tcPr>
            <w:tcW w:w="8312" w:type="dxa"/>
          </w:tcPr>
          <w:p w14:paraId="632AAD83" w14:textId="77777777" w:rsidR="00D02A55" w:rsidRDefault="00000000">
            <w:pPr>
              <w:spacing w:after="60"/>
            </w:pPr>
            <w:r>
              <w:rPr>
                <w:b/>
                <w:color w:val="1B3A6B"/>
                <w:sz w:val="22"/>
              </w:rPr>
              <w:t>供应链计划与制造协同</w:t>
            </w:r>
          </w:p>
          <w:p w14:paraId="774F5939" w14:textId="77777777" w:rsidR="00D02A55" w:rsidRDefault="00000000">
            <w:pPr>
              <w:spacing w:after="40"/>
            </w:pPr>
            <w:r>
              <w:t>SAP PP/MM + MRP Live + MPS + 库存可视化；对接 MES(PC20)、SRM、WMS(PC15)；支撑计划制造一体化。</w:t>
            </w:r>
          </w:p>
          <w:p w14:paraId="3A1EC95B" w14:textId="77777777" w:rsidR="00D02A55" w:rsidRDefault="00000000">
            <w:pPr>
              <w:spacing w:after="40"/>
            </w:pPr>
            <w:r>
              <w:rPr>
                <w:color w:val="666666"/>
                <w:sz w:val="19"/>
              </w:rPr>
              <w:t>标签：成熟度 L3→L4 · 周期 12个月 · S13/S14/S15/S16/S17/S18/S19</w:t>
            </w:r>
          </w:p>
          <w:p w14:paraId="4A1F863E" w14:textId="77777777" w:rsidR="00D02A55" w:rsidRDefault="00000000">
            <w:pPr>
              <w:spacing w:after="40"/>
              <w:rPr>
                <w:lang w:eastAsia="zh-CN"/>
              </w:rPr>
            </w:pPr>
            <w:r>
              <w:rPr>
                <w:sz w:val="19"/>
                <w:lang w:eastAsia="zh-CN"/>
              </w:rPr>
              <w:t>责任方：供应链中心 ｜ 预算估算 220–350万</w:t>
            </w:r>
            <w:r>
              <w:rPr>
                <w:sz w:val="19"/>
                <w:lang w:eastAsia="zh-CN"/>
              </w:rPr>
              <w:br/>
              <w:t>[E]</w:t>
            </w:r>
          </w:p>
        </w:tc>
      </w:tr>
    </w:tbl>
    <w:p w14:paraId="3006561F"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1181B0E0" w14:textId="77777777">
        <w:trPr>
          <w:jc w:val="center"/>
        </w:trPr>
        <w:tc>
          <w:tcPr>
            <w:tcW w:w="8312" w:type="dxa"/>
            <w:shd w:val="clear" w:color="auto" w:fill="0070C0"/>
          </w:tcPr>
          <w:p w14:paraId="7E22A0D9" w14:textId="77777777" w:rsidR="00D02A55" w:rsidRDefault="00000000">
            <w:pPr>
              <w:jc w:val="left"/>
            </w:pPr>
            <w:r>
              <w:rPr>
                <w:b/>
                <w:color w:val="FFFFFF"/>
                <w:sz w:val="21"/>
              </w:rPr>
              <w:t>PC08  2027年 AA架构</w:t>
            </w:r>
          </w:p>
        </w:tc>
      </w:tr>
      <w:tr w:rsidR="00D02A55" w14:paraId="72707CEC" w14:textId="77777777">
        <w:trPr>
          <w:jc w:val="center"/>
        </w:trPr>
        <w:tc>
          <w:tcPr>
            <w:tcW w:w="8312" w:type="dxa"/>
          </w:tcPr>
          <w:p w14:paraId="376B4795" w14:textId="77777777" w:rsidR="00D02A55" w:rsidRDefault="00000000">
            <w:pPr>
              <w:spacing w:after="60"/>
            </w:pPr>
            <w:r>
              <w:rPr>
                <w:b/>
                <w:color w:val="1B3A6B"/>
                <w:sz w:val="22"/>
              </w:rPr>
              <w:t>质量追溯与研发一体化</w:t>
            </w:r>
          </w:p>
          <w:p w14:paraId="29A6008A" w14:textId="77777777" w:rsidR="00D02A55" w:rsidRDefault="00000000">
            <w:pPr>
              <w:spacing w:after="40"/>
            </w:pPr>
            <w:r>
              <w:t>SAP QM + EBOM→MBOM 贯通 + 全链路质量追溯；对接 MES(PC20)、PLM；支撑研发制造一体化。</w:t>
            </w:r>
          </w:p>
          <w:p w14:paraId="606F66B4" w14:textId="77777777" w:rsidR="00D02A55" w:rsidRDefault="00000000">
            <w:pPr>
              <w:spacing w:after="40"/>
            </w:pPr>
            <w:r>
              <w:rPr>
                <w:color w:val="666666"/>
                <w:sz w:val="19"/>
              </w:rPr>
              <w:t>标签：成熟度 L3→L4 · 周期 10个月 · S12/S20/S21/S22/S23</w:t>
            </w:r>
          </w:p>
          <w:p w14:paraId="2CC3E68D" w14:textId="77777777" w:rsidR="00D02A55" w:rsidRDefault="00000000">
            <w:pPr>
              <w:spacing w:after="40"/>
              <w:rPr>
                <w:lang w:eastAsia="zh-CN"/>
              </w:rPr>
            </w:pPr>
            <w:r>
              <w:rPr>
                <w:sz w:val="19"/>
                <w:lang w:eastAsia="zh-CN"/>
              </w:rPr>
              <w:t>责任方：质量部 + 研究院 ｜ 预算估算 180–280万</w:t>
            </w:r>
            <w:r>
              <w:rPr>
                <w:sz w:val="19"/>
                <w:lang w:eastAsia="zh-CN"/>
              </w:rPr>
              <w:br/>
              <w:t>[E]</w:t>
            </w:r>
          </w:p>
        </w:tc>
      </w:tr>
    </w:tbl>
    <w:p w14:paraId="6075516F"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1F59A811" w14:textId="77777777">
        <w:trPr>
          <w:jc w:val="center"/>
        </w:trPr>
        <w:tc>
          <w:tcPr>
            <w:tcW w:w="8312" w:type="dxa"/>
            <w:shd w:val="clear" w:color="auto" w:fill="0070C0"/>
          </w:tcPr>
          <w:p w14:paraId="0FC1F827" w14:textId="77777777" w:rsidR="00D02A55" w:rsidRDefault="00000000">
            <w:pPr>
              <w:jc w:val="left"/>
            </w:pPr>
            <w:r>
              <w:rPr>
                <w:b/>
                <w:color w:val="FFFFFF"/>
                <w:sz w:val="21"/>
              </w:rPr>
              <w:t>PC09  2027年 BA架构</w:t>
            </w:r>
          </w:p>
        </w:tc>
      </w:tr>
      <w:tr w:rsidR="00D02A55" w14:paraId="063D0C3E" w14:textId="77777777">
        <w:trPr>
          <w:jc w:val="center"/>
        </w:trPr>
        <w:tc>
          <w:tcPr>
            <w:tcW w:w="8312" w:type="dxa"/>
          </w:tcPr>
          <w:p w14:paraId="4D915AFC" w14:textId="77777777" w:rsidR="00D02A55" w:rsidRDefault="00000000">
            <w:pPr>
              <w:spacing w:after="60"/>
              <w:rPr>
                <w:lang w:eastAsia="zh-CN"/>
              </w:rPr>
            </w:pPr>
            <w:r>
              <w:rPr>
                <w:b/>
                <w:color w:val="1B3A6B"/>
                <w:sz w:val="22"/>
                <w:lang w:eastAsia="zh-CN"/>
              </w:rPr>
              <w:t>海外本地化合规</w:t>
            </w:r>
          </w:p>
          <w:p w14:paraId="5C5C41F9" w14:textId="77777777" w:rsidR="00D02A55" w:rsidRDefault="00000000">
            <w:pPr>
              <w:spacing w:after="40"/>
              <w:rPr>
                <w:lang w:eastAsia="zh-CN"/>
              </w:rPr>
            </w:pPr>
            <w:r>
              <w:rPr>
                <w:lang w:eastAsia="zh-CN"/>
              </w:rPr>
              <w:t>泰国 FZ40/FZ33 本地化 + 税务规则 + 多币种 + 跨国报表；支撑海外工厂合规运营。</w:t>
            </w:r>
          </w:p>
          <w:p w14:paraId="5A5BD1C9" w14:textId="77777777" w:rsidR="00D02A55" w:rsidRDefault="00000000">
            <w:pPr>
              <w:spacing w:after="40"/>
              <w:rPr>
                <w:lang w:eastAsia="zh-CN"/>
              </w:rPr>
            </w:pPr>
            <w:r>
              <w:rPr>
                <w:color w:val="666666"/>
                <w:sz w:val="19"/>
                <w:lang w:eastAsia="zh-CN"/>
              </w:rPr>
              <w:t>标签：成熟度 L3→L4 · 周期 8个月 · —</w:t>
            </w:r>
          </w:p>
          <w:p w14:paraId="0F8BEE2E" w14:textId="77777777" w:rsidR="00D02A55" w:rsidRDefault="00000000">
            <w:pPr>
              <w:spacing w:after="40"/>
              <w:rPr>
                <w:lang w:eastAsia="zh-CN"/>
              </w:rPr>
            </w:pPr>
            <w:r>
              <w:rPr>
                <w:sz w:val="19"/>
                <w:lang w:eastAsia="zh-CN"/>
              </w:rPr>
              <w:lastRenderedPageBreak/>
              <w:t>责任方：国际事业部 ｜ 预算估算 150–250万</w:t>
            </w:r>
            <w:r>
              <w:rPr>
                <w:sz w:val="19"/>
                <w:lang w:eastAsia="zh-CN"/>
              </w:rPr>
              <w:br/>
              <w:t>[E]</w:t>
            </w:r>
          </w:p>
        </w:tc>
      </w:tr>
    </w:tbl>
    <w:p w14:paraId="6F0B5C78"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4443DD57" w14:textId="77777777">
        <w:trPr>
          <w:jc w:val="center"/>
        </w:trPr>
        <w:tc>
          <w:tcPr>
            <w:tcW w:w="8312" w:type="dxa"/>
            <w:shd w:val="clear" w:color="auto" w:fill="0070C0"/>
          </w:tcPr>
          <w:p w14:paraId="21E75F68" w14:textId="77777777" w:rsidR="00D02A55" w:rsidRDefault="00000000">
            <w:pPr>
              <w:jc w:val="left"/>
            </w:pPr>
            <w:r>
              <w:rPr>
                <w:b/>
                <w:color w:val="FFFFFF"/>
                <w:sz w:val="21"/>
              </w:rPr>
              <w:t>PC13  2027年 DA架构</w:t>
            </w:r>
          </w:p>
        </w:tc>
      </w:tr>
      <w:tr w:rsidR="00D02A55" w14:paraId="5A5686AA" w14:textId="77777777">
        <w:trPr>
          <w:jc w:val="center"/>
        </w:trPr>
        <w:tc>
          <w:tcPr>
            <w:tcW w:w="8312" w:type="dxa"/>
          </w:tcPr>
          <w:p w14:paraId="7A8F3429" w14:textId="77777777" w:rsidR="00D02A55" w:rsidRDefault="00000000">
            <w:pPr>
              <w:spacing w:after="60"/>
              <w:rPr>
                <w:lang w:eastAsia="zh-CN"/>
              </w:rPr>
            </w:pPr>
            <w:r>
              <w:rPr>
                <w:b/>
                <w:color w:val="1B3A6B"/>
                <w:sz w:val="22"/>
                <w:lang w:eastAsia="zh-CN"/>
              </w:rPr>
              <w:t>AI 平台深化与场景落地</w:t>
            </w:r>
          </w:p>
          <w:p w14:paraId="62D0F5C3" w14:textId="77777777" w:rsidR="00D02A55" w:rsidRDefault="00000000">
            <w:pPr>
              <w:spacing w:after="40"/>
              <w:rPr>
                <w:lang w:eastAsia="zh-CN"/>
              </w:rPr>
            </w:pPr>
            <w:r>
              <w:rPr>
                <w:lang w:eastAsia="zh-CN"/>
              </w:rPr>
              <w:t>依托现有私有化 GLM5.1/Qwen3.5 底座深化：算力调度、模型评测、统一 MCP/API 网关、知识中台化（接 PC12 数据中台）。首批 SAP 强相关场景：AI-OCR 发票校验(A0622)→MIR7、物料智能检索(A0172)→MDG/MM、合同/供应商风控(A0244/A0250)→SRM/MM、需求预测增强→MRP(PC19)。</w:t>
            </w:r>
          </w:p>
          <w:p w14:paraId="05713733" w14:textId="77777777" w:rsidR="00D02A55" w:rsidRDefault="00000000">
            <w:pPr>
              <w:spacing w:after="40"/>
            </w:pPr>
            <w:r>
              <w:rPr>
                <w:color w:val="666666"/>
                <w:sz w:val="19"/>
              </w:rPr>
              <w:t>标签：成熟度 L3→L4 · 周期 24个月 · S11/S17/S20/S22 + SAP</w:t>
            </w:r>
          </w:p>
          <w:p w14:paraId="635F4E95" w14:textId="77777777" w:rsidR="00D02A55" w:rsidRDefault="00000000">
            <w:pPr>
              <w:spacing w:after="40"/>
            </w:pPr>
            <w:r>
              <w:rPr>
                <w:sz w:val="19"/>
              </w:rPr>
              <w:t>责任方：数智化部 + 业务条线 ｜ 预算估算 200–350万</w:t>
            </w:r>
            <w:r>
              <w:rPr>
                <w:sz w:val="19"/>
              </w:rPr>
              <w:br/>
              <w:t>[E]</w:t>
            </w:r>
          </w:p>
        </w:tc>
      </w:tr>
    </w:tbl>
    <w:p w14:paraId="44790E1C" w14:textId="77777777" w:rsidR="00D02A55" w:rsidRDefault="00D02A55"/>
    <w:tbl>
      <w:tblPr>
        <w:tblStyle w:val="aff1"/>
        <w:tblW w:w="9072" w:type="dxa"/>
        <w:jc w:val="center"/>
        <w:tblLook w:val="04A0" w:firstRow="1" w:lastRow="0" w:firstColumn="1" w:lastColumn="0" w:noHBand="0" w:noVBand="1"/>
      </w:tblPr>
      <w:tblGrid>
        <w:gridCol w:w="9072"/>
      </w:tblGrid>
      <w:tr w:rsidR="00D02A55" w14:paraId="0D1AD6BF" w14:textId="77777777">
        <w:trPr>
          <w:jc w:val="center"/>
        </w:trPr>
        <w:tc>
          <w:tcPr>
            <w:tcW w:w="8312" w:type="dxa"/>
            <w:shd w:val="clear" w:color="auto" w:fill="0070C0"/>
          </w:tcPr>
          <w:p w14:paraId="731F26A7" w14:textId="77777777" w:rsidR="00D02A55" w:rsidRDefault="00000000">
            <w:pPr>
              <w:jc w:val="left"/>
            </w:pPr>
            <w:r>
              <w:rPr>
                <w:b/>
                <w:color w:val="FFFFFF"/>
                <w:sz w:val="21"/>
              </w:rPr>
              <w:t>PC18  2027年 BA架构</w:t>
            </w:r>
          </w:p>
        </w:tc>
      </w:tr>
      <w:tr w:rsidR="00D02A55" w14:paraId="1415541E" w14:textId="77777777">
        <w:trPr>
          <w:jc w:val="center"/>
        </w:trPr>
        <w:tc>
          <w:tcPr>
            <w:tcW w:w="8312" w:type="dxa"/>
          </w:tcPr>
          <w:p w14:paraId="59AD1D73" w14:textId="77777777" w:rsidR="00D02A55" w:rsidRDefault="00000000">
            <w:pPr>
              <w:spacing w:after="60"/>
              <w:rPr>
                <w:lang w:eastAsia="zh-CN"/>
              </w:rPr>
            </w:pPr>
            <w:r>
              <w:rPr>
                <w:b/>
                <w:color w:val="1B3A6B"/>
                <w:sz w:val="22"/>
                <w:lang w:eastAsia="zh-CN"/>
              </w:rPr>
              <w:t>全面预算管理系统</w:t>
            </w:r>
          </w:p>
          <w:p w14:paraId="614FAA3B" w14:textId="77777777" w:rsidR="00D02A55" w:rsidRDefault="00000000">
            <w:pPr>
              <w:spacing w:after="40"/>
              <w:rPr>
                <w:lang w:eastAsia="zh-CN"/>
              </w:rPr>
            </w:pPr>
            <w:r>
              <w:rPr>
                <w:lang w:eastAsia="zh-CN"/>
              </w:rPr>
              <w:t>新建全面预算管理系统：预算编制、执行监控、分析调整；经由财务共享平台对接 SAP S/4HANA 与浪潮司库；替代 2026 年手工预算，达成实质三大系统互联互通。</w:t>
            </w:r>
          </w:p>
          <w:p w14:paraId="48427106" w14:textId="77777777" w:rsidR="00D02A55" w:rsidRDefault="00000000">
            <w:pPr>
              <w:spacing w:after="40"/>
            </w:pPr>
            <w:r>
              <w:rPr>
                <w:color w:val="666666"/>
                <w:sz w:val="19"/>
              </w:rPr>
              <w:t>标签：成熟度 L3→L4 · 周期 12个月 · S10/S11</w:t>
            </w:r>
          </w:p>
          <w:p w14:paraId="37F6D9FB" w14:textId="77777777" w:rsidR="00D02A55" w:rsidRDefault="00000000">
            <w:pPr>
              <w:spacing w:after="40"/>
            </w:pPr>
            <w:r>
              <w:rPr>
                <w:sz w:val="19"/>
              </w:rPr>
              <w:t>责任方：财务中心 ｜ 预算估算 200–350万</w:t>
            </w:r>
            <w:r>
              <w:rPr>
                <w:sz w:val="19"/>
              </w:rPr>
              <w:br/>
              <w:t>[E]</w:t>
            </w:r>
          </w:p>
        </w:tc>
      </w:tr>
    </w:tbl>
    <w:p w14:paraId="1148C5E3" w14:textId="77777777" w:rsidR="00D02A55" w:rsidRDefault="00D02A55"/>
    <w:tbl>
      <w:tblPr>
        <w:tblStyle w:val="aff1"/>
        <w:tblW w:w="9072" w:type="dxa"/>
        <w:jc w:val="center"/>
        <w:tblLook w:val="04A0" w:firstRow="1" w:lastRow="0" w:firstColumn="1" w:lastColumn="0" w:noHBand="0" w:noVBand="1"/>
      </w:tblPr>
      <w:tblGrid>
        <w:gridCol w:w="9072"/>
      </w:tblGrid>
      <w:tr w:rsidR="00D02A55" w14:paraId="33203D9E" w14:textId="77777777">
        <w:trPr>
          <w:jc w:val="center"/>
        </w:trPr>
        <w:tc>
          <w:tcPr>
            <w:tcW w:w="8312" w:type="dxa"/>
            <w:shd w:val="clear" w:color="auto" w:fill="0070C0"/>
          </w:tcPr>
          <w:p w14:paraId="2FDC57C7" w14:textId="77777777" w:rsidR="00D02A55" w:rsidRDefault="00000000">
            <w:pPr>
              <w:jc w:val="left"/>
            </w:pPr>
            <w:r>
              <w:rPr>
                <w:b/>
                <w:color w:val="FFFFFF"/>
                <w:sz w:val="21"/>
              </w:rPr>
              <w:t>PC19  2027年 BA架构</w:t>
            </w:r>
          </w:p>
        </w:tc>
      </w:tr>
      <w:tr w:rsidR="00D02A55" w14:paraId="76DB965C" w14:textId="77777777">
        <w:trPr>
          <w:jc w:val="center"/>
        </w:trPr>
        <w:tc>
          <w:tcPr>
            <w:tcW w:w="8312" w:type="dxa"/>
          </w:tcPr>
          <w:p w14:paraId="76E8A572" w14:textId="77777777" w:rsidR="00D02A55" w:rsidRDefault="00000000">
            <w:pPr>
              <w:spacing w:after="60"/>
              <w:rPr>
                <w:lang w:eastAsia="zh-CN"/>
              </w:rPr>
            </w:pPr>
            <w:r>
              <w:rPr>
                <w:b/>
                <w:color w:val="1B3A6B"/>
                <w:sz w:val="22"/>
                <w:lang w:eastAsia="zh-CN"/>
              </w:rPr>
              <w:t>优化供应链·启用 MRP</w:t>
            </w:r>
          </w:p>
          <w:p w14:paraId="561FF874" w14:textId="77777777" w:rsidR="00D02A55" w:rsidRDefault="00000000">
            <w:pPr>
              <w:spacing w:after="40"/>
              <w:rPr>
                <w:lang w:eastAsia="zh-CN"/>
              </w:rPr>
            </w:pPr>
            <w:r>
              <w:rPr>
                <w:lang w:eastAsia="zh-CN"/>
              </w:rPr>
              <w:lastRenderedPageBreak/>
              <w:t>S/4HANA 上线后 MRP 跑通专项：物料分类策略、批量大小优化、安全库存校准、替代料规则、与 APS(PC14) 预测数据联动；解决上线首日 MRP 运行不起来的痛点。</w:t>
            </w:r>
          </w:p>
          <w:p w14:paraId="238B6584" w14:textId="77777777" w:rsidR="00D02A55" w:rsidRDefault="00000000">
            <w:pPr>
              <w:spacing w:after="40"/>
            </w:pPr>
            <w:r>
              <w:rPr>
                <w:color w:val="666666"/>
                <w:sz w:val="19"/>
              </w:rPr>
              <w:t>标签：成熟度 L3→L4 · 周期 8个月 · S16/S18/S19</w:t>
            </w:r>
          </w:p>
          <w:p w14:paraId="35C23798" w14:textId="77777777" w:rsidR="00D02A55" w:rsidRDefault="00000000">
            <w:pPr>
              <w:spacing w:after="40"/>
            </w:pPr>
            <w:r>
              <w:rPr>
                <w:sz w:val="19"/>
              </w:rPr>
              <w:t>责任方：供应链中心 ｜ 预算估算 100–180万</w:t>
            </w:r>
            <w:r>
              <w:rPr>
                <w:sz w:val="19"/>
              </w:rPr>
              <w:br/>
              <w:t>[E]</w:t>
            </w:r>
          </w:p>
        </w:tc>
      </w:tr>
    </w:tbl>
    <w:p w14:paraId="612446F3" w14:textId="77777777" w:rsidR="00D02A55" w:rsidRDefault="00D02A55"/>
    <w:tbl>
      <w:tblPr>
        <w:tblStyle w:val="aff1"/>
        <w:tblW w:w="9072" w:type="dxa"/>
        <w:jc w:val="center"/>
        <w:tblLook w:val="04A0" w:firstRow="1" w:lastRow="0" w:firstColumn="1" w:lastColumn="0" w:noHBand="0" w:noVBand="1"/>
      </w:tblPr>
      <w:tblGrid>
        <w:gridCol w:w="9072"/>
      </w:tblGrid>
      <w:tr w:rsidR="00D02A55" w14:paraId="1418307C" w14:textId="77777777">
        <w:trPr>
          <w:jc w:val="center"/>
        </w:trPr>
        <w:tc>
          <w:tcPr>
            <w:tcW w:w="8312" w:type="dxa"/>
            <w:shd w:val="clear" w:color="auto" w:fill="0070C0"/>
          </w:tcPr>
          <w:p w14:paraId="47C2B7F6" w14:textId="77777777" w:rsidR="00D02A55" w:rsidRDefault="00000000">
            <w:pPr>
              <w:jc w:val="left"/>
            </w:pPr>
            <w:r>
              <w:rPr>
                <w:b/>
                <w:color w:val="FFFFFF"/>
                <w:sz w:val="21"/>
              </w:rPr>
              <w:t>PC23  2027年 TA架构</w:t>
            </w:r>
          </w:p>
        </w:tc>
      </w:tr>
      <w:tr w:rsidR="00D02A55" w14:paraId="50775939" w14:textId="77777777">
        <w:trPr>
          <w:jc w:val="center"/>
        </w:trPr>
        <w:tc>
          <w:tcPr>
            <w:tcW w:w="8312" w:type="dxa"/>
          </w:tcPr>
          <w:p w14:paraId="7F08CFE6" w14:textId="77777777" w:rsidR="00D02A55" w:rsidRDefault="00000000">
            <w:pPr>
              <w:spacing w:after="60"/>
              <w:rPr>
                <w:lang w:eastAsia="zh-CN"/>
              </w:rPr>
            </w:pPr>
            <w:r>
              <w:rPr>
                <w:b/>
                <w:color w:val="1B3A6B"/>
                <w:sz w:val="22"/>
                <w:lang w:eastAsia="zh-CN"/>
              </w:rPr>
              <w:t>信息安全体系治理与等保合规深化</w:t>
            </w:r>
          </w:p>
          <w:p w14:paraId="101C9601" w14:textId="77777777" w:rsidR="00D02A55" w:rsidRDefault="00000000">
            <w:pPr>
              <w:spacing w:after="40"/>
              <w:rPr>
                <w:lang w:eastAsia="zh-CN"/>
              </w:rPr>
            </w:pPr>
            <w:r>
              <w:rPr>
                <w:lang w:eastAsia="zh-CN"/>
              </w:rPr>
              <w:t>统一信息安全治理：信息安全委员会/制度、数据分类分级（接 PC02 主数据）、等保 2.0 三级对标、关基安全。SAP 安全专项：SoD 职责分离(A0286)、权限最小化与角色治理(A0495/A0478)、敏感字段加密、审计日志告警。零信任接入、DLP 深化。</w:t>
            </w:r>
          </w:p>
          <w:p w14:paraId="33B369F9" w14:textId="77777777" w:rsidR="00D02A55" w:rsidRDefault="00000000">
            <w:pPr>
              <w:spacing w:after="40"/>
              <w:rPr>
                <w:lang w:eastAsia="zh-CN"/>
              </w:rPr>
            </w:pPr>
            <w:r>
              <w:rPr>
                <w:color w:val="666666"/>
                <w:sz w:val="19"/>
                <w:lang w:eastAsia="zh-CN"/>
              </w:rPr>
              <w:t>标签：成熟度 L3→L4 · 周期 12个月 · 跨系统</w:t>
            </w:r>
          </w:p>
          <w:p w14:paraId="04F5457C" w14:textId="77777777" w:rsidR="00D02A55" w:rsidRDefault="00000000">
            <w:pPr>
              <w:spacing w:after="40"/>
              <w:rPr>
                <w:lang w:eastAsia="zh-CN"/>
              </w:rPr>
            </w:pPr>
            <w:r>
              <w:rPr>
                <w:sz w:val="19"/>
                <w:lang w:eastAsia="zh-CN"/>
              </w:rPr>
              <w:t>责任方：信息管理部 ｜ 预算估算 150–300万</w:t>
            </w:r>
            <w:r>
              <w:rPr>
                <w:sz w:val="19"/>
                <w:lang w:eastAsia="zh-CN"/>
              </w:rPr>
              <w:br/>
              <w:t>[E]</w:t>
            </w:r>
          </w:p>
        </w:tc>
      </w:tr>
    </w:tbl>
    <w:p w14:paraId="0DA6BBDF" w14:textId="77777777" w:rsidR="00D02A55" w:rsidRDefault="00D02A55">
      <w:pPr>
        <w:rPr>
          <w:lang w:eastAsia="zh-CN"/>
        </w:rPr>
      </w:pPr>
    </w:p>
    <w:p w14:paraId="50821D85" w14:textId="77777777" w:rsidR="00D02A55" w:rsidRDefault="00000000">
      <w:pPr>
        <w:pStyle w:val="31"/>
      </w:pPr>
      <w:r>
        <w:t>Phase 3</w:t>
      </w:r>
      <w:r>
        <w:t>：智慧跃升（</w:t>
      </w:r>
      <w:r>
        <w:t>2028</w:t>
      </w:r>
      <w:r>
        <w:t>年，</w:t>
      </w:r>
      <w:r>
        <w:t>L4</w:t>
      </w:r>
      <w:r>
        <w:t>深化</w:t>
      </w:r>
      <w:r>
        <w:t xml:space="preserve"> / L5</w:t>
      </w:r>
      <w:r>
        <w:t>愿景</w:t>
      </w:r>
      <w:r>
        <w:t xml:space="preserve"> · 7</w:t>
      </w:r>
      <w:r>
        <w:t>张）</w:t>
      </w:r>
    </w:p>
    <w:tbl>
      <w:tblPr>
        <w:tblStyle w:val="aff1"/>
        <w:tblW w:w="9072" w:type="dxa"/>
        <w:jc w:val="center"/>
        <w:tblLook w:val="04A0" w:firstRow="1" w:lastRow="0" w:firstColumn="1" w:lastColumn="0" w:noHBand="0" w:noVBand="1"/>
      </w:tblPr>
      <w:tblGrid>
        <w:gridCol w:w="9072"/>
      </w:tblGrid>
      <w:tr w:rsidR="00D02A55" w14:paraId="4005F19F" w14:textId="77777777">
        <w:trPr>
          <w:jc w:val="center"/>
        </w:trPr>
        <w:tc>
          <w:tcPr>
            <w:tcW w:w="8312" w:type="dxa"/>
            <w:shd w:val="clear" w:color="auto" w:fill="0070C0"/>
          </w:tcPr>
          <w:p w14:paraId="2AB36A68" w14:textId="77777777" w:rsidR="00D02A55" w:rsidRDefault="00000000">
            <w:pPr>
              <w:jc w:val="left"/>
            </w:pPr>
            <w:r>
              <w:rPr>
                <w:b/>
                <w:color w:val="FFFFFF"/>
                <w:sz w:val="21"/>
              </w:rPr>
              <w:t>PC10  2028年 DA架构</w:t>
            </w:r>
          </w:p>
        </w:tc>
      </w:tr>
      <w:tr w:rsidR="00D02A55" w14:paraId="195F6935" w14:textId="77777777">
        <w:trPr>
          <w:jc w:val="center"/>
        </w:trPr>
        <w:tc>
          <w:tcPr>
            <w:tcW w:w="8312" w:type="dxa"/>
          </w:tcPr>
          <w:p w14:paraId="3F13326F" w14:textId="77777777" w:rsidR="00D02A55" w:rsidRDefault="00000000">
            <w:pPr>
              <w:spacing w:after="60"/>
              <w:rPr>
                <w:lang w:eastAsia="zh-CN"/>
              </w:rPr>
            </w:pPr>
            <w:r>
              <w:rPr>
                <w:b/>
                <w:color w:val="1B3A6B"/>
                <w:sz w:val="22"/>
                <w:lang w:eastAsia="zh-CN"/>
              </w:rPr>
              <w:t>数据智能分析平台</w:t>
            </w:r>
          </w:p>
          <w:p w14:paraId="5E82A5B6" w14:textId="77777777" w:rsidR="00D02A55" w:rsidRDefault="00000000">
            <w:pPr>
              <w:spacing w:after="40"/>
              <w:rPr>
                <w:lang w:eastAsia="zh-CN"/>
              </w:rPr>
            </w:pPr>
            <w:r>
              <w:rPr>
                <w:lang w:eastAsia="zh-CN"/>
              </w:rPr>
              <w:t>SAP SAC + 数据资产目录 + T+0 实时分析；接 PC12 数据中台；支撑经营分析实时化与 AI 预测分析。</w:t>
            </w:r>
          </w:p>
          <w:p w14:paraId="551C2BB4" w14:textId="77777777" w:rsidR="00D02A55" w:rsidRDefault="00000000">
            <w:pPr>
              <w:spacing w:after="40"/>
            </w:pPr>
            <w:r>
              <w:rPr>
                <w:color w:val="666666"/>
                <w:sz w:val="19"/>
              </w:rPr>
              <w:t>标签：成熟度 L4深化 · 周期 10个月 · S11/S17/S20/S22</w:t>
            </w:r>
          </w:p>
          <w:p w14:paraId="34C58A82" w14:textId="77777777" w:rsidR="00D02A55" w:rsidRDefault="00000000">
            <w:pPr>
              <w:spacing w:after="40"/>
            </w:pPr>
            <w:r>
              <w:rPr>
                <w:sz w:val="19"/>
              </w:rPr>
              <w:lastRenderedPageBreak/>
              <w:t>责任方：数智化部 ｜ 预算估算 追加 SAC 许可万</w:t>
            </w:r>
            <w:r>
              <w:rPr>
                <w:sz w:val="19"/>
              </w:rPr>
              <w:br/>
              <w:t>[E]</w:t>
            </w:r>
          </w:p>
        </w:tc>
      </w:tr>
    </w:tbl>
    <w:p w14:paraId="7C53D0C5" w14:textId="77777777" w:rsidR="00D02A55" w:rsidRDefault="00D02A55"/>
    <w:tbl>
      <w:tblPr>
        <w:tblStyle w:val="aff1"/>
        <w:tblW w:w="9072" w:type="dxa"/>
        <w:jc w:val="center"/>
        <w:tblLook w:val="04A0" w:firstRow="1" w:lastRow="0" w:firstColumn="1" w:lastColumn="0" w:noHBand="0" w:noVBand="1"/>
      </w:tblPr>
      <w:tblGrid>
        <w:gridCol w:w="9072"/>
      </w:tblGrid>
      <w:tr w:rsidR="00D02A55" w14:paraId="76ECE16B" w14:textId="77777777">
        <w:trPr>
          <w:jc w:val="center"/>
        </w:trPr>
        <w:tc>
          <w:tcPr>
            <w:tcW w:w="8312" w:type="dxa"/>
            <w:shd w:val="clear" w:color="auto" w:fill="0070C0"/>
          </w:tcPr>
          <w:p w14:paraId="367D1073" w14:textId="77777777" w:rsidR="00D02A55" w:rsidRDefault="00000000">
            <w:pPr>
              <w:jc w:val="left"/>
            </w:pPr>
            <w:r>
              <w:rPr>
                <w:b/>
                <w:color w:val="FFFFFF"/>
                <w:sz w:val="21"/>
              </w:rPr>
              <w:t>PC11  2028年 BA架构</w:t>
            </w:r>
          </w:p>
        </w:tc>
      </w:tr>
      <w:tr w:rsidR="00D02A55" w14:paraId="36985769" w14:textId="77777777">
        <w:trPr>
          <w:jc w:val="center"/>
        </w:trPr>
        <w:tc>
          <w:tcPr>
            <w:tcW w:w="8312" w:type="dxa"/>
          </w:tcPr>
          <w:p w14:paraId="7890B74F" w14:textId="77777777" w:rsidR="00D02A55" w:rsidRDefault="00000000">
            <w:pPr>
              <w:spacing w:after="60"/>
              <w:rPr>
                <w:lang w:eastAsia="zh-CN"/>
              </w:rPr>
            </w:pPr>
            <w:r>
              <w:rPr>
                <w:b/>
                <w:color w:val="1B3A6B"/>
                <w:sz w:val="22"/>
                <w:lang w:eastAsia="zh-CN"/>
              </w:rPr>
              <w:t>生态协同与模式创新</w:t>
            </w:r>
          </w:p>
          <w:p w14:paraId="62D5520D" w14:textId="77777777" w:rsidR="00D02A55" w:rsidRDefault="00000000">
            <w:pPr>
              <w:spacing w:after="40"/>
              <w:rPr>
                <w:lang w:eastAsia="zh-CN"/>
              </w:rPr>
            </w:pPr>
            <w:r>
              <w:rPr>
                <w:lang w:eastAsia="zh-CN"/>
              </w:rPr>
              <w:t>供应商协同门户、客户自助平台、产业数据共享、碳足迹追溯；支撑 L5 生态协同。</w:t>
            </w:r>
          </w:p>
          <w:p w14:paraId="2CB99C68" w14:textId="77777777" w:rsidR="00D02A55" w:rsidRDefault="00000000">
            <w:pPr>
              <w:spacing w:after="40"/>
              <w:rPr>
                <w:lang w:eastAsia="zh-CN"/>
              </w:rPr>
            </w:pPr>
            <w:r>
              <w:rPr>
                <w:color w:val="666666"/>
                <w:sz w:val="19"/>
                <w:lang w:eastAsia="zh-CN"/>
              </w:rPr>
              <w:t>标签：成熟度 L4→L5 · 周期 8个月 · —</w:t>
            </w:r>
          </w:p>
          <w:p w14:paraId="67B219E5" w14:textId="77777777" w:rsidR="00D02A55" w:rsidRDefault="00000000">
            <w:pPr>
              <w:spacing w:after="40"/>
              <w:rPr>
                <w:lang w:eastAsia="zh-CN"/>
              </w:rPr>
            </w:pPr>
            <w:r>
              <w:rPr>
                <w:sz w:val="19"/>
                <w:lang w:eastAsia="zh-CN"/>
              </w:rPr>
              <w:t>责任方：战略运营部 ｜ 预算估算 生态运营万</w:t>
            </w:r>
            <w:r>
              <w:rPr>
                <w:sz w:val="19"/>
                <w:lang w:eastAsia="zh-CN"/>
              </w:rPr>
              <w:br/>
              <w:t>[E]</w:t>
            </w:r>
          </w:p>
        </w:tc>
      </w:tr>
    </w:tbl>
    <w:p w14:paraId="0D5E1C3B"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04C67B06" w14:textId="77777777">
        <w:trPr>
          <w:jc w:val="center"/>
        </w:trPr>
        <w:tc>
          <w:tcPr>
            <w:tcW w:w="8312" w:type="dxa"/>
            <w:shd w:val="clear" w:color="auto" w:fill="0070C0"/>
          </w:tcPr>
          <w:p w14:paraId="6E6DC90A" w14:textId="77777777" w:rsidR="00D02A55" w:rsidRDefault="00000000">
            <w:pPr>
              <w:jc w:val="left"/>
            </w:pPr>
            <w:r>
              <w:rPr>
                <w:b/>
                <w:color w:val="FFFFFF"/>
                <w:sz w:val="21"/>
              </w:rPr>
              <w:t>PC14  2028年 AA架构</w:t>
            </w:r>
          </w:p>
        </w:tc>
      </w:tr>
      <w:tr w:rsidR="00D02A55" w14:paraId="25D1E5D8" w14:textId="77777777">
        <w:trPr>
          <w:jc w:val="center"/>
        </w:trPr>
        <w:tc>
          <w:tcPr>
            <w:tcW w:w="8312" w:type="dxa"/>
          </w:tcPr>
          <w:p w14:paraId="4D6A485B" w14:textId="77777777" w:rsidR="00D02A55" w:rsidRDefault="00000000">
            <w:pPr>
              <w:spacing w:after="60"/>
            </w:pPr>
            <w:r>
              <w:rPr>
                <w:b/>
                <w:color w:val="1B3A6B"/>
                <w:sz w:val="22"/>
              </w:rPr>
              <w:t>APS 高级计划排程（重建·替代 Asprova）</w:t>
            </w:r>
          </w:p>
          <w:p w14:paraId="0166A739" w14:textId="77777777" w:rsidR="00D02A55" w:rsidRDefault="00000000">
            <w:pPr>
              <w:spacing w:after="40"/>
            </w:pPr>
            <w:r>
              <w:t>重建 APS 替代已停用 Asprova：工序级排程、产能约束优化、齐套性联动、与 SAP PP/MM 双向集成；接 PC19 MRP 优化结果与 PC13 AI 需求预测。</w:t>
            </w:r>
          </w:p>
          <w:p w14:paraId="5A29F937" w14:textId="77777777" w:rsidR="00D02A55" w:rsidRDefault="00000000">
            <w:pPr>
              <w:spacing w:after="40"/>
            </w:pPr>
            <w:r>
              <w:rPr>
                <w:color w:val="666666"/>
                <w:sz w:val="19"/>
              </w:rPr>
              <w:t>标签：成熟度 L4深化 · 周期 12个月 · S16/S18/S19</w:t>
            </w:r>
          </w:p>
          <w:p w14:paraId="174AA613" w14:textId="77777777" w:rsidR="00D02A55" w:rsidRDefault="00000000">
            <w:pPr>
              <w:spacing w:after="40"/>
            </w:pPr>
            <w:r>
              <w:rPr>
                <w:sz w:val="19"/>
              </w:rPr>
              <w:t>责任方：供应链中心 ｜ 预算估算 200–350万</w:t>
            </w:r>
            <w:r>
              <w:rPr>
                <w:sz w:val="19"/>
              </w:rPr>
              <w:br/>
              <w:t>[E]</w:t>
            </w:r>
          </w:p>
        </w:tc>
      </w:tr>
    </w:tbl>
    <w:p w14:paraId="006B5921" w14:textId="77777777" w:rsidR="00D02A55" w:rsidRDefault="00D02A55"/>
    <w:tbl>
      <w:tblPr>
        <w:tblStyle w:val="aff1"/>
        <w:tblW w:w="9072" w:type="dxa"/>
        <w:jc w:val="center"/>
        <w:tblLook w:val="04A0" w:firstRow="1" w:lastRow="0" w:firstColumn="1" w:lastColumn="0" w:noHBand="0" w:noVBand="1"/>
      </w:tblPr>
      <w:tblGrid>
        <w:gridCol w:w="9072"/>
      </w:tblGrid>
      <w:tr w:rsidR="00D02A55" w14:paraId="08713686" w14:textId="77777777">
        <w:trPr>
          <w:jc w:val="center"/>
        </w:trPr>
        <w:tc>
          <w:tcPr>
            <w:tcW w:w="8312" w:type="dxa"/>
            <w:shd w:val="clear" w:color="auto" w:fill="0070C0"/>
          </w:tcPr>
          <w:p w14:paraId="3146E94F" w14:textId="77777777" w:rsidR="00D02A55" w:rsidRDefault="00000000">
            <w:pPr>
              <w:jc w:val="left"/>
            </w:pPr>
            <w:r>
              <w:rPr>
                <w:b/>
                <w:color w:val="FFFFFF"/>
                <w:sz w:val="21"/>
              </w:rPr>
              <w:t>PC16  2028年 AA架构</w:t>
            </w:r>
          </w:p>
        </w:tc>
      </w:tr>
      <w:tr w:rsidR="00D02A55" w14:paraId="43D338B1" w14:textId="77777777">
        <w:trPr>
          <w:jc w:val="center"/>
        </w:trPr>
        <w:tc>
          <w:tcPr>
            <w:tcW w:w="8312" w:type="dxa"/>
          </w:tcPr>
          <w:p w14:paraId="7A4561D8" w14:textId="77777777" w:rsidR="00D02A55" w:rsidRDefault="00000000">
            <w:pPr>
              <w:spacing w:after="60"/>
              <w:rPr>
                <w:lang w:eastAsia="zh-CN"/>
              </w:rPr>
            </w:pPr>
            <w:r>
              <w:rPr>
                <w:b/>
                <w:color w:val="1B3A6B"/>
                <w:sz w:val="22"/>
                <w:lang w:eastAsia="zh-CN"/>
              </w:rPr>
              <w:t>设备物联 IoT / 工业互联网</w:t>
            </w:r>
          </w:p>
          <w:p w14:paraId="52C795A3" w14:textId="77777777" w:rsidR="00D02A55" w:rsidRDefault="00000000">
            <w:pPr>
              <w:spacing w:after="40"/>
              <w:rPr>
                <w:lang w:eastAsia="zh-CN"/>
              </w:rPr>
            </w:pPr>
            <w:r>
              <w:rPr>
                <w:lang w:eastAsia="zh-CN"/>
              </w:rPr>
              <w:t>设备联网与边缘采集（OPC-UA / Modbus），构建 OEE 监控、设备预测性维护、能耗管理；接 MES(PC20) 与 PC12 数据中台；支撑制造透明化。</w:t>
            </w:r>
          </w:p>
          <w:p w14:paraId="4DC48187" w14:textId="77777777" w:rsidR="00D02A55" w:rsidRDefault="00000000">
            <w:pPr>
              <w:spacing w:after="40"/>
              <w:rPr>
                <w:lang w:eastAsia="zh-CN"/>
              </w:rPr>
            </w:pPr>
            <w:r>
              <w:rPr>
                <w:color w:val="666666"/>
                <w:sz w:val="19"/>
                <w:lang w:eastAsia="zh-CN"/>
              </w:rPr>
              <w:t>标签：成熟度 L4深化 · 周期 12个月 · S20</w:t>
            </w:r>
          </w:p>
          <w:p w14:paraId="06AA06CA" w14:textId="77777777" w:rsidR="00D02A55" w:rsidRDefault="00000000">
            <w:pPr>
              <w:spacing w:after="40"/>
              <w:rPr>
                <w:lang w:eastAsia="zh-CN"/>
              </w:rPr>
            </w:pPr>
            <w:r>
              <w:rPr>
                <w:sz w:val="19"/>
                <w:lang w:eastAsia="zh-CN"/>
              </w:rPr>
              <w:lastRenderedPageBreak/>
              <w:t>责任方：生产制造部 ｜ 预算估算 250–400万</w:t>
            </w:r>
            <w:r>
              <w:rPr>
                <w:sz w:val="19"/>
                <w:lang w:eastAsia="zh-CN"/>
              </w:rPr>
              <w:br/>
              <w:t>[E]</w:t>
            </w:r>
          </w:p>
        </w:tc>
      </w:tr>
    </w:tbl>
    <w:p w14:paraId="1932B8D1"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07EF6E29" w14:textId="77777777">
        <w:trPr>
          <w:jc w:val="center"/>
        </w:trPr>
        <w:tc>
          <w:tcPr>
            <w:tcW w:w="8312" w:type="dxa"/>
            <w:shd w:val="clear" w:color="auto" w:fill="0070C0"/>
          </w:tcPr>
          <w:p w14:paraId="49E8ED96" w14:textId="77777777" w:rsidR="00D02A55" w:rsidRDefault="00000000">
            <w:pPr>
              <w:jc w:val="left"/>
            </w:pPr>
            <w:r>
              <w:rPr>
                <w:b/>
                <w:color w:val="FFFFFF"/>
                <w:sz w:val="21"/>
              </w:rPr>
              <w:t>PC17  2028年 DA架构</w:t>
            </w:r>
          </w:p>
        </w:tc>
      </w:tr>
      <w:tr w:rsidR="00D02A55" w14:paraId="0B7978AC" w14:textId="77777777">
        <w:trPr>
          <w:jc w:val="center"/>
        </w:trPr>
        <w:tc>
          <w:tcPr>
            <w:tcW w:w="8312" w:type="dxa"/>
          </w:tcPr>
          <w:p w14:paraId="0761C622" w14:textId="77777777" w:rsidR="00D02A55" w:rsidRDefault="00000000">
            <w:pPr>
              <w:spacing w:after="60"/>
              <w:rPr>
                <w:lang w:eastAsia="zh-CN"/>
              </w:rPr>
            </w:pPr>
            <w:r>
              <w:rPr>
                <w:b/>
                <w:color w:val="1B3A6B"/>
                <w:sz w:val="22"/>
                <w:lang w:eastAsia="zh-CN"/>
              </w:rPr>
              <w:t>供应链控制塔 / BI 经营驾驶舱</w:t>
            </w:r>
          </w:p>
          <w:p w14:paraId="4CFAB269" w14:textId="77777777" w:rsidR="00D02A55" w:rsidRDefault="00000000">
            <w:pPr>
              <w:spacing w:after="40"/>
              <w:rPr>
                <w:lang w:eastAsia="zh-CN"/>
              </w:rPr>
            </w:pPr>
            <w:r>
              <w:rPr>
                <w:lang w:eastAsia="zh-CN"/>
              </w:rPr>
              <w:t>供应链控制塔与经营驾驶舱：需求-计划-采购-生产-库存-物流端到端可视与异常预警；接 PC12 数据中台 + PC10 SAC；与 Finereport 并存或替代。</w:t>
            </w:r>
          </w:p>
          <w:p w14:paraId="489B387E" w14:textId="77777777" w:rsidR="00D02A55" w:rsidRDefault="00000000">
            <w:pPr>
              <w:spacing w:after="40"/>
              <w:rPr>
                <w:lang w:eastAsia="zh-CN"/>
              </w:rPr>
            </w:pPr>
            <w:r>
              <w:rPr>
                <w:color w:val="666666"/>
                <w:sz w:val="19"/>
                <w:lang w:eastAsia="zh-CN"/>
              </w:rPr>
              <w:t>标签：成熟度 L4→L5 · 周期 10个月 · 跨场景（L5）</w:t>
            </w:r>
          </w:p>
          <w:p w14:paraId="05D30528" w14:textId="77777777" w:rsidR="00D02A55" w:rsidRDefault="00000000">
            <w:pPr>
              <w:spacing w:after="40"/>
              <w:rPr>
                <w:lang w:eastAsia="zh-CN"/>
              </w:rPr>
            </w:pPr>
            <w:r>
              <w:rPr>
                <w:sz w:val="19"/>
                <w:lang w:eastAsia="zh-CN"/>
              </w:rPr>
              <w:t>责任方：战略运营部 ｜ 预算估算 150–250万</w:t>
            </w:r>
            <w:r>
              <w:rPr>
                <w:sz w:val="19"/>
                <w:lang w:eastAsia="zh-CN"/>
              </w:rPr>
              <w:br/>
              <w:t>[E]</w:t>
            </w:r>
          </w:p>
        </w:tc>
      </w:tr>
    </w:tbl>
    <w:p w14:paraId="4E17073F"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49691EA8" w14:textId="77777777">
        <w:trPr>
          <w:jc w:val="center"/>
        </w:trPr>
        <w:tc>
          <w:tcPr>
            <w:tcW w:w="8312" w:type="dxa"/>
            <w:shd w:val="clear" w:color="auto" w:fill="0070C0"/>
          </w:tcPr>
          <w:p w14:paraId="647DCE88" w14:textId="77777777" w:rsidR="00D02A55" w:rsidRDefault="00000000">
            <w:pPr>
              <w:jc w:val="left"/>
            </w:pPr>
            <w:r>
              <w:rPr>
                <w:b/>
                <w:color w:val="FFFFFF"/>
                <w:sz w:val="21"/>
              </w:rPr>
              <w:t>PC22  2028年 DA架构</w:t>
            </w:r>
          </w:p>
        </w:tc>
      </w:tr>
      <w:tr w:rsidR="00D02A55" w14:paraId="539DF895" w14:textId="77777777">
        <w:trPr>
          <w:jc w:val="center"/>
        </w:trPr>
        <w:tc>
          <w:tcPr>
            <w:tcW w:w="8312" w:type="dxa"/>
          </w:tcPr>
          <w:p w14:paraId="60C9F868" w14:textId="77777777" w:rsidR="00D02A55" w:rsidRDefault="00000000">
            <w:pPr>
              <w:spacing w:after="60"/>
              <w:rPr>
                <w:lang w:eastAsia="zh-CN"/>
              </w:rPr>
            </w:pPr>
            <w:r>
              <w:rPr>
                <w:b/>
                <w:color w:val="1B3A6B"/>
                <w:sz w:val="22"/>
                <w:lang w:eastAsia="zh-CN"/>
              </w:rPr>
              <w:t>AI 深化二期·智能体编排与决策闭环</w:t>
            </w:r>
          </w:p>
          <w:p w14:paraId="3F4BA4C5" w14:textId="77777777" w:rsidR="00D02A55" w:rsidRDefault="00000000">
            <w:pPr>
              <w:spacing w:after="40"/>
            </w:pPr>
            <w:r>
              <w:t>MCP 打通 S/4HANA / MES / 数据中台 / 控制塔：从问答升级到 agentic workflow。经营决策 copilot（接 PC10+PC17）、视觉质检大模型（接 PC08/PC16）、智能客服/报价助手（接 PC06/PC21）、AIGC 报表/标书/文档准生产化。</w:t>
            </w:r>
          </w:p>
          <w:p w14:paraId="53FCDE20" w14:textId="77777777" w:rsidR="00D02A55" w:rsidRDefault="00000000">
            <w:pPr>
              <w:spacing w:after="40"/>
              <w:rPr>
                <w:lang w:eastAsia="zh-CN"/>
              </w:rPr>
            </w:pPr>
            <w:r>
              <w:rPr>
                <w:color w:val="666666"/>
                <w:sz w:val="19"/>
                <w:lang w:eastAsia="zh-CN"/>
              </w:rPr>
              <w:t>标签：成熟度 L4→L5 · 周期 12个月 · 跨场景（L5）</w:t>
            </w:r>
          </w:p>
          <w:p w14:paraId="26E2532F" w14:textId="77777777" w:rsidR="00D02A55" w:rsidRDefault="00000000">
            <w:pPr>
              <w:spacing w:after="40"/>
              <w:rPr>
                <w:lang w:eastAsia="zh-CN"/>
              </w:rPr>
            </w:pPr>
            <w:r>
              <w:rPr>
                <w:sz w:val="19"/>
                <w:lang w:eastAsia="zh-CN"/>
              </w:rPr>
              <w:t>责任方：数智化部 ｜ 预算估算 150–300万</w:t>
            </w:r>
            <w:r>
              <w:rPr>
                <w:sz w:val="19"/>
                <w:lang w:eastAsia="zh-CN"/>
              </w:rPr>
              <w:br/>
              <w:t>[E]</w:t>
            </w:r>
          </w:p>
        </w:tc>
      </w:tr>
    </w:tbl>
    <w:p w14:paraId="6E56430B"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688772EE" w14:textId="77777777">
        <w:trPr>
          <w:jc w:val="center"/>
        </w:trPr>
        <w:tc>
          <w:tcPr>
            <w:tcW w:w="8312" w:type="dxa"/>
            <w:shd w:val="clear" w:color="auto" w:fill="0070C0"/>
          </w:tcPr>
          <w:p w14:paraId="7E56F1CE" w14:textId="77777777" w:rsidR="00D02A55" w:rsidRDefault="00000000">
            <w:pPr>
              <w:jc w:val="left"/>
            </w:pPr>
            <w:r>
              <w:rPr>
                <w:b/>
                <w:color w:val="FFFFFF"/>
                <w:sz w:val="21"/>
              </w:rPr>
              <w:t>PC24  2028年 TA架构</w:t>
            </w:r>
          </w:p>
        </w:tc>
      </w:tr>
      <w:tr w:rsidR="00D02A55" w14:paraId="1A3F3507" w14:textId="77777777">
        <w:trPr>
          <w:jc w:val="center"/>
        </w:trPr>
        <w:tc>
          <w:tcPr>
            <w:tcW w:w="8312" w:type="dxa"/>
          </w:tcPr>
          <w:p w14:paraId="2F51017C" w14:textId="77777777" w:rsidR="00D02A55" w:rsidRDefault="00000000">
            <w:pPr>
              <w:spacing w:after="60"/>
            </w:pPr>
            <w:r>
              <w:rPr>
                <w:b/>
                <w:color w:val="1B3A6B"/>
                <w:sz w:val="22"/>
              </w:rPr>
              <w:t>IT/OT 融合安全与数据安全运营 SOC</w:t>
            </w:r>
          </w:p>
          <w:p w14:paraId="51B2B089" w14:textId="77777777" w:rsidR="00D02A55" w:rsidRDefault="00000000">
            <w:pPr>
              <w:spacing w:after="40"/>
              <w:rPr>
                <w:lang w:eastAsia="zh-CN"/>
              </w:rPr>
            </w:pPr>
            <w:r>
              <w:lastRenderedPageBreak/>
              <w:t>OT/ICS 安全（IEC 62443）：随 MES(PC20)/IoT(PC16) 上线保护工业网络（车间隔离、PLC/SCADA 防护、OT 资产清点）。</w:t>
            </w:r>
            <w:r>
              <w:rPr>
                <w:lang w:eastAsia="zh-CN"/>
              </w:rPr>
              <w:t>SOC/SIEM 统一日志、UEBA、威胁检测、应急演练。AI 安全：提示注入防护、推理数据防泄漏、AI 输出审计（接 PC13/PC22）。信创安全 + 业务连续性（灾备/勒索防护）。</w:t>
            </w:r>
          </w:p>
          <w:p w14:paraId="4F2B6457" w14:textId="77777777" w:rsidR="00D02A55" w:rsidRDefault="00000000">
            <w:pPr>
              <w:spacing w:after="40"/>
              <w:rPr>
                <w:lang w:eastAsia="zh-CN"/>
              </w:rPr>
            </w:pPr>
            <w:r>
              <w:rPr>
                <w:color w:val="666666"/>
                <w:sz w:val="19"/>
                <w:lang w:eastAsia="zh-CN"/>
              </w:rPr>
              <w:t>标签：成熟度 L4→L5 · 周期 12个月 · 跨系统</w:t>
            </w:r>
          </w:p>
          <w:p w14:paraId="4EB53F03" w14:textId="77777777" w:rsidR="00D02A55" w:rsidRDefault="00000000">
            <w:pPr>
              <w:spacing w:after="40"/>
              <w:rPr>
                <w:lang w:eastAsia="zh-CN"/>
              </w:rPr>
            </w:pPr>
            <w:r>
              <w:rPr>
                <w:sz w:val="19"/>
                <w:lang w:eastAsia="zh-CN"/>
              </w:rPr>
              <w:t>责任方：信息管理部 ｜ 预算估算 250–450万</w:t>
            </w:r>
            <w:r>
              <w:rPr>
                <w:sz w:val="19"/>
                <w:lang w:eastAsia="zh-CN"/>
              </w:rPr>
              <w:br/>
              <w:t>[E]</w:t>
            </w:r>
          </w:p>
        </w:tc>
      </w:tr>
    </w:tbl>
    <w:p w14:paraId="05E20658" w14:textId="77777777" w:rsidR="00D02A55" w:rsidRDefault="00D02A55">
      <w:pPr>
        <w:rPr>
          <w:lang w:eastAsia="zh-CN"/>
        </w:rPr>
      </w:pPr>
    </w:p>
    <w:p w14:paraId="4B1A054E" w14:textId="77777777" w:rsidR="00D02A55" w:rsidRDefault="00000000">
      <w:pPr>
        <w:pStyle w:val="21"/>
        <w:rPr>
          <w:lang w:eastAsia="zh-CN"/>
        </w:rPr>
      </w:pPr>
      <w:r>
        <w:rPr>
          <w:lang w:eastAsia="zh-CN"/>
        </w:rPr>
        <w:t>3.3 23</w:t>
      </w:r>
      <w:r>
        <w:rPr>
          <w:lang w:eastAsia="zh-CN"/>
        </w:rPr>
        <w:t>个高价值场景专题（</w:t>
      </w:r>
      <w:r>
        <w:rPr>
          <w:lang w:eastAsia="zh-CN"/>
        </w:rPr>
        <w:t>S01–S23</w:t>
      </w:r>
      <w:r>
        <w:rPr>
          <w:lang w:eastAsia="zh-CN"/>
        </w:rPr>
        <w:t>）</w:t>
      </w:r>
    </w:p>
    <w:p w14:paraId="404A6909" w14:textId="77777777" w:rsidR="00D02A55" w:rsidRDefault="00000000">
      <w:pPr>
        <w:rPr>
          <w:lang w:eastAsia="zh-CN"/>
        </w:rPr>
      </w:pPr>
      <w:r>
        <w:rPr>
          <w:lang w:eastAsia="zh-CN"/>
        </w:rPr>
        <w:t>以下 23 个高价值场景专题由 701 条需求经痛点聚类与架构匹配后收敛确认，作为 S/4HANA 实施的核心聚焦范围，每个场景明确归属 4A 架构域、优先级与对应项目卡片。</w:t>
      </w:r>
    </w:p>
    <w:tbl>
      <w:tblPr>
        <w:tblStyle w:val="aff1"/>
        <w:tblW w:w="9072" w:type="dxa"/>
        <w:jc w:val="center"/>
        <w:tblLayout w:type="fixed"/>
        <w:tblLook w:val="04A0" w:firstRow="1" w:lastRow="0" w:firstColumn="1" w:lastColumn="0" w:noHBand="0" w:noVBand="1"/>
      </w:tblPr>
      <w:tblGrid>
        <w:gridCol w:w="1296"/>
        <w:gridCol w:w="1296"/>
        <w:gridCol w:w="1296"/>
        <w:gridCol w:w="1296"/>
        <w:gridCol w:w="1296"/>
        <w:gridCol w:w="1296"/>
        <w:gridCol w:w="1296"/>
      </w:tblGrid>
      <w:tr w:rsidR="00D02A55" w14:paraId="4D656A9B" w14:textId="77777777">
        <w:trPr>
          <w:jc w:val="center"/>
        </w:trPr>
        <w:tc>
          <w:tcPr>
            <w:tcW w:w="1187" w:type="dxa"/>
            <w:shd w:val="clear" w:color="auto" w:fill="0070C0"/>
            <w:vAlign w:val="center"/>
          </w:tcPr>
          <w:p w14:paraId="01AC6719" w14:textId="77777777" w:rsidR="00D02A55" w:rsidRDefault="00000000">
            <w:pPr>
              <w:spacing w:before="40" w:after="40"/>
              <w:jc w:val="left"/>
            </w:pPr>
            <w:r>
              <w:rPr>
                <w:b/>
                <w:color w:val="FFFFFF"/>
                <w:sz w:val="20"/>
              </w:rPr>
              <w:t>场景</w:t>
            </w:r>
          </w:p>
        </w:tc>
        <w:tc>
          <w:tcPr>
            <w:tcW w:w="1187" w:type="dxa"/>
            <w:shd w:val="clear" w:color="auto" w:fill="0070C0"/>
            <w:vAlign w:val="center"/>
          </w:tcPr>
          <w:p w14:paraId="4DFBE1FA" w14:textId="77777777" w:rsidR="00D02A55" w:rsidRDefault="00000000">
            <w:pPr>
              <w:spacing w:before="40" w:after="40"/>
              <w:jc w:val="left"/>
            </w:pPr>
            <w:r>
              <w:rPr>
                <w:b/>
                <w:color w:val="FFFFFF"/>
                <w:sz w:val="20"/>
              </w:rPr>
              <w:t>专题名称</w:t>
            </w:r>
          </w:p>
        </w:tc>
        <w:tc>
          <w:tcPr>
            <w:tcW w:w="1187" w:type="dxa"/>
            <w:shd w:val="clear" w:color="auto" w:fill="0070C0"/>
            <w:vAlign w:val="center"/>
          </w:tcPr>
          <w:p w14:paraId="531920FE" w14:textId="77777777" w:rsidR="00D02A55" w:rsidRDefault="00000000">
            <w:pPr>
              <w:spacing w:before="40" w:after="40"/>
              <w:jc w:val="left"/>
            </w:pPr>
            <w:r>
              <w:rPr>
                <w:b/>
                <w:color w:val="FFFFFF"/>
                <w:sz w:val="20"/>
              </w:rPr>
              <w:t>业务域</w:t>
            </w:r>
          </w:p>
        </w:tc>
        <w:tc>
          <w:tcPr>
            <w:tcW w:w="1187" w:type="dxa"/>
            <w:shd w:val="clear" w:color="auto" w:fill="0070C0"/>
            <w:vAlign w:val="center"/>
          </w:tcPr>
          <w:p w14:paraId="061393B5" w14:textId="77777777" w:rsidR="00D02A55" w:rsidRDefault="00000000">
            <w:pPr>
              <w:spacing w:before="40" w:after="40"/>
              <w:jc w:val="left"/>
            </w:pPr>
            <w:r>
              <w:rPr>
                <w:b/>
                <w:color w:val="FFFFFF"/>
                <w:sz w:val="20"/>
              </w:rPr>
              <w:t>优先级</w:t>
            </w:r>
          </w:p>
        </w:tc>
        <w:tc>
          <w:tcPr>
            <w:tcW w:w="1187" w:type="dxa"/>
            <w:shd w:val="clear" w:color="auto" w:fill="0070C0"/>
            <w:vAlign w:val="center"/>
          </w:tcPr>
          <w:p w14:paraId="38163BA7" w14:textId="77777777" w:rsidR="00D02A55" w:rsidRDefault="00000000">
            <w:pPr>
              <w:spacing w:before="40" w:after="40"/>
              <w:jc w:val="left"/>
            </w:pPr>
            <w:r>
              <w:rPr>
                <w:b/>
                <w:color w:val="FFFFFF"/>
                <w:sz w:val="20"/>
              </w:rPr>
              <w:t>关联架构</w:t>
            </w:r>
          </w:p>
        </w:tc>
        <w:tc>
          <w:tcPr>
            <w:tcW w:w="1187" w:type="dxa"/>
            <w:shd w:val="clear" w:color="auto" w:fill="0070C0"/>
            <w:vAlign w:val="center"/>
          </w:tcPr>
          <w:p w14:paraId="47FB58A6" w14:textId="77777777" w:rsidR="00D02A55" w:rsidRDefault="00000000">
            <w:pPr>
              <w:spacing w:before="40" w:after="40"/>
              <w:jc w:val="left"/>
            </w:pPr>
            <w:r>
              <w:rPr>
                <w:b/>
                <w:color w:val="FFFFFF"/>
                <w:sz w:val="20"/>
              </w:rPr>
              <w:t>归属项目卡片</w:t>
            </w:r>
          </w:p>
        </w:tc>
        <w:tc>
          <w:tcPr>
            <w:tcW w:w="1187" w:type="dxa"/>
            <w:shd w:val="clear" w:color="auto" w:fill="0070C0"/>
            <w:vAlign w:val="center"/>
          </w:tcPr>
          <w:p w14:paraId="1084B020" w14:textId="77777777" w:rsidR="00D02A55" w:rsidRDefault="00000000">
            <w:pPr>
              <w:spacing w:before="40" w:after="40"/>
              <w:jc w:val="left"/>
            </w:pPr>
            <w:r>
              <w:rPr>
                <w:b/>
                <w:color w:val="FFFFFF"/>
                <w:sz w:val="20"/>
              </w:rPr>
              <w:t>覆盖需求</w:t>
            </w:r>
          </w:p>
        </w:tc>
      </w:tr>
      <w:tr w:rsidR="00D02A55" w14:paraId="40D7B7E8" w14:textId="77777777">
        <w:trPr>
          <w:jc w:val="center"/>
        </w:trPr>
        <w:tc>
          <w:tcPr>
            <w:tcW w:w="1187" w:type="dxa"/>
            <w:vAlign w:val="center"/>
          </w:tcPr>
          <w:p w14:paraId="46B791E0" w14:textId="77777777" w:rsidR="00D02A55" w:rsidRDefault="00000000">
            <w:pPr>
              <w:spacing w:before="40" w:after="40"/>
              <w:jc w:val="left"/>
            </w:pPr>
            <w:r>
              <w:rPr>
                <w:b/>
                <w:color w:val="222222"/>
                <w:sz w:val="21"/>
              </w:rPr>
              <w:t>S01</w:t>
            </w:r>
          </w:p>
        </w:tc>
        <w:tc>
          <w:tcPr>
            <w:tcW w:w="1187" w:type="dxa"/>
            <w:vAlign w:val="center"/>
          </w:tcPr>
          <w:p w14:paraId="0B6428DA" w14:textId="77777777" w:rsidR="00D02A55" w:rsidRDefault="00000000">
            <w:pPr>
              <w:spacing w:before="40" w:after="40"/>
              <w:jc w:val="left"/>
            </w:pPr>
            <w:r>
              <w:rPr>
                <w:color w:val="222222"/>
                <w:sz w:val="21"/>
              </w:rPr>
              <w:t>物料主数据治理</w:t>
            </w:r>
          </w:p>
        </w:tc>
        <w:tc>
          <w:tcPr>
            <w:tcW w:w="1187" w:type="dxa"/>
            <w:vAlign w:val="center"/>
          </w:tcPr>
          <w:p w14:paraId="1C7FEAF2" w14:textId="77777777" w:rsidR="00D02A55" w:rsidRDefault="00000000">
            <w:pPr>
              <w:spacing w:before="40" w:after="40"/>
              <w:jc w:val="left"/>
            </w:pPr>
            <w:r>
              <w:rPr>
                <w:color w:val="222222"/>
                <w:sz w:val="21"/>
              </w:rPr>
              <w:t>主数据域</w:t>
            </w:r>
          </w:p>
        </w:tc>
        <w:tc>
          <w:tcPr>
            <w:tcW w:w="1187" w:type="dxa"/>
            <w:vAlign w:val="center"/>
          </w:tcPr>
          <w:p w14:paraId="7264FEC8" w14:textId="77777777" w:rsidR="00D02A55" w:rsidRDefault="00000000">
            <w:pPr>
              <w:spacing w:before="40" w:after="40"/>
              <w:jc w:val="left"/>
            </w:pPr>
            <w:r>
              <w:rPr>
                <w:color w:val="222222"/>
                <w:sz w:val="21"/>
              </w:rPr>
              <w:t>P0</w:t>
            </w:r>
          </w:p>
        </w:tc>
        <w:tc>
          <w:tcPr>
            <w:tcW w:w="1187" w:type="dxa"/>
            <w:vAlign w:val="center"/>
          </w:tcPr>
          <w:p w14:paraId="278F39B1" w14:textId="77777777" w:rsidR="00D02A55" w:rsidRDefault="00000000">
            <w:pPr>
              <w:spacing w:before="40" w:after="40"/>
              <w:jc w:val="left"/>
            </w:pPr>
            <w:r>
              <w:rPr>
                <w:color w:val="222222"/>
                <w:sz w:val="21"/>
              </w:rPr>
              <w:t>DA</w:t>
            </w:r>
          </w:p>
        </w:tc>
        <w:tc>
          <w:tcPr>
            <w:tcW w:w="1187" w:type="dxa"/>
            <w:vAlign w:val="center"/>
          </w:tcPr>
          <w:p w14:paraId="3CA4F885" w14:textId="77777777" w:rsidR="00D02A55" w:rsidRDefault="00000000">
            <w:pPr>
              <w:spacing w:before="40" w:after="40"/>
              <w:jc w:val="left"/>
            </w:pPr>
            <w:r>
              <w:rPr>
                <w:color w:val="222222"/>
                <w:sz w:val="21"/>
              </w:rPr>
              <w:t>PC02</w:t>
            </w:r>
          </w:p>
        </w:tc>
        <w:tc>
          <w:tcPr>
            <w:tcW w:w="1187" w:type="dxa"/>
            <w:vAlign w:val="center"/>
          </w:tcPr>
          <w:p w14:paraId="1FDEC928" w14:textId="77777777" w:rsidR="00D02A55" w:rsidRDefault="00000000">
            <w:pPr>
              <w:spacing w:before="40" w:after="40"/>
              <w:jc w:val="left"/>
            </w:pPr>
            <w:r>
              <w:rPr>
                <w:color w:val="222222"/>
                <w:sz w:val="21"/>
              </w:rPr>
              <w:t>23</w:t>
            </w:r>
          </w:p>
        </w:tc>
      </w:tr>
      <w:tr w:rsidR="00D02A55" w14:paraId="3A2B5242" w14:textId="77777777">
        <w:trPr>
          <w:jc w:val="center"/>
        </w:trPr>
        <w:tc>
          <w:tcPr>
            <w:tcW w:w="1187" w:type="dxa"/>
            <w:vAlign w:val="center"/>
          </w:tcPr>
          <w:p w14:paraId="2EB717D9" w14:textId="77777777" w:rsidR="00D02A55" w:rsidRDefault="00000000">
            <w:pPr>
              <w:spacing w:before="40" w:after="40"/>
              <w:jc w:val="left"/>
            </w:pPr>
            <w:r>
              <w:rPr>
                <w:b/>
                <w:color w:val="222222"/>
                <w:sz w:val="21"/>
              </w:rPr>
              <w:t>S02</w:t>
            </w:r>
          </w:p>
        </w:tc>
        <w:tc>
          <w:tcPr>
            <w:tcW w:w="1187" w:type="dxa"/>
            <w:vAlign w:val="center"/>
          </w:tcPr>
          <w:p w14:paraId="411AAE22" w14:textId="77777777" w:rsidR="00D02A55" w:rsidRDefault="00000000">
            <w:pPr>
              <w:spacing w:before="40" w:after="40"/>
              <w:jc w:val="left"/>
            </w:pPr>
            <w:r>
              <w:rPr>
                <w:color w:val="222222"/>
                <w:sz w:val="21"/>
              </w:rPr>
              <w:t>客户信用管理</w:t>
            </w:r>
          </w:p>
        </w:tc>
        <w:tc>
          <w:tcPr>
            <w:tcW w:w="1187" w:type="dxa"/>
            <w:vAlign w:val="center"/>
          </w:tcPr>
          <w:p w14:paraId="37972113" w14:textId="77777777" w:rsidR="00D02A55" w:rsidRDefault="00000000">
            <w:pPr>
              <w:spacing w:before="40" w:after="40"/>
              <w:jc w:val="left"/>
            </w:pPr>
            <w:r>
              <w:rPr>
                <w:color w:val="222222"/>
                <w:sz w:val="21"/>
              </w:rPr>
              <w:t>销售域</w:t>
            </w:r>
          </w:p>
        </w:tc>
        <w:tc>
          <w:tcPr>
            <w:tcW w:w="1187" w:type="dxa"/>
            <w:vAlign w:val="center"/>
          </w:tcPr>
          <w:p w14:paraId="3BDC9DC2" w14:textId="77777777" w:rsidR="00D02A55" w:rsidRDefault="00000000">
            <w:pPr>
              <w:spacing w:before="40" w:after="40"/>
              <w:jc w:val="left"/>
            </w:pPr>
            <w:r>
              <w:rPr>
                <w:color w:val="222222"/>
                <w:sz w:val="21"/>
              </w:rPr>
              <w:t>P1</w:t>
            </w:r>
          </w:p>
        </w:tc>
        <w:tc>
          <w:tcPr>
            <w:tcW w:w="1187" w:type="dxa"/>
            <w:vAlign w:val="center"/>
          </w:tcPr>
          <w:p w14:paraId="199CFCBC" w14:textId="77777777" w:rsidR="00D02A55" w:rsidRDefault="00000000">
            <w:pPr>
              <w:spacing w:before="40" w:after="40"/>
              <w:jc w:val="left"/>
            </w:pPr>
            <w:r>
              <w:rPr>
                <w:color w:val="222222"/>
                <w:sz w:val="21"/>
              </w:rPr>
              <w:t>BA</w:t>
            </w:r>
          </w:p>
        </w:tc>
        <w:tc>
          <w:tcPr>
            <w:tcW w:w="1187" w:type="dxa"/>
            <w:vAlign w:val="center"/>
          </w:tcPr>
          <w:p w14:paraId="3698894C" w14:textId="77777777" w:rsidR="00D02A55" w:rsidRDefault="00000000">
            <w:pPr>
              <w:spacing w:before="40" w:after="40"/>
              <w:jc w:val="left"/>
            </w:pPr>
            <w:r>
              <w:rPr>
                <w:color w:val="222222"/>
                <w:sz w:val="21"/>
              </w:rPr>
              <w:t>PC06</w:t>
            </w:r>
          </w:p>
        </w:tc>
        <w:tc>
          <w:tcPr>
            <w:tcW w:w="1187" w:type="dxa"/>
            <w:vAlign w:val="center"/>
          </w:tcPr>
          <w:p w14:paraId="14D7E9A6" w14:textId="77777777" w:rsidR="00D02A55" w:rsidRDefault="00000000">
            <w:pPr>
              <w:spacing w:before="40" w:after="40"/>
              <w:jc w:val="left"/>
            </w:pPr>
            <w:r>
              <w:rPr>
                <w:color w:val="222222"/>
                <w:sz w:val="21"/>
              </w:rPr>
              <w:t>12</w:t>
            </w:r>
          </w:p>
        </w:tc>
      </w:tr>
      <w:tr w:rsidR="00D02A55" w14:paraId="4C0E4D56" w14:textId="77777777">
        <w:trPr>
          <w:jc w:val="center"/>
        </w:trPr>
        <w:tc>
          <w:tcPr>
            <w:tcW w:w="1187" w:type="dxa"/>
            <w:vAlign w:val="center"/>
          </w:tcPr>
          <w:p w14:paraId="2AFF765C" w14:textId="77777777" w:rsidR="00D02A55" w:rsidRDefault="00000000">
            <w:pPr>
              <w:spacing w:before="40" w:after="40"/>
              <w:jc w:val="left"/>
            </w:pPr>
            <w:r>
              <w:rPr>
                <w:b/>
                <w:color w:val="222222"/>
                <w:sz w:val="21"/>
              </w:rPr>
              <w:t>S03</w:t>
            </w:r>
          </w:p>
        </w:tc>
        <w:tc>
          <w:tcPr>
            <w:tcW w:w="1187" w:type="dxa"/>
            <w:vAlign w:val="center"/>
          </w:tcPr>
          <w:p w14:paraId="256C6CBC" w14:textId="77777777" w:rsidR="00D02A55" w:rsidRDefault="00000000">
            <w:pPr>
              <w:spacing w:before="40" w:after="40"/>
              <w:jc w:val="left"/>
            </w:pPr>
            <w:r>
              <w:rPr>
                <w:color w:val="222222"/>
                <w:sz w:val="21"/>
              </w:rPr>
              <w:t>跨公司转卖</w:t>
            </w:r>
          </w:p>
        </w:tc>
        <w:tc>
          <w:tcPr>
            <w:tcW w:w="1187" w:type="dxa"/>
            <w:vAlign w:val="center"/>
          </w:tcPr>
          <w:p w14:paraId="4B941C72" w14:textId="77777777" w:rsidR="00D02A55" w:rsidRDefault="00000000">
            <w:pPr>
              <w:spacing w:before="40" w:after="40"/>
              <w:jc w:val="left"/>
            </w:pPr>
            <w:r>
              <w:rPr>
                <w:color w:val="222222"/>
                <w:sz w:val="21"/>
              </w:rPr>
              <w:t>销售域</w:t>
            </w:r>
          </w:p>
        </w:tc>
        <w:tc>
          <w:tcPr>
            <w:tcW w:w="1187" w:type="dxa"/>
            <w:vAlign w:val="center"/>
          </w:tcPr>
          <w:p w14:paraId="0C142B71" w14:textId="77777777" w:rsidR="00D02A55" w:rsidRDefault="00000000">
            <w:pPr>
              <w:spacing w:before="40" w:after="40"/>
              <w:jc w:val="left"/>
            </w:pPr>
            <w:r>
              <w:rPr>
                <w:color w:val="222222"/>
                <w:sz w:val="21"/>
              </w:rPr>
              <w:t>P2</w:t>
            </w:r>
          </w:p>
        </w:tc>
        <w:tc>
          <w:tcPr>
            <w:tcW w:w="1187" w:type="dxa"/>
            <w:vAlign w:val="center"/>
          </w:tcPr>
          <w:p w14:paraId="7CD34259" w14:textId="77777777" w:rsidR="00D02A55" w:rsidRDefault="00000000">
            <w:pPr>
              <w:spacing w:before="40" w:after="40"/>
              <w:jc w:val="left"/>
            </w:pPr>
            <w:r>
              <w:rPr>
                <w:color w:val="222222"/>
                <w:sz w:val="21"/>
              </w:rPr>
              <w:t>BA</w:t>
            </w:r>
          </w:p>
        </w:tc>
        <w:tc>
          <w:tcPr>
            <w:tcW w:w="1187" w:type="dxa"/>
            <w:vAlign w:val="center"/>
          </w:tcPr>
          <w:p w14:paraId="4FA5484B" w14:textId="77777777" w:rsidR="00D02A55" w:rsidRDefault="00000000">
            <w:pPr>
              <w:spacing w:before="40" w:after="40"/>
              <w:jc w:val="left"/>
            </w:pPr>
            <w:r>
              <w:rPr>
                <w:color w:val="222222"/>
                <w:sz w:val="21"/>
              </w:rPr>
              <w:t>PC06</w:t>
            </w:r>
          </w:p>
        </w:tc>
        <w:tc>
          <w:tcPr>
            <w:tcW w:w="1187" w:type="dxa"/>
            <w:vAlign w:val="center"/>
          </w:tcPr>
          <w:p w14:paraId="12D337BF" w14:textId="77777777" w:rsidR="00D02A55" w:rsidRDefault="00000000">
            <w:pPr>
              <w:spacing w:before="40" w:after="40"/>
              <w:jc w:val="left"/>
            </w:pPr>
            <w:r>
              <w:rPr>
                <w:color w:val="222222"/>
                <w:sz w:val="21"/>
              </w:rPr>
              <w:t>2</w:t>
            </w:r>
          </w:p>
        </w:tc>
      </w:tr>
      <w:tr w:rsidR="00D02A55" w14:paraId="7AEF2B20" w14:textId="77777777">
        <w:trPr>
          <w:jc w:val="center"/>
        </w:trPr>
        <w:tc>
          <w:tcPr>
            <w:tcW w:w="1187" w:type="dxa"/>
            <w:vAlign w:val="center"/>
          </w:tcPr>
          <w:p w14:paraId="5BB9C9DC" w14:textId="77777777" w:rsidR="00D02A55" w:rsidRDefault="00000000">
            <w:pPr>
              <w:spacing w:before="40" w:after="40"/>
              <w:jc w:val="left"/>
            </w:pPr>
            <w:r>
              <w:rPr>
                <w:b/>
                <w:color w:val="222222"/>
                <w:sz w:val="21"/>
              </w:rPr>
              <w:t>S04</w:t>
            </w:r>
          </w:p>
        </w:tc>
        <w:tc>
          <w:tcPr>
            <w:tcW w:w="1187" w:type="dxa"/>
            <w:vAlign w:val="center"/>
          </w:tcPr>
          <w:p w14:paraId="0181F32A" w14:textId="77777777" w:rsidR="00D02A55" w:rsidRDefault="00000000">
            <w:pPr>
              <w:spacing w:before="40" w:after="40"/>
              <w:jc w:val="left"/>
            </w:pPr>
            <w:r>
              <w:rPr>
                <w:color w:val="222222"/>
                <w:sz w:val="21"/>
              </w:rPr>
              <w:t>销售订单全链路</w:t>
            </w:r>
          </w:p>
        </w:tc>
        <w:tc>
          <w:tcPr>
            <w:tcW w:w="1187" w:type="dxa"/>
            <w:vAlign w:val="center"/>
          </w:tcPr>
          <w:p w14:paraId="715A377F" w14:textId="77777777" w:rsidR="00D02A55" w:rsidRDefault="00000000">
            <w:pPr>
              <w:spacing w:before="40" w:after="40"/>
              <w:jc w:val="left"/>
            </w:pPr>
            <w:r>
              <w:rPr>
                <w:color w:val="222222"/>
                <w:sz w:val="21"/>
              </w:rPr>
              <w:t>销售域</w:t>
            </w:r>
          </w:p>
        </w:tc>
        <w:tc>
          <w:tcPr>
            <w:tcW w:w="1187" w:type="dxa"/>
            <w:vAlign w:val="center"/>
          </w:tcPr>
          <w:p w14:paraId="2D0FE78B" w14:textId="77777777" w:rsidR="00D02A55" w:rsidRDefault="00000000">
            <w:pPr>
              <w:spacing w:before="40" w:after="40"/>
              <w:jc w:val="left"/>
            </w:pPr>
            <w:r>
              <w:rPr>
                <w:color w:val="222222"/>
                <w:sz w:val="21"/>
              </w:rPr>
              <w:t>P0</w:t>
            </w:r>
          </w:p>
        </w:tc>
        <w:tc>
          <w:tcPr>
            <w:tcW w:w="1187" w:type="dxa"/>
            <w:vAlign w:val="center"/>
          </w:tcPr>
          <w:p w14:paraId="56328DCC" w14:textId="77777777" w:rsidR="00D02A55" w:rsidRDefault="00000000">
            <w:pPr>
              <w:spacing w:before="40" w:after="40"/>
              <w:jc w:val="left"/>
            </w:pPr>
            <w:r>
              <w:rPr>
                <w:color w:val="222222"/>
                <w:sz w:val="21"/>
              </w:rPr>
              <w:t>BA</w:t>
            </w:r>
          </w:p>
        </w:tc>
        <w:tc>
          <w:tcPr>
            <w:tcW w:w="1187" w:type="dxa"/>
            <w:vAlign w:val="center"/>
          </w:tcPr>
          <w:p w14:paraId="6C769DD4" w14:textId="77777777" w:rsidR="00D02A55" w:rsidRDefault="00000000">
            <w:pPr>
              <w:spacing w:before="40" w:after="40"/>
              <w:jc w:val="left"/>
            </w:pPr>
            <w:r>
              <w:rPr>
                <w:color w:val="222222"/>
                <w:sz w:val="21"/>
              </w:rPr>
              <w:t>PC03 / PC06</w:t>
            </w:r>
          </w:p>
        </w:tc>
        <w:tc>
          <w:tcPr>
            <w:tcW w:w="1187" w:type="dxa"/>
            <w:vAlign w:val="center"/>
          </w:tcPr>
          <w:p w14:paraId="1D91BC3D" w14:textId="77777777" w:rsidR="00D02A55" w:rsidRDefault="00000000">
            <w:pPr>
              <w:spacing w:before="40" w:after="40"/>
              <w:jc w:val="left"/>
            </w:pPr>
            <w:r>
              <w:rPr>
                <w:color w:val="222222"/>
                <w:sz w:val="21"/>
              </w:rPr>
              <w:t>92</w:t>
            </w:r>
          </w:p>
        </w:tc>
      </w:tr>
      <w:tr w:rsidR="00D02A55" w14:paraId="297679B8" w14:textId="77777777">
        <w:trPr>
          <w:jc w:val="center"/>
        </w:trPr>
        <w:tc>
          <w:tcPr>
            <w:tcW w:w="1187" w:type="dxa"/>
            <w:vAlign w:val="center"/>
          </w:tcPr>
          <w:p w14:paraId="445668F4" w14:textId="77777777" w:rsidR="00D02A55" w:rsidRDefault="00000000">
            <w:pPr>
              <w:spacing w:before="40" w:after="40"/>
              <w:jc w:val="left"/>
            </w:pPr>
            <w:r>
              <w:rPr>
                <w:b/>
                <w:color w:val="222222"/>
                <w:sz w:val="21"/>
              </w:rPr>
              <w:t>S05</w:t>
            </w:r>
          </w:p>
        </w:tc>
        <w:tc>
          <w:tcPr>
            <w:tcW w:w="1187" w:type="dxa"/>
            <w:vAlign w:val="center"/>
          </w:tcPr>
          <w:p w14:paraId="42053BEC" w14:textId="77777777" w:rsidR="00D02A55" w:rsidRDefault="00000000">
            <w:pPr>
              <w:spacing w:before="40" w:after="40"/>
              <w:jc w:val="left"/>
            </w:pPr>
            <w:r>
              <w:rPr>
                <w:color w:val="222222"/>
                <w:sz w:val="21"/>
              </w:rPr>
              <w:t>销售价格体系</w:t>
            </w:r>
          </w:p>
        </w:tc>
        <w:tc>
          <w:tcPr>
            <w:tcW w:w="1187" w:type="dxa"/>
            <w:vAlign w:val="center"/>
          </w:tcPr>
          <w:p w14:paraId="5DD89A0F" w14:textId="77777777" w:rsidR="00D02A55" w:rsidRDefault="00000000">
            <w:pPr>
              <w:spacing w:before="40" w:after="40"/>
              <w:jc w:val="left"/>
            </w:pPr>
            <w:r>
              <w:rPr>
                <w:color w:val="222222"/>
                <w:sz w:val="21"/>
              </w:rPr>
              <w:t>销售域</w:t>
            </w:r>
          </w:p>
        </w:tc>
        <w:tc>
          <w:tcPr>
            <w:tcW w:w="1187" w:type="dxa"/>
            <w:vAlign w:val="center"/>
          </w:tcPr>
          <w:p w14:paraId="599B1CAC" w14:textId="77777777" w:rsidR="00D02A55" w:rsidRDefault="00000000">
            <w:pPr>
              <w:spacing w:before="40" w:after="40"/>
              <w:jc w:val="left"/>
            </w:pPr>
            <w:r>
              <w:rPr>
                <w:color w:val="222222"/>
                <w:sz w:val="21"/>
              </w:rPr>
              <w:t>P1</w:t>
            </w:r>
          </w:p>
        </w:tc>
        <w:tc>
          <w:tcPr>
            <w:tcW w:w="1187" w:type="dxa"/>
            <w:vAlign w:val="center"/>
          </w:tcPr>
          <w:p w14:paraId="2EA7C98D" w14:textId="77777777" w:rsidR="00D02A55" w:rsidRDefault="00000000">
            <w:pPr>
              <w:spacing w:before="40" w:after="40"/>
              <w:jc w:val="left"/>
            </w:pPr>
            <w:r>
              <w:rPr>
                <w:color w:val="222222"/>
                <w:sz w:val="21"/>
              </w:rPr>
              <w:t>BA</w:t>
            </w:r>
          </w:p>
        </w:tc>
        <w:tc>
          <w:tcPr>
            <w:tcW w:w="1187" w:type="dxa"/>
            <w:vAlign w:val="center"/>
          </w:tcPr>
          <w:p w14:paraId="75EC029B" w14:textId="77777777" w:rsidR="00D02A55" w:rsidRDefault="00000000">
            <w:pPr>
              <w:spacing w:before="40" w:after="40"/>
              <w:jc w:val="left"/>
            </w:pPr>
            <w:r>
              <w:rPr>
                <w:color w:val="222222"/>
                <w:sz w:val="21"/>
              </w:rPr>
              <w:t>PC06</w:t>
            </w:r>
          </w:p>
        </w:tc>
        <w:tc>
          <w:tcPr>
            <w:tcW w:w="1187" w:type="dxa"/>
            <w:vAlign w:val="center"/>
          </w:tcPr>
          <w:p w14:paraId="7A2CF316" w14:textId="77777777" w:rsidR="00D02A55" w:rsidRDefault="00000000">
            <w:pPr>
              <w:spacing w:before="40" w:after="40"/>
              <w:jc w:val="left"/>
            </w:pPr>
            <w:r>
              <w:rPr>
                <w:color w:val="222222"/>
                <w:sz w:val="21"/>
              </w:rPr>
              <w:t>65</w:t>
            </w:r>
          </w:p>
        </w:tc>
      </w:tr>
      <w:tr w:rsidR="00D02A55" w14:paraId="37E00088" w14:textId="77777777">
        <w:trPr>
          <w:jc w:val="center"/>
        </w:trPr>
        <w:tc>
          <w:tcPr>
            <w:tcW w:w="1187" w:type="dxa"/>
            <w:vAlign w:val="center"/>
          </w:tcPr>
          <w:p w14:paraId="412862E2" w14:textId="77777777" w:rsidR="00D02A55" w:rsidRDefault="00000000">
            <w:pPr>
              <w:spacing w:before="40" w:after="40"/>
              <w:jc w:val="left"/>
            </w:pPr>
            <w:r>
              <w:rPr>
                <w:b/>
                <w:color w:val="222222"/>
                <w:sz w:val="21"/>
              </w:rPr>
              <w:lastRenderedPageBreak/>
              <w:t>S06</w:t>
            </w:r>
          </w:p>
        </w:tc>
        <w:tc>
          <w:tcPr>
            <w:tcW w:w="1187" w:type="dxa"/>
            <w:vAlign w:val="center"/>
          </w:tcPr>
          <w:p w14:paraId="4566462D" w14:textId="77777777" w:rsidR="00D02A55" w:rsidRDefault="00000000">
            <w:pPr>
              <w:spacing w:before="40" w:after="40"/>
              <w:jc w:val="left"/>
            </w:pPr>
            <w:r>
              <w:rPr>
                <w:color w:val="222222"/>
                <w:sz w:val="21"/>
              </w:rPr>
              <w:t>海外合规</w:t>
            </w:r>
          </w:p>
        </w:tc>
        <w:tc>
          <w:tcPr>
            <w:tcW w:w="1187" w:type="dxa"/>
            <w:vAlign w:val="center"/>
          </w:tcPr>
          <w:p w14:paraId="7F9F1086" w14:textId="77777777" w:rsidR="00D02A55" w:rsidRDefault="00000000">
            <w:pPr>
              <w:spacing w:before="40" w:after="40"/>
              <w:jc w:val="left"/>
            </w:pPr>
            <w:r>
              <w:rPr>
                <w:color w:val="222222"/>
                <w:sz w:val="21"/>
              </w:rPr>
              <w:t>财务域</w:t>
            </w:r>
          </w:p>
        </w:tc>
        <w:tc>
          <w:tcPr>
            <w:tcW w:w="1187" w:type="dxa"/>
            <w:vAlign w:val="center"/>
          </w:tcPr>
          <w:p w14:paraId="1449DF44" w14:textId="77777777" w:rsidR="00D02A55" w:rsidRDefault="00000000">
            <w:pPr>
              <w:spacing w:before="40" w:after="40"/>
              <w:jc w:val="left"/>
            </w:pPr>
            <w:r>
              <w:rPr>
                <w:color w:val="222222"/>
                <w:sz w:val="21"/>
              </w:rPr>
              <w:t>P1</w:t>
            </w:r>
          </w:p>
        </w:tc>
        <w:tc>
          <w:tcPr>
            <w:tcW w:w="1187" w:type="dxa"/>
            <w:vAlign w:val="center"/>
          </w:tcPr>
          <w:p w14:paraId="7106ED78" w14:textId="77777777" w:rsidR="00D02A55" w:rsidRDefault="00000000">
            <w:pPr>
              <w:spacing w:before="40" w:after="40"/>
              <w:jc w:val="left"/>
            </w:pPr>
            <w:r>
              <w:rPr>
                <w:color w:val="222222"/>
                <w:sz w:val="21"/>
              </w:rPr>
              <w:t>AA</w:t>
            </w:r>
          </w:p>
        </w:tc>
        <w:tc>
          <w:tcPr>
            <w:tcW w:w="1187" w:type="dxa"/>
            <w:vAlign w:val="center"/>
          </w:tcPr>
          <w:p w14:paraId="31D11685" w14:textId="77777777" w:rsidR="00D02A55" w:rsidRDefault="00000000">
            <w:pPr>
              <w:spacing w:before="40" w:after="40"/>
              <w:jc w:val="left"/>
            </w:pPr>
            <w:r>
              <w:rPr>
                <w:color w:val="222222"/>
                <w:sz w:val="21"/>
              </w:rPr>
              <w:t>PC09</w:t>
            </w:r>
          </w:p>
        </w:tc>
        <w:tc>
          <w:tcPr>
            <w:tcW w:w="1187" w:type="dxa"/>
            <w:vAlign w:val="center"/>
          </w:tcPr>
          <w:p w14:paraId="3D59C4CF" w14:textId="77777777" w:rsidR="00D02A55" w:rsidRDefault="00000000">
            <w:pPr>
              <w:spacing w:before="40" w:after="40"/>
              <w:jc w:val="left"/>
            </w:pPr>
            <w:r>
              <w:rPr>
                <w:color w:val="222222"/>
                <w:sz w:val="21"/>
              </w:rPr>
              <w:t>12</w:t>
            </w:r>
          </w:p>
        </w:tc>
      </w:tr>
      <w:tr w:rsidR="00D02A55" w14:paraId="74DF75A6" w14:textId="77777777">
        <w:trPr>
          <w:jc w:val="center"/>
        </w:trPr>
        <w:tc>
          <w:tcPr>
            <w:tcW w:w="1187" w:type="dxa"/>
            <w:vAlign w:val="center"/>
          </w:tcPr>
          <w:p w14:paraId="27813840" w14:textId="77777777" w:rsidR="00D02A55" w:rsidRDefault="00000000">
            <w:pPr>
              <w:spacing w:before="40" w:after="40"/>
              <w:jc w:val="left"/>
            </w:pPr>
            <w:r>
              <w:rPr>
                <w:b/>
                <w:color w:val="222222"/>
                <w:sz w:val="21"/>
              </w:rPr>
              <w:t>S07</w:t>
            </w:r>
          </w:p>
        </w:tc>
        <w:tc>
          <w:tcPr>
            <w:tcW w:w="1187" w:type="dxa"/>
            <w:vAlign w:val="center"/>
          </w:tcPr>
          <w:p w14:paraId="2357B6BC" w14:textId="77777777" w:rsidR="00D02A55" w:rsidRDefault="00000000">
            <w:pPr>
              <w:spacing w:before="40" w:after="40"/>
              <w:jc w:val="left"/>
            </w:pPr>
            <w:r>
              <w:rPr>
                <w:color w:val="222222"/>
                <w:sz w:val="21"/>
              </w:rPr>
              <w:t>制造成本还原</w:t>
            </w:r>
          </w:p>
        </w:tc>
        <w:tc>
          <w:tcPr>
            <w:tcW w:w="1187" w:type="dxa"/>
            <w:vAlign w:val="center"/>
          </w:tcPr>
          <w:p w14:paraId="770A08B6" w14:textId="77777777" w:rsidR="00D02A55" w:rsidRDefault="00000000">
            <w:pPr>
              <w:spacing w:before="40" w:after="40"/>
              <w:jc w:val="left"/>
            </w:pPr>
            <w:r>
              <w:rPr>
                <w:color w:val="222222"/>
                <w:sz w:val="21"/>
              </w:rPr>
              <w:t>财务域</w:t>
            </w:r>
          </w:p>
        </w:tc>
        <w:tc>
          <w:tcPr>
            <w:tcW w:w="1187" w:type="dxa"/>
            <w:vAlign w:val="center"/>
          </w:tcPr>
          <w:p w14:paraId="56FD13B8" w14:textId="77777777" w:rsidR="00D02A55" w:rsidRDefault="00000000">
            <w:pPr>
              <w:spacing w:before="40" w:after="40"/>
              <w:jc w:val="left"/>
            </w:pPr>
            <w:r>
              <w:rPr>
                <w:color w:val="222222"/>
                <w:sz w:val="21"/>
              </w:rPr>
              <w:t>P1</w:t>
            </w:r>
          </w:p>
        </w:tc>
        <w:tc>
          <w:tcPr>
            <w:tcW w:w="1187" w:type="dxa"/>
            <w:vAlign w:val="center"/>
          </w:tcPr>
          <w:p w14:paraId="45EA5F5F" w14:textId="77777777" w:rsidR="00D02A55" w:rsidRDefault="00000000">
            <w:pPr>
              <w:spacing w:before="40" w:after="40"/>
              <w:jc w:val="left"/>
            </w:pPr>
            <w:r>
              <w:rPr>
                <w:color w:val="222222"/>
                <w:sz w:val="21"/>
              </w:rPr>
              <w:t>BA</w:t>
            </w:r>
          </w:p>
        </w:tc>
        <w:tc>
          <w:tcPr>
            <w:tcW w:w="1187" w:type="dxa"/>
            <w:vAlign w:val="center"/>
          </w:tcPr>
          <w:p w14:paraId="4B599E12" w14:textId="77777777" w:rsidR="00D02A55" w:rsidRDefault="00000000">
            <w:pPr>
              <w:spacing w:before="40" w:after="40"/>
              <w:jc w:val="left"/>
            </w:pPr>
            <w:r>
              <w:rPr>
                <w:color w:val="222222"/>
                <w:sz w:val="21"/>
              </w:rPr>
              <w:t>PC05</w:t>
            </w:r>
          </w:p>
        </w:tc>
        <w:tc>
          <w:tcPr>
            <w:tcW w:w="1187" w:type="dxa"/>
            <w:vAlign w:val="center"/>
          </w:tcPr>
          <w:p w14:paraId="4811FB38" w14:textId="77777777" w:rsidR="00D02A55" w:rsidRDefault="00000000">
            <w:pPr>
              <w:spacing w:before="40" w:after="40"/>
              <w:jc w:val="left"/>
            </w:pPr>
            <w:r>
              <w:rPr>
                <w:color w:val="222222"/>
                <w:sz w:val="21"/>
              </w:rPr>
              <w:t>16</w:t>
            </w:r>
          </w:p>
        </w:tc>
      </w:tr>
      <w:tr w:rsidR="00D02A55" w14:paraId="551B464B" w14:textId="77777777">
        <w:trPr>
          <w:jc w:val="center"/>
        </w:trPr>
        <w:tc>
          <w:tcPr>
            <w:tcW w:w="1187" w:type="dxa"/>
            <w:vAlign w:val="center"/>
          </w:tcPr>
          <w:p w14:paraId="3BB14722" w14:textId="77777777" w:rsidR="00D02A55" w:rsidRDefault="00000000">
            <w:pPr>
              <w:spacing w:before="40" w:after="40"/>
              <w:jc w:val="left"/>
            </w:pPr>
            <w:r>
              <w:rPr>
                <w:b/>
                <w:color w:val="222222"/>
                <w:sz w:val="21"/>
              </w:rPr>
              <w:t>S08</w:t>
            </w:r>
          </w:p>
        </w:tc>
        <w:tc>
          <w:tcPr>
            <w:tcW w:w="1187" w:type="dxa"/>
            <w:vAlign w:val="center"/>
          </w:tcPr>
          <w:p w14:paraId="1B02B780" w14:textId="77777777" w:rsidR="00D02A55" w:rsidRDefault="00000000">
            <w:pPr>
              <w:spacing w:before="40" w:after="40"/>
              <w:jc w:val="left"/>
            </w:pPr>
            <w:r>
              <w:rPr>
                <w:color w:val="222222"/>
                <w:sz w:val="21"/>
              </w:rPr>
              <w:t>财务组织+科目主数据</w:t>
            </w:r>
          </w:p>
        </w:tc>
        <w:tc>
          <w:tcPr>
            <w:tcW w:w="1187" w:type="dxa"/>
            <w:vAlign w:val="center"/>
          </w:tcPr>
          <w:p w14:paraId="52465C4D" w14:textId="77777777" w:rsidR="00D02A55" w:rsidRDefault="00000000">
            <w:pPr>
              <w:spacing w:before="40" w:after="40"/>
              <w:jc w:val="left"/>
            </w:pPr>
            <w:r>
              <w:rPr>
                <w:color w:val="222222"/>
                <w:sz w:val="21"/>
              </w:rPr>
              <w:t>财务域</w:t>
            </w:r>
          </w:p>
        </w:tc>
        <w:tc>
          <w:tcPr>
            <w:tcW w:w="1187" w:type="dxa"/>
            <w:vAlign w:val="center"/>
          </w:tcPr>
          <w:p w14:paraId="704FD5A7" w14:textId="77777777" w:rsidR="00D02A55" w:rsidRDefault="00000000">
            <w:pPr>
              <w:spacing w:before="40" w:after="40"/>
              <w:jc w:val="left"/>
            </w:pPr>
            <w:r>
              <w:rPr>
                <w:color w:val="222222"/>
                <w:sz w:val="21"/>
              </w:rPr>
              <w:t>P1</w:t>
            </w:r>
          </w:p>
        </w:tc>
        <w:tc>
          <w:tcPr>
            <w:tcW w:w="1187" w:type="dxa"/>
            <w:vAlign w:val="center"/>
          </w:tcPr>
          <w:p w14:paraId="41C46626" w14:textId="77777777" w:rsidR="00D02A55" w:rsidRDefault="00000000">
            <w:pPr>
              <w:spacing w:before="40" w:after="40"/>
              <w:jc w:val="left"/>
            </w:pPr>
            <w:r>
              <w:rPr>
                <w:color w:val="222222"/>
                <w:sz w:val="21"/>
              </w:rPr>
              <w:t>DA</w:t>
            </w:r>
          </w:p>
        </w:tc>
        <w:tc>
          <w:tcPr>
            <w:tcW w:w="1187" w:type="dxa"/>
            <w:vAlign w:val="center"/>
          </w:tcPr>
          <w:p w14:paraId="268F8AA9" w14:textId="77777777" w:rsidR="00D02A55" w:rsidRDefault="00000000">
            <w:pPr>
              <w:spacing w:before="40" w:after="40"/>
              <w:jc w:val="left"/>
            </w:pPr>
            <w:r>
              <w:rPr>
                <w:color w:val="222222"/>
                <w:sz w:val="21"/>
              </w:rPr>
              <w:t>PC02</w:t>
            </w:r>
          </w:p>
        </w:tc>
        <w:tc>
          <w:tcPr>
            <w:tcW w:w="1187" w:type="dxa"/>
            <w:vAlign w:val="center"/>
          </w:tcPr>
          <w:p w14:paraId="6BC73A7A" w14:textId="77777777" w:rsidR="00D02A55" w:rsidRDefault="00000000">
            <w:pPr>
              <w:spacing w:before="40" w:after="40"/>
              <w:jc w:val="left"/>
            </w:pPr>
            <w:r>
              <w:rPr>
                <w:color w:val="222222"/>
                <w:sz w:val="21"/>
              </w:rPr>
              <w:t>11</w:t>
            </w:r>
          </w:p>
        </w:tc>
      </w:tr>
      <w:tr w:rsidR="00D02A55" w14:paraId="544B1248" w14:textId="77777777">
        <w:trPr>
          <w:jc w:val="center"/>
        </w:trPr>
        <w:tc>
          <w:tcPr>
            <w:tcW w:w="1187" w:type="dxa"/>
            <w:vAlign w:val="center"/>
          </w:tcPr>
          <w:p w14:paraId="12647B59" w14:textId="77777777" w:rsidR="00D02A55" w:rsidRDefault="00000000">
            <w:pPr>
              <w:spacing w:before="40" w:after="40"/>
              <w:jc w:val="left"/>
            </w:pPr>
            <w:r>
              <w:rPr>
                <w:b/>
                <w:color w:val="222222"/>
                <w:sz w:val="21"/>
              </w:rPr>
              <w:t>S09</w:t>
            </w:r>
          </w:p>
        </w:tc>
        <w:tc>
          <w:tcPr>
            <w:tcW w:w="1187" w:type="dxa"/>
            <w:vAlign w:val="center"/>
          </w:tcPr>
          <w:p w14:paraId="33DCBF7A" w14:textId="77777777" w:rsidR="00D02A55" w:rsidRDefault="00000000">
            <w:pPr>
              <w:spacing w:before="40" w:after="40"/>
              <w:jc w:val="left"/>
            </w:pPr>
            <w:r>
              <w:rPr>
                <w:color w:val="222222"/>
                <w:sz w:val="21"/>
              </w:rPr>
              <w:t>应收清账+BIP接口</w:t>
            </w:r>
          </w:p>
        </w:tc>
        <w:tc>
          <w:tcPr>
            <w:tcW w:w="1187" w:type="dxa"/>
            <w:vAlign w:val="center"/>
          </w:tcPr>
          <w:p w14:paraId="36AA835D" w14:textId="77777777" w:rsidR="00D02A55" w:rsidRDefault="00000000">
            <w:pPr>
              <w:spacing w:before="40" w:after="40"/>
              <w:jc w:val="left"/>
            </w:pPr>
            <w:r>
              <w:rPr>
                <w:color w:val="222222"/>
                <w:sz w:val="21"/>
              </w:rPr>
              <w:t>财务域</w:t>
            </w:r>
          </w:p>
        </w:tc>
        <w:tc>
          <w:tcPr>
            <w:tcW w:w="1187" w:type="dxa"/>
            <w:vAlign w:val="center"/>
          </w:tcPr>
          <w:p w14:paraId="467E4AAC" w14:textId="77777777" w:rsidR="00D02A55" w:rsidRDefault="00000000">
            <w:pPr>
              <w:spacing w:before="40" w:after="40"/>
              <w:jc w:val="left"/>
            </w:pPr>
            <w:r>
              <w:rPr>
                <w:color w:val="222222"/>
                <w:sz w:val="21"/>
              </w:rPr>
              <w:t>P1</w:t>
            </w:r>
          </w:p>
        </w:tc>
        <w:tc>
          <w:tcPr>
            <w:tcW w:w="1187" w:type="dxa"/>
            <w:vAlign w:val="center"/>
          </w:tcPr>
          <w:p w14:paraId="760371B0" w14:textId="77777777" w:rsidR="00D02A55" w:rsidRDefault="00000000">
            <w:pPr>
              <w:spacing w:before="40" w:after="40"/>
              <w:jc w:val="left"/>
            </w:pPr>
            <w:r>
              <w:rPr>
                <w:color w:val="222222"/>
                <w:sz w:val="21"/>
              </w:rPr>
              <w:t>AA</w:t>
            </w:r>
          </w:p>
        </w:tc>
        <w:tc>
          <w:tcPr>
            <w:tcW w:w="1187" w:type="dxa"/>
            <w:vAlign w:val="center"/>
          </w:tcPr>
          <w:p w14:paraId="7D2D5888" w14:textId="77777777" w:rsidR="00D02A55" w:rsidRDefault="00000000">
            <w:pPr>
              <w:spacing w:before="40" w:after="40"/>
              <w:jc w:val="left"/>
            </w:pPr>
            <w:r>
              <w:rPr>
                <w:color w:val="222222"/>
                <w:sz w:val="21"/>
              </w:rPr>
              <w:t>PC03 / PC05</w:t>
            </w:r>
          </w:p>
        </w:tc>
        <w:tc>
          <w:tcPr>
            <w:tcW w:w="1187" w:type="dxa"/>
            <w:vAlign w:val="center"/>
          </w:tcPr>
          <w:p w14:paraId="4FAA5350" w14:textId="77777777" w:rsidR="00D02A55" w:rsidRDefault="00000000">
            <w:pPr>
              <w:spacing w:before="40" w:after="40"/>
              <w:jc w:val="left"/>
            </w:pPr>
            <w:r>
              <w:rPr>
                <w:color w:val="222222"/>
                <w:sz w:val="21"/>
              </w:rPr>
              <w:t>6</w:t>
            </w:r>
          </w:p>
        </w:tc>
      </w:tr>
      <w:tr w:rsidR="00D02A55" w14:paraId="5A2BBFDC" w14:textId="77777777">
        <w:trPr>
          <w:jc w:val="center"/>
        </w:trPr>
        <w:tc>
          <w:tcPr>
            <w:tcW w:w="1187" w:type="dxa"/>
            <w:vAlign w:val="center"/>
          </w:tcPr>
          <w:p w14:paraId="5F093569" w14:textId="77777777" w:rsidR="00D02A55" w:rsidRDefault="00000000">
            <w:pPr>
              <w:spacing w:before="40" w:after="40"/>
              <w:jc w:val="left"/>
            </w:pPr>
            <w:r>
              <w:rPr>
                <w:b/>
                <w:color w:val="222222"/>
                <w:sz w:val="21"/>
              </w:rPr>
              <w:t>S10</w:t>
            </w:r>
          </w:p>
        </w:tc>
        <w:tc>
          <w:tcPr>
            <w:tcW w:w="1187" w:type="dxa"/>
            <w:vAlign w:val="center"/>
          </w:tcPr>
          <w:p w14:paraId="7F52F480" w14:textId="77777777" w:rsidR="00D02A55" w:rsidRDefault="00000000">
            <w:pPr>
              <w:spacing w:before="40" w:after="40"/>
              <w:jc w:val="left"/>
            </w:pPr>
            <w:r>
              <w:rPr>
                <w:color w:val="222222"/>
                <w:sz w:val="21"/>
              </w:rPr>
              <w:t>集团合并报表</w:t>
            </w:r>
          </w:p>
        </w:tc>
        <w:tc>
          <w:tcPr>
            <w:tcW w:w="1187" w:type="dxa"/>
            <w:vAlign w:val="center"/>
          </w:tcPr>
          <w:p w14:paraId="2C7AE044" w14:textId="77777777" w:rsidR="00D02A55" w:rsidRDefault="00000000">
            <w:pPr>
              <w:spacing w:before="40" w:after="40"/>
              <w:jc w:val="left"/>
            </w:pPr>
            <w:r>
              <w:rPr>
                <w:color w:val="222222"/>
                <w:sz w:val="21"/>
              </w:rPr>
              <w:t>财务域</w:t>
            </w:r>
          </w:p>
        </w:tc>
        <w:tc>
          <w:tcPr>
            <w:tcW w:w="1187" w:type="dxa"/>
            <w:vAlign w:val="center"/>
          </w:tcPr>
          <w:p w14:paraId="00FA5DA9" w14:textId="77777777" w:rsidR="00D02A55" w:rsidRDefault="00000000">
            <w:pPr>
              <w:spacing w:before="40" w:after="40"/>
              <w:jc w:val="left"/>
            </w:pPr>
            <w:r>
              <w:rPr>
                <w:color w:val="222222"/>
                <w:sz w:val="21"/>
              </w:rPr>
              <w:t>P0</w:t>
            </w:r>
          </w:p>
        </w:tc>
        <w:tc>
          <w:tcPr>
            <w:tcW w:w="1187" w:type="dxa"/>
            <w:vAlign w:val="center"/>
          </w:tcPr>
          <w:p w14:paraId="1FE7BE6A" w14:textId="77777777" w:rsidR="00D02A55" w:rsidRDefault="00000000">
            <w:pPr>
              <w:spacing w:before="40" w:after="40"/>
              <w:jc w:val="left"/>
            </w:pPr>
            <w:r>
              <w:rPr>
                <w:color w:val="222222"/>
                <w:sz w:val="21"/>
              </w:rPr>
              <w:t>BA</w:t>
            </w:r>
          </w:p>
        </w:tc>
        <w:tc>
          <w:tcPr>
            <w:tcW w:w="1187" w:type="dxa"/>
            <w:vAlign w:val="center"/>
          </w:tcPr>
          <w:p w14:paraId="1880ADD2" w14:textId="77777777" w:rsidR="00D02A55" w:rsidRDefault="00000000">
            <w:pPr>
              <w:spacing w:before="40" w:after="40"/>
              <w:jc w:val="left"/>
            </w:pPr>
            <w:r>
              <w:rPr>
                <w:color w:val="222222"/>
                <w:sz w:val="21"/>
              </w:rPr>
              <w:t>PC05</w:t>
            </w:r>
          </w:p>
        </w:tc>
        <w:tc>
          <w:tcPr>
            <w:tcW w:w="1187" w:type="dxa"/>
            <w:vAlign w:val="center"/>
          </w:tcPr>
          <w:p w14:paraId="1B9910F1" w14:textId="77777777" w:rsidR="00D02A55" w:rsidRDefault="00000000">
            <w:pPr>
              <w:spacing w:before="40" w:after="40"/>
              <w:jc w:val="left"/>
            </w:pPr>
            <w:r>
              <w:rPr>
                <w:color w:val="222222"/>
                <w:sz w:val="21"/>
              </w:rPr>
              <w:t>18</w:t>
            </w:r>
          </w:p>
        </w:tc>
      </w:tr>
      <w:tr w:rsidR="00D02A55" w14:paraId="2EA5B3B6" w14:textId="77777777">
        <w:trPr>
          <w:jc w:val="center"/>
        </w:trPr>
        <w:tc>
          <w:tcPr>
            <w:tcW w:w="1187" w:type="dxa"/>
            <w:vAlign w:val="center"/>
          </w:tcPr>
          <w:p w14:paraId="5B6C35FF" w14:textId="77777777" w:rsidR="00D02A55" w:rsidRDefault="00000000">
            <w:pPr>
              <w:spacing w:before="40" w:after="40"/>
              <w:jc w:val="left"/>
            </w:pPr>
            <w:r>
              <w:rPr>
                <w:b/>
                <w:color w:val="222222"/>
                <w:sz w:val="21"/>
              </w:rPr>
              <w:t>S11</w:t>
            </w:r>
          </w:p>
        </w:tc>
        <w:tc>
          <w:tcPr>
            <w:tcW w:w="1187" w:type="dxa"/>
            <w:vAlign w:val="center"/>
          </w:tcPr>
          <w:p w14:paraId="61605C6A" w14:textId="77777777" w:rsidR="00D02A55" w:rsidRDefault="00000000">
            <w:pPr>
              <w:spacing w:before="40" w:after="40"/>
              <w:jc w:val="left"/>
            </w:pPr>
            <w:r>
              <w:rPr>
                <w:color w:val="222222"/>
                <w:sz w:val="21"/>
              </w:rPr>
              <w:t>销售项目核算</w:t>
            </w:r>
          </w:p>
        </w:tc>
        <w:tc>
          <w:tcPr>
            <w:tcW w:w="1187" w:type="dxa"/>
            <w:vAlign w:val="center"/>
          </w:tcPr>
          <w:p w14:paraId="48C6341C" w14:textId="77777777" w:rsidR="00D02A55" w:rsidRDefault="00000000">
            <w:pPr>
              <w:spacing w:before="40" w:after="40"/>
              <w:jc w:val="left"/>
            </w:pPr>
            <w:r>
              <w:rPr>
                <w:color w:val="222222"/>
                <w:sz w:val="21"/>
              </w:rPr>
              <w:t>财务域</w:t>
            </w:r>
          </w:p>
        </w:tc>
        <w:tc>
          <w:tcPr>
            <w:tcW w:w="1187" w:type="dxa"/>
            <w:vAlign w:val="center"/>
          </w:tcPr>
          <w:p w14:paraId="76C9FBB2" w14:textId="77777777" w:rsidR="00D02A55" w:rsidRDefault="00000000">
            <w:pPr>
              <w:spacing w:before="40" w:after="40"/>
              <w:jc w:val="left"/>
            </w:pPr>
            <w:r>
              <w:rPr>
                <w:color w:val="222222"/>
                <w:sz w:val="21"/>
              </w:rPr>
              <w:t>P1</w:t>
            </w:r>
          </w:p>
        </w:tc>
        <w:tc>
          <w:tcPr>
            <w:tcW w:w="1187" w:type="dxa"/>
            <w:vAlign w:val="center"/>
          </w:tcPr>
          <w:p w14:paraId="3DC9E096" w14:textId="77777777" w:rsidR="00D02A55" w:rsidRDefault="00000000">
            <w:pPr>
              <w:spacing w:before="40" w:after="40"/>
              <w:jc w:val="left"/>
            </w:pPr>
            <w:r>
              <w:rPr>
                <w:color w:val="222222"/>
                <w:sz w:val="21"/>
              </w:rPr>
              <w:t>BA</w:t>
            </w:r>
          </w:p>
        </w:tc>
        <w:tc>
          <w:tcPr>
            <w:tcW w:w="1187" w:type="dxa"/>
            <w:vAlign w:val="center"/>
          </w:tcPr>
          <w:p w14:paraId="04B9BD2D" w14:textId="77777777" w:rsidR="00D02A55" w:rsidRDefault="00000000">
            <w:pPr>
              <w:spacing w:before="40" w:after="40"/>
              <w:jc w:val="left"/>
            </w:pPr>
            <w:r>
              <w:rPr>
                <w:color w:val="222222"/>
                <w:sz w:val="21"/>
              </w:rPr>
              <w:t>PC05 / PC10</w:t>
            </w:r>
          </w:p>
        </w:tc>
        <w:tc>
          <w:tcPr>
            <w:tcW w:w="1187" w:type="dxa"/>
            <w:vAlign w:val="center"/>
          </w:tcPr>
          <w:p w14:paraId="649B234A" w14:textId="77777777" w:rsidR="00D02A55" w:rsidRDefault="00000000">
            <w:pPr>
              <w:spacing w:before="40" w:after="40"/>
              <w:jc w:val="left"/>
            </w:pPr>
            <w:r>
              <w:rPr>
                <w:color w:val="222222"/>
                <w:sz w:val="21"/>
              </w:rPr>
              <w:t>52</w:t>
            </w:r>
          </w:p>
        </w:tc>
      </w:tr>
      <w:tr w:rsidR="00D02A55" w14:paraId="7A20D74B" w14:textId="77777777">
        <w:trPr>
          <w:jc w:val="center"/>
        </w:trPr>
        <w:tc>
          <w:tcPr>
            <w:tcW w:w="1187" w:type="dxa"/>
            <w:vAlign w:val="center"/>
          </w:tcPr>
          <w:p w14:paraId="25EC2130" w14:textId="77777777" w:rsidR="00D02A55" w:rsidRDefault="00000000">
            <w:pPr>
              <w:spacing w:before="40" w:after="40"/>
              <w:jc w:val="left"/>
            </w:pPr>
            <w:r>
              <w:rPr>
                <w:b/>
                <w:color w:val="222222"/>
                <w:sz w:val="21"/>
              </w:rPr>
              <w:t>S12</w:t>
            </w:r>
          </w:p>
        </w:tc>
        <w:tc>
          <w:tcPr>
            <w:tcW w:w="1187" w:type="dxa"/>
            <w:vAlign w:val="center"/>
          </w:tcPr>
          <w:p w14:paraId="6EC200A2" w14:textId="77777777" w:rsidR="00D02A55" w:rsidRDefault="00000000">
            <w:pPr>
              <w:spacing w:before="40" w:after="40"/>
              <w:jc w:val="left"/>
            </w:pPr>
            <w:r>
              <w:rPr>
                <w:color w:val="222222"/>
                <w:sz w:val="21"/>
              </w:rPr>
              <w:t>研发投入产出</w:t>
            </w:r>
          </w:p>
        </w:tc>
        <w:tc>
          <w:tcPr>
            <w:tcW w:w="1187" w:type="dxa"/>
            <w:vAlign w:val="center"/>
          </w:tcPr>
          <w:p w14:paraId="239F2AA8" w14:textId="77777777" w:rsidR="00D02A55" w:rsidRDefault="00000000">
            <w:pPr>
              <w:spacing w:before="40" w:after="40"/>
              <w:jc w:val="left"/>
            </w:pPr>
            <w:r>
              <w:rPr>
                <w:color w:val="222222"/>
                <w:sz w:val="21"/>
              </w:rPr>
              <w:t>研发BOM域</w:t>
            </w:r>
          </w:p>
        </w:tc>
        <w:tc>
          <w:tcPr>
            <w:tcW w:w="1187" w:type="dxa"/>
            <w:vAlign w:val="center"/>
          </w:tcPr>
          <w:p w14:paraId="2C3446C6" w14:textId="77777777" w:rsidR="00D02A55" w:rsidRDefault="00000000">
            <w:pPr>
              <w:spacing w:before="40" w:after="40"/>
              <w:jc w:val="left"/>
            </w:pPr>
            <w:r>
              <w:rPr>
                <w:color w:val="222222"/>
                <w:sz w:val="21"/>
              </w:rPr>
              <w:t>P2</w:t>
            </w:r>
          </w:p>
        </w:tc>
        <w:tc>
          <w:tcPr>
            <w:tcW w:w="1187" w:type="dxa"/>
            <w:vAlign w:val="center"/>
          </w:tcPr>
          <w:p w14:paraId="6C8BE84D" w14:textId="77777777" w:rsidR="00D02A55" w:rsidRDefault="00000000">
            <w:pPr>
              <w:spacing w:before="40" w:after="40"/>
              <w:jc w:val="left"/>
            </w:pPr>
            <w:r>
              <w:rPr>
                <w:color w:val="222222"/>
                <w:sz w:val="21"/>
              </w:rPr>
              <w:t>AA</w:t>
            </w:r>
          </w:p>
        </w:tc>
        <w:tc>
          <w:tcPr>
            <w:tcW w:w="1187" w:type="dxa"/>
            <w:vAlign w:val="center"/>
          </w:tcPr>
          <w:p w14:paraId="4E5BD206" w14:textId="77777777" w:rsidR="00D02A55" w:rsidRDefault="00000000">
            <w:pPr>
              <w:spacing w:before="40" w:after="40"/>
              <w:jc w:val="left"/>
            </w:pPr>
            <w:r>
              <w:rPr>
                <w:color w:val="222222"/>
                <w:sz w:val="21"/>
              </w:rPr>
              <w:t>PC08</w:t>
            </w:r>
          </w:p>
        </w:tc>
        <w:tc>
          <w:tcPr>
            <w:tcW w:w="1187" w:type="dxa"/>
            <w:vAlign w:val="center"/>
          </w:tcPr>
          <w:p w14:paraId="33951A5B" w14:textId="77777777" w:rsidR="00D02A55" w:rsidRDefault="00000000">
            <w:pPr>
              <w:spacing w:before="40" w:after="40"/>
              <w:jc w:val="left"/>
            </w:pPr>
            <w:r>
              <w:rPr>
                <w:color w:val="222222"/>
                <w:sz w:val="21"/>
              </w:rPr>
              <w:t>2</w:t>
            </w:r>
          </w:p>
        </w:tc>
      </w:tr>
      <w:tr w:rsidR="00D02A55" w14:paraId="6F0F10E9" w14:textId="77777777">
        <w:trPr>
          <w:jc w:val="center"/>
        </w:trPr>
        <w:tc>
          <w:tcPr>
            <w:tcW w:w="1187" w:type="dxa"/>
            <w:vAlign w:val="center"/>
          </w:tcPr>
          <w:p w14:paraId="58F047F7" w14:textId="77777777" w:rsidR="00D02A55" w:rsidRDefault="00000000">
            <w:pPr>
              <w:spacing w:before="40" w:after="40"/>
              <w:jc w:val="left"/>
            </w:pPr>
            <w:r>
              <w:rPr>
                <w:b/>
                <w:color w:val="222222"/>
                <w:sz w:val="21"/>
              </w:rPr>
              <w:t>S13</w:t>
            </w:r>
          </w:p>
        </w:tc>
        <w:tc>
          <w:tcPr>
            <w:tcW w:w="1187" w:type="dxa"/>
            <w:vAlign w:val="center"/>
          </w:tcPr>
          <w:p w14:paraId="1505A1FB" w14:textId="77777777" w:rsidR="00D02A55" w:rsidRDefault="00000000">
            <w:pPr>
              <w:spacing w:before="40" w:after="40"/>
              <w:jc w:val="left"/>
            </w:pPr>
            <w:r>
              <w:rPr>
                <w:color w:val="222222"/>
                <w:sz w:val="21"/>
              </w:rPr>
              <w:t>供应商绩效</w:t>
            </w:r>
          </w:p>
        </w:tc>
        <w:tc>
          <w:tcPr>
            <w:tcW w:w="1187" w:type="dxa"/>
            <w:vAlign w:val="center"/>
          </w:tcPr>
          <w:p w14:paraId="1423C618" w14:textId="77777777" w:rsidR="00D02A55" w:rsidRDefault="00000000">
            <w:pPr>
              <w:spacing w:before="40" w:after="40"/>
              <w:jc w:val="left"/>
            </w:pPr>
            <w:r>
              <w:rPr>
                <w:color w:val="222222"/>
                <w:sz w:val="21"/>
              </w:rPr>
              <w:t>采购域</w:t>
            </w:r>
          </w:p>
        </w:tc>
        <w:tc>
          <w:tcPr>
            <w:tcW w:w="1187" w:type="dxa"/>
            <w:vAlign w:val="center"/>
          </w:tcPr>
          <w:p w14:paraId="3B734B21" w14:textId="77777777" w:rsidR="00D02A55" w:rsidRDefault="00000000">
            <w:pPr>
              <w:spacing w:before="40" w:after="40"/>
              <w:jc w:val="left"/>
            </w:pPr>
            <w:r>
              <w:rPr>
                <w:color w:val="222222"/>
                <w:sz w:val="21"/>
              </w:rPr>
              <w:t>P1</w:t>
            </w:r>
          </w:p>
        </w:tc>
        <w:tc>
          <w:tcPr>
            <w:tcW w:w="1187" w:type="dxa"/>
            <w:vAlign w:val="center"/>
          </w:tcPr>
          <w:p w14:paraId="5116049C" w14:textId="77777777" w:rsidR="00D02A55" w:rsidRDefault="00000000">
            <w:pPr>
              <w:spacing w:before="40" w:after="40"/>
              <w:jc w:val="left"/>
            </w:pPr>
            <w:r>
              <w:rPr>
                <w:color w:val="222222"/>
                <w:sz w:val="21"/>
              </w:rPr>
              <w:t>BA</w:t>
            </w:r>
          </w:p>
        </w:tc>
        <w:tc>
          <w:tcPr>
            <w:tcW w:w="1187" w:type="dxa"/>
            <w:vAlign w:val="center"/>
          </w:tcPr>
          <w:p w14:paraId="54BBA36C" w14:textId="77777777" w:rsidR="00D02A55" w:rsidRDefault="00000000">
            <w:pPr>
              <w:spacing w:before="40" w:after="40"/>
              <w:jc w:val="left"/>
            </w:pPr>
            <w:r>
              <w:rPr>
                <w:color w:val="222222"/>
                <w:sz w:val="21"/>
              </w:rPr>
              <w:t>PC03 / PC07</w:t>
            </w:r>
          </w:p>
        </w:tc>
        <w:tc>
          <w:tcPr>
            <w:tcW w:w="1187" w:type="dxa"/>
            <w:vAlign w:val="center"/>
          </w:tcPr>
          <w:p w14:paraId="3D793C67" w14:textId="77777777" w:rsidR="00D02A55" w:rsidRDefault="00000000">
            <w:pPr>
              <w:spacing w:before="40" w:after="40"/>
              <w:jc w:val="left"/>
            </w:pPr>
            <w:r>
              <w:rPr>
                <w:color w:val="222222"/>
                <w:sz w:val="21"/>
              </w:rPr>
              <w:t>63</w:t>
            </w:r>
          </w:p>
        </w:tc>
      </w:tr>
      <w:tr w:rsidR="00D02A55" w14:paraId="5D5CC2A8" w14:textId="77777777">
        <w:trPr>
          <w:jc w:val="center"/>
        </w:trPr>
        <w:tc>
          <w:tcPr>
            <w:tcW w:w="1187" w:type="dxa"/>
            <w:vAlign w:val="center"/>
          </w:tcPr>
          <w:p w14:paraId="30089E27" w14:textId="77777777" w:rsidR="00D02A55" w:rsidRDefault="00000000">
            <w:pPr>
              <w:spacing w:before="40" w:after="40"/>
              <w:jc w:val="left"/>
            </w:pPr>
            <w:r>
              <w:rPr>
                <w:b/>
                <w:color w:val="222222"/>
                <w:sz w:val="21"/>
              </w:rPr>
              <w:t>S14</w:t>
            </w:r>
          </w:p>
        </w:tc>
        <w:tc>
          <w:tcPr>
            <w:tcW w:w="1187" w:type="dxa"/>
            <w:vAlign w:val="center"/>
          </w:tcPr>
          <w:p w14:paraId="55A7FA09" w14:textId="77777777" w:rsidR="00D02A55" w:rsidRDefault="00000000">
            <w:pPr>
              <w:spacing w:before="40" w:after="40"/>
              <w:jc w:val="left"/>
            </w:pPr>
            <w:r>
              <w:rPr>
                <w:color w:val="222222"/>
                <w:sz w:val="21"/>
              </w:rPr>
              <w:t>采购价格透明化</w:t>
            </w:r>
          </w:p>
        </w:tc>
        <w:tc>
          <w:tcPr>
            <w:tcW w:w="1187" w:type="dxa"/>
            <w:vAlign w:val="center"/>
          </w:tcPr>
          <w:p w14:paraId="28300A21" w14:textId="77777777" w:rsidR="00D02A55" w:rsidRDefault="00000000">
            <w:pPr>
              <w:spacing w:before="40" w:after="40"/>
              <w:jc w:val="left"/>
            </w:pPr>
            <w:r>
              <w:rPr>
                <w:color w:val="222222"/>
                <w:sz w:val="21"/>
              </w:rPr>
              <w:t>采购域</w:t>
            </w:r>
          </w:p>
        </w:tc>
        <w:tc>
          <w:tcPr>
            <w:tcW w:w="1187" w:type="dxa"/>
            <w:vAlign w:val="center"/>
          </w:tcPr>
          <w:p w14:paraId="56016C2E" w14:textId="77777777" w:rsidR="00D02A55" w:rsidRDefault="00000000">
            <w:pPr>
              <w:spacing w:before="40" w:after="40"/>
              <w:jc w:val="left"/>
            </w:pPr>
            <w:r>
              <w:rPr>
                <w:color w:val="222222"/>
                <w:sz w:val="21"/>
              </w:rPr>
              <w:t>P2</w:t>
            </w:r>
          </w:p>
        </w:tc>
        <w:tc>
          <w:tcPr>
            <w:tcW w:w="1187" w:type="dxa"/>
            <w:vAlign w:val="center"/>
          </w:tcPr>
          <w:p w14:paraId="0F9FF289" w14:textId="77777777" w:rsidR="00D02A55" w:rsidRDefault="00000000">
            <w:pPr>
              <w:spacing w:before="40" w:after="40"/>
              <w:jc w:val="left"/>
            </w:pPr>
            <w:r>
              <w:rPr>
                <w:color w:val="222222"/>
                <w:sz w:val="21"/>
              </w:rPr>
              <w:t>BA</w:t>
            </w:r>
          </w:p>
        </w:tc>
        <w:tc>
          <w:tcPr>
            <w:tcW w:w="1187" w:type="dxa"/>
            <w:vAlign w:val="center"/>
          </w:tcPr>
          <w:p w14:paraId="062832BC" w14:textId="77777777" w:rsidR="00D02A55" w:rsidRDefault="00000000">
            <w:pPr>
              <w:spacing w:before="40" w:after="40"/>
              <w:jc w:val="left"/>
            </w:pPr>
            <w:r>
              <w:rPr>
                <w:color w:val="222222"/>
                <w:sz w:val="21"/>
              </w:rPr>
              <w:t>PC07</w:t>
            </w:r>
          </w:p>
        </w:tc>
        <w:tc>
          <w:tcPr>
            <w:tcW w:w="1187" w:type="dxa"/>
            <w:vAlign w:val="center"/>
          </w:tcPr>
          <w:p w14:paraId="4F2F1C48" w14:textId="77777777" w:rsidR="00D02A55" w:rsidRDefault="00000000">
            <w:pPr>
              <w:spacing w:before="40" w:after="40"/>
              <w:jc w:val="left"/>
            </w:pPr>
            <w:r>
              <w:rPr>
                <w:color w:val="222222"/>
                <w:sz w:val="21"/>
              </w:rPr>
              <w:t>0</w:t>
            </w:r>
          </w:p>
        </w:tc>
      </w:tr>
      <w:tr w:rsidR="00D02A55" w14:paraId="34F7F3C8" w14:textId="77777777">
        <w:trPr>
          <w:jc w:val="center"/>
        </w:trPr>
        <w:tc>
          <w:tcPr>
            <w:tcW w:w="1187" w:type="dxa"/>
            <w:vAlign w:val="center"/>
          </w:tcPr>
          <w:p w14:paraId="4AA49254" w14:textId="77777777" w:rsidR="00D02A55" w:rsidRDefault="00000000">
            <w:pPr>
              <w:spacing w:before="40" w:after="40"/>
              <w:jc w:val="left"/>
            </w:pPr>
            <w:r>
              <w:rPr>
                <w:b/>
                <w:color w:val="222222"/>
                <w:sz w:val="21"/>
              </w:rPr>
              <w:t>S15</w:t>
            </w:r>
          </w:p>
        </w:tc>
        <w:tc>
          <w:tcPr>
            <w:tcW w:w="1187" w:type="dxa"/>
            <w:vAlign w:val="center"/>
          </w:tcPr>
          <w:p w14:paraId="268E7E8D" w14:textId="77777777" w:rsidR="00D02A55" w:rsidRDefault="00000000">
            <w:pPr>
              <w:spacing w:before="40" w:after="40"/>
              <w:jc w:val="left"/>
            </w:pPr>
            <w:r>
              <w:rPr>
                <w:color w:val="222222"/>
                <w:sz w:val="21"/>
              </w:rPr>
              <w:t>采购配额管理</w:t>
            </w:r>
          </w:p>
        </w:tc>
        <w:tc>
          <w:tcPr>
            <w:tcW w:w="1187" w:type="dxa"/>
            <w:vAlign w:val="center"/>
          </w:tcPr>
          <w:p w14:paraId="4399BF7D" w14:textId="77777777" w:rsidR="00D02A55" w:rsidRDefault="00000000">
            <w:pPr>
              <w:spacing w:before="40" w:after="40"/>
              <w:jc w:val="left"/>
            </w:pPr>
            <w:r>
              <w:rPr>
                <w:color w:val="222222"/>
                <w:sz w:val="21"/>
              </w:rPr>
              <w:t>采购域</w:t>
            </w:r>
          </w:p>
        </w:tc>
        <w:tc>
          <w:tcPr>
            <w:tcW w:w="1187" w:type="dxa"/>
            <w:vAlign w:val="center"/>
          </w:tcPr>
          <w:p w14:paraId="7C53F732" w14:textId="77777777" w:rsidR="00D02A55" w:rsidRDefault="00000000">
            <w:pPr>
              <w:spacing w:before="40" w:after="40"/>
              <w:jc w:val="left"/>
            </w:pPr>
            <w:r>
              <w:rPr>
                <w:color w:val="222222"/>
                <w:sz w:val="21"/>
              </w:rPr>
              <w:t>P2</w:t>
            </w:r>
          </w:p>
        </w:tc>
        <w:tc>
          <w:tcPr>
            <w:tcW w:w="1187" w:type="dxa"/>
            <w:vAlign w:val="center"/>
          </w:tcPr>
          <w:p w14:paraId="3C3F42BC" w14:textId="77777777" w:rsidR="00D02A55" w:rsidRDefault="00000000">
            <w:pPr>
              <w:spacing w:before="40" w:after="40"/>
              <w:jc w:val="left"/>
            </w:pPr>
            <w:r>
              <w:rPr>
                <w:color w:val="222222"/>
                <w:sz w:val="21"/>
              </w:rPr>
              <w:t>BA</w:t>
            </w:r>
          </w:p>
        </w:tc>
        <w:tc>
          <w:tcPr>
            <w:tcW w:w="1187" w:type="dxa"/>
            <w:vAlign w:val="center"/>
          </w:tcPr>
          <w:p w14:paraId="61EFECA7" w14:textId="77777777" w:rsidR="00D02A55" w:rsidRDefault="00000000">
            <w:pPr>
              <w:spacing w:before="40" w:after="40"/>
              <w:jc w:val="left"/>
            </w:pPr>
            <w:r>
              <w:rPr>
                <w:color w:val="222222"/>
                <w:sz w:val="21"/>
              </w:rPr>
              <w:t>PC07</w:t>
            </w:r>
          </w:p>
        </w:tc>
        <w:tc>
          <w:tcPr>
            <w:tcW w:w="1187" w:type="dxa"/>
            <w:vAlign w:val="center"/>
          </w:tcPr>
          <w:p w14:paraId="4C56B203" w14:textId="77777777" w:rsidR="00D02A55" w:rsidRDefault="00000000">
            <w:pPr>
              <w:spacing w:before="40" w:after="40"/>
              <w:jc w:val="left"/>
            </w:pPr>
            <w:r>
              <w:rPr>
                <w:color w:val="222222"/>
                <w:sz w:val="21"/>
              </w:rPr>
              <w:t>1</w:t>
            </w:r>
          </w:p>
        </w:tc>
      </w:tr>
      <w:tr w:rsidR="00D02A55" w14:paraId="21D62C99" w14:textId="77777777">
        <w:trPr>
          <w:jc w:val="center"/>
        </w:trPr>
        <w:tc>
          <w:tcPr>
            <w:tcW w:w="1187" w:type="dxa"/>
            <w:vAlign w:val="center"/>
          </w:tcPr>
          <w:p w14:paraId="27501F91" w14:textId="77777777" w:rsidR="00D02A55" w:rsidRDefault="00000000">
            <w:pPr>
              <w:spacing w:before="40" w:after="40"/>
              <w:jc w:val="left"/>
            </w:pPr>
            <w:r>
              <w:rPr>
                <w:b/>
                <w:color w:val="222222"/>
                <w:sz w:val="21"/>
              </w:rPr>
              <w:t>S16</w:t>
            </w:r>
          </w:p>
        </w:tc>
        <w:tc>
          <w:tcPr>
            <w:tcW w:w="1187" w:type="dxa"/>
            <w:vAlign w:val="center"/>
          </w:tcPr>
          <w:p w14:paraId="47D7C455" w14:textId="77777777" w:rsidR="00D02A55" w:rsidRDefault="00000000">
            <w:pPr>
              <w:spacing w:before="40" w:after="40"/>
              <w:jc w:val="left"/>
            </w:pPr>
            <w:r>
              <w:rPr>
                <w:color w:val="222222"/>
                <w:sz w:val="21"/>
              </w:rPr>
              <w:t>产前齐套性预警</w:t>
            </w:r>
          </w:p>
        </w:tc>
        <w:tc>
          <w:tcPr>
            <w:tcW w:w="1187" w:type="dxa"/>
            <w:vAlign w:val="center"/>
          </w:tcPr>
          <w:p w14:paraId="3B93D5BC" w14:textId="77777777" w:rsidR="00D02A55" w:rsidRDefault="00000000">
            <w:pPr>
              <w:spacing w:before="40" w:after="40"/>
              <w:jc w:val="left"/>
            </w:pPr>
            <w:r>
              <w:rPr>
                <w:color w:val="222222"/>
                <w:sz w:val="21"/>
              </w:rPr>
              <w:t>计划制造域</w:t>
            </w:r>
          </w:p>
        </w:tc>
        <w:tc>
          <w:tcPr>
            <w:tcW w:w="1187" w:type="dxa"/>
            <w:vAlign w:val="center"/>
          </w:tcPr>
          <w:p w14:paraId="317B5382" w14:textId="77777777" w:rsidR="00D02A55" w:rsidRDefault="00000000">
            <w:pPr>
              <w:spacing w:before="40" w:after="40"/>
              <w:jc w:val="left"/>
            </w:pPr>
            <w:r>
              <w:rPr>
                <w:color w:val="222222"/>
                <w:sz w:val="21"/>
              </w:rPr>
              <w:t>P1</w:t>
            </w:r>
          </w:p>
        </w:tc>
        <w:tc>
          <w:tcPr>
            <w:tcW w:w="1187" w:type="dxa"/>
            <w:vAlign w:val="center"/>
          </w:tcPr>
          <w:p w14:paraId="633F5D45" w14:textId="77777777" w:rsidR="00D02A55" w:rsidRDefault="00000000">
            <w:pPr>
              <w:spacing w:before="40" w:after="40"/>
              <w:jc w:val="left"/>
            </w:pPr>
            <w:r>
              <w:rPr>
                <w:color w:val="222222"/>
                <w:sz w:val="21"/>
              </w:rPr>
              <w:t>BA</w:t>
            </w:r>
          </w:p>
        </w:tc>
        <w:tc>
          <w:tcPr>
            <w:tcW w:w="1187" w:type="dxa"/>
            <w:vAlign w:val="center"/>
          </w:tcPr>
          <w:p w14:paraId="10E9FF01" w14:textId="77777777" w:rsidR="00D02A55" w:rsidRDefault="00000000">
            <w:pPr>
              <w:spacing w:before="40" w:after="40"/>
              <w:jc w:val="left"/>
            </w:pPr>
            <w:r>
              <w:rPr>
                <w:color w:val="222222"/>
                <w:sz w:val="21"/>
              </w:rPr>
              <w:t>PC07</w:t>
            </w:r>
          </w:p>
        </w:tc>
        <w:tc>
          <w:tcPr>
            <w:tcW w:w="1187" w:type="dxa"/>
            <w:vAlign w:val="center"/>
          </w:tcPr>
          <w:p w14:paraId="7BE88228" w14:textId="77777777" w:rsidR="00D02A55" w:rsidRDefault="00000000">
            <w:pPr>
              <w:spacing w:before="40" w:after="40"/>
              <w:jc w:val="left"/>
            </w:pPr>
            <w:r>
              <w:rPr>
                <w:color w:val="222222"/>
                <w:sz w:val="21"/>
              </w:rPr>
              <w:t>15</w:t>
            </w:r>
          </w:p>
        </w:tc>
      </w:tr>
      <w:tr w:rsidR="00D02A55" w14:paraId="53455455" w14:textId="77777777">
        <w:trPr>
          <w:jc w:val="center"/>
        </w:trPr>
        <w:tc>
          <w:tcPr>
            <w:tcW w:w="1187" w:type="dxa"/>
            <w:vAlign w:val="center"/>
          </w:tcPr>
          <w:p w14:paraId="3079AAFF" w14:textId="77777777" w:rsidR="00D02A55" w:rsidRDefault="00000000">
            <w:pPr>
              <w:spacing w:before="40" w:after="40"/>
              <w:jc w:val="left"/>
            </w:pPr>
            <w:r>
              <w:rPr>
                <w:b/>
                <w:color w:val="222222"/>
                <w:sz w:val="21"/>
              </w:rPr>
              <w:t>S17</w:t>
            </w:r>
          </w:p>
        </w:tc>
        <w:tc>
          <w:tcPr>
            <w:tcW w:w="1187" w:type="dxa"/>
            <w:vAlign w:val="center"/>
          </w:tcPr>
          <w:p w14:paraId="46A1C211" w14:textId="77777777" w:rsidR="00D02A55" w:rsidRDefault="00000000">
            <w:pPr>
              <w:spacing w:before="40" w:after="40"/>
              <w:jc w:val="left"/>
            </w:pPr>
            <w:r>
              <w:rPr>
                <w:color w:val="222222"/>
                <w:sz w:val="21"/>
              </w:rPr>
              <w:t>库存可视化</w:t>
            </w:r>
          </w:p>
        </w:tc>
        <w:tc>
          <w:tcPr>
            <w:tcW w:w="1187" w:type="dxa"/>
            <w:vAlign w:val="center"/>
          </w:tcPr>
          <w:p w14:paraId="469EE050" w14:textId="77777777" w:rsidR="00D02A55" w:rsidRDefault="00000000">
            <w:pPr>
              <w:spacing w:before="40" w:after="40"/>
              <w:jc w:val="left"/>
            </w:pPr>
            <w:r>
              <w:rPr>
                <w:color w:val="222222"/>
                <w:sz w:val="21"/>
              </w:rPr>
              <w:t>采购域</w:t>
            </w:r>
          </w:p>
        </w:tc>
        <w:tc>
          <w:tcPr>
            <w:tcW w:w="1187" w:type="dxa"/>
            <w:vAlign w:val="center"/>
          </w:tcPr>
          <w:p w14:paraId="58104A9B" w14:textId="77777777" w:rsidR="00D02A55" w:rsidRDefault="00000000">
            <w:pPr>
              <w:spacing w:before="40" w:after="40"/>
              <w:jc w:val="left"/>
            </w:pPr>
            <w:r>
              <w:rPr>
                <w:color w:val="222222"/>
                <w:sz w:val="21"/>
              </w:rPr>
              <w:t>P1</w:t>
            </w:r>
          </w:p>
        </w:tc>
        <w:tc>
          <w:tcPr>
            <w:tcW w:w="1187" w:type="dxa"/>
            <w:vAlign w:val="center"/>
          </w:tcPr>
          <w:p w14:paraId="040B0B95" w14:textId="77777777" w:rsidR="00D02A55" w:rsidRDefault="00000000">
            <w:pPr>
              <w:spacing w:before="40" w:after="40"/>
              <w:jc w:val="left"/>
            </w:pPr>
            <w:r>
              <w:rPr>
                <w:color w:val="222222"/>
                <w:sz w:val="21"/>
              </w:rPr>
              <w:t>BA</w:t>
            </w:r>
          </w:p>
        </w:tc>
        <w:tc>
          <w:tcPr>
            <w:tcW w:w="1187" w:type="dxa"/>
            <w:vAlign w:val="center"/>
          </w:tcPr>
          <w:p w14:paraId="36C7FC7D" w14:textId="77777777" w:rsidR="00D02A55" w:rsidRDefault="00000000">
            <w:pPr>
              <w:spacing w:before="40" w:after="40"/>
              <w:jc w:val="left"/>
            </w:pPr>
            <w:r>
              <w:rPr>
                <w:color w:val="222222"/>
                <w:sz w:val="21"/>
              </w:rPr>
              <w:t>PC07 / PC10</w:t>
            </w:r>
          </w:p>
        </w:tc>
        <w:tc>
          <w:tcPr>
            <w:tcW w:w="1187" w:type="dxa"/>
            <w:vAlign w:val="center"/>
          </w:tcPr>
          <w:p w14:paraId="312E2B71" w14:textId="77777777" w:rsidR="00D02A55" w:rsidRDefault="00000000">
            <w:pPr>
              <w:spacing w:before="40" w:after="40"/>
              <w:jc w:val="left"/>
            </w:pPr>
            <w:r>
              <w:rPr>
                <w:color w:val="222222"/>
                <w:sz w:val="21"/>
              </w:rPr>
              <w:t>63</w:t>
            </w:r>
          </w:p>
        </w:tc>
      </w:tr>
      <w:tr w:rsidR="00D02A55" w14:paraId="468808F3" w14:textId="77777777">
        <w:trPr>
          <w:jc w:val="center"/>
        </w:trPr>
        <w:tc>
          <w:tcPr>
            <w:tcW w:w="1187" w:type="dxa"/>
            <w:vAlign w:val="center"/>
          </w:tcPr>
          <w:p w14:paraId="25C12942" w14:textId="77777777" w:rsidR="00D02A55" w:rsidRDefault="00000000">
            <w:pPr>
              <w:spacing w:before="40" w:after="40"/>
              <w:jc w:val="left"/>
            </w:pPr>
            <w:r>
              <w:rPr>
                <w:b/>
                <w:color w:val="222222"/>
                <w:sz w:val="21"/>
              </w:rPr>
              <w:lastRenderedPageBreak/>
              <w:t>S18</w:t>
            </w:r>
          </w:p>
        </w:tc>
        <w:tc>
          <w:tcPr>
            <w:tcW w:w="1187" w:type="dxa"/>
            <w:vAlign w:val="center"/>
          </w:tcPr>
          <w:p w14:paraId="7E587D6C" w14:textId="77777777" w:rsidR="00D02A55" w:rsidRDefault="00000000">
            <w:pPr>
              <w:spacing w:before="40" w:after="40"/>
              <w:jc w:val="left"/>
            </w:pPr>
            <w:r>
              <w:rPr>
                <w:color w:val="222222"/>
                <w:sz w:val="21"/>
              </w:rPr>
              <w:t>主生产计划MPS</w:t>
            </w:r>
          </w:p>
        </w:tc>
        <w:tc>
          <w:tcPr>
            <w:tcW w:w="1187" w:type="dxa"/>
            <w:vAlign w:val="center"/>
          </w:tcPr>
          <w:p w14:paraId="23D09E22" w14:textId="77777777" w:rsidR="00D02A55" w:rsidRDefault="00000000">
            <w:pPr>
              <w:spacing w:before="40" w:after="40"/>
              <w:jc w:val="left"/>
            </w:pPr>
            <w:r>
              <w:rPr>
                <w:color w:val="222222"/>
                <w:sz w:val="21"/>
              </w:rPr>
              <w:t>计划制造域</w:t>
            </w:r>
          </w:p>
        </w:tc>
        <w:tc>
          <w:tcPr>
            <w:tcW w:w="1187" w:type="dxa"/>
            <w:vAlign w:val="center"/>
          </w:tcPr>
          <w:p w14:paraId="154F489C" w14:textId="77777777" w:rsidR="00D02A55" w:rsidRDefault="00000000">
            <w:pPr>
              <w:spacing w:before="40" w:after="40"/>
              <w:jc w:val="left"/>
            </w:pPr>
            <w:r>
              <w:rPr>
                <w:color w:val="222222"/>
                <w:sz w:val="21"/>
              </w:rPr>
              <w:t>P1</w:t>
            </w:r>
          </w:p>
        </w:tc>
        <w:tc>
          <w:tcPr>
            <w:tcW w:w="1187" w:type="dxa"/>
            <w:vAlign w:val="center"/>
          </w:tcPr>
          <w:p w14:paraId="1DA13C60" w14:textId="77777777" w:rsidR="00D02A55" w:rsidRDefault="00000000">
            <w:pPr>
              <w:spacing w:before="40" w:after="40"/>
              <w:jc w:val="left"/>
            </w:pPr>
            <w:r>
              <w:rPr>
                <w:color w:val="222222"/>
                <w:sz w:val="21"/>
              </w:rPr>
              <w:t>BA</w:t>
            </w:r>
          </w:p>
        </w:tc>
        <w:tc>
          <w:tcPr>
            <w:tcW w:w="1187" w:type="dxa"/>
            <w:vAlign w:val="center"/>
          </w:tcPr>
          <w:p w14:paraId="4D95EF17" w14:textId="77777777" w:rsidR="00D02A55" w:rsidRDefault="00000000">
            <w:pPr>
              <w:spacing w:before="40" w:after="40"/>
              <w:jc w:val="left"/>
            </w:pPr>
            <w:r>
              <w:rPr>
                <w:color w:val="222222"/>
                <w:sz w:val="21"/>
              </w:rPr>
              <w:t>PC07</w:t>
            </w:r>
          </w:p>
        </w:tc>
        <w:tc>
          <w:tcPr>
            <w:tcW w:w="1187" w:type="dxa"/>
            <w:vAlign w:val="center"/>
          </w:tcPr>
          <w:p w14:paraId="0C021263" w14:textId="77777777" w:rsidR="00D02A55" w:rsidRDefault="00000000">
            <w:pPr>
              <w:spacing w:before="40" w:after="40"/>
              <w:jc w:val="left"/>
            </w:pPr>
            <w:r>
              <w:rPr>
                <w:color w:val="222222"/>
                <w:sz w:val="21"/>
              </w:rPr>
              <w:t>7</w:t>
            </w:r>
          </w:p>
        </w:tc>
      </w:tr>
      <w:tr w:rsidR="00D02A55" w14:paraId="00E7EDC8" w14:textId="77777777">
        <w:trPr>
          <w:jc w:val="center"/>
        </w:trPr>
        <w:tc>
          <w:tcPr>
            <w:tcW w:w="1187" w:type="dxa"/>
            <w:vAlign w:val="center"/>
          </w:tcPr>
          <w:p w14:paraId="6BCC39D3" w14:textId="77777777" w:rsidR="00D02A55" w:rsidRDefault="00000000">
            <w:pPr>
              <w:spacing w:before="40" w:after="40"/>
              <w:jc w:val="left"/>
            </w:pPr>
            <w:r>
              <w:rPr>
                <w:b/>
                <w:color w:val="222222"/>
                <w:sz w:val="21"/>
              </w:rPr>
              <w:t>S19</w:t>
            </w:r>
          </w:p>
        </w:tc>
        <w:tc>
          <w:tcPr>
            <w:tcW w:w="1187" w:type="dxa"/>
            <w:vAlign w:val="center"/>
          </w:tcPr>
          <w:p w14:paraId="14D354E8" w14:textId="77777777" w:rsidR="00D02A55" w:rsidRDefault="00000000">
            <w:pPr>
              <w:spacing w:before="40" w:after="40"/>
              <w:jc w:val="left"/>
            </w:pPr>
            <w:r>
              <w:rPr>
                <w:color w:val="222222"/>
                <w:sz w:val="21"/>
              </w:rPr>
              <w:t>MRP物料需求计划</w:t>
            </w:r>
          </w:p>
        </w:tc>
        <w:tc>
          <w:tcPr>
            <w:tcW w:w="1187" w:type="dxa"/>
            <w:vAlign w:val="center"/>
          </w:tcPr>
          <w:p w14:paraId="0A6D0880" w14:textId="77777777" w:rsidR="00D02A55" w:rsidRDefault="00000000">
            <w:pPr>
              <w:spacing w:before="40" w:after="40"/>
              <w:jc w:val="left"/>
            </w:pPr>
            <w:r>
              <w:rPr>
                <w:color w:val="222222"/>
                <w:sz w:val="21"/>
              </w:rPr>
              <w:t>计划制造域</w:t>
            </w:r>
          </w:p>
        </w:tc>
        <w:tc>
          <w:tcPr>
            <w:tcW w:w="1187" w:type="dxa"/>
            <w:vAlign w:val="center"/>
          </w:tcPr>
          <w:p w14:paraId="13EBBD2B" w14:textId="77777777" w:rsidR="00D02A55" w:rsidRDefault="00000000">
            <w:pPr>
              <w:spacing w:before="40" w:after="40"/>
              <w:jc w:val="left"/>
            </w:pPr>
            <w:r>
              <w:rPr>
                <w:color w:val="222222"/>
                <w:sz w:val="21"/>
              </w:rPr>
              <w:t>P1</w:t>
            </w:r>
          </w:p>
        </w:tc>
        <w:tc>
          <w:tcPr>
            <w:tcW w:w="1187" w:type="dxa"/>
            <w:vAlign w:val="center"/>
          </w:tcPr>
          <w:p w14:paraId="55C4C39B" w14:textId="77777777" w:rsidR="00D02A55" w:rsidRDefault="00000000">
            <w:pPr>
              <w:spacing w:before="40" w:after="40"/>
              <w:jc w:val="left"/>
            </w:pPr>
            <w:r>
              <w:rPr>
                <w:color w:val="222222"/>
                <w:sz w:val="21"/>
              </w:rPr>
              <w:t>BA</w:t>
            </w:r>
          </w:p>
        </w:tc>
        <w:tc>
          <w:tcPr>
            <w:tcW w:w="1187" w:type="dxa"/>
            <w:vAlign w:val="center"/>
          </w:tcPr>
          <w:p w14:paraId="7890F8DB" w14:textId="77777777" w:rsidR="00D02A55" w:rsidRDefault="00000000">
            <w:pPr>
              <w:spacing w:before="40" w:after="40"/>
              <w:jc w:val="left"/>
            </w:pPr>
            <w:r>
              <w:rPr>
                <w:color w:val="222222"/>
                <w:sz w:val="21"/>
              </w:rPr>
              <w:t>PC07</w:t>
            </w:r>
          </w:p>
        </w:tc>
        <w:tc>
          <w:tcPr>
            <w:tcW w:w="1187" w:type="dxa"/>
            <w:vAlign w:val="center"/>
          </w:tcPr>
          <w:p w14:paraId="6CA7EACF" w14:textId="77777777" w:rsidR="00D02A55" w:rsidRDefault="00000000">
            <w:pPr>
              <w:spacing w:before="40" w:after="40"/>
              <w:jc w:val="left"/>
            </w:pPr>
            <w:r>
              <w:rPr>
                <w:color w:val="222222"/>
                <w:sz w:val="21"/>
              </w:rPr>
              <w:t>2</w:t>
            </w:r>
          </w:p>
        </w:tc>
      </w:tr>
      <w:tr w:rsidR="00D02A55" w14:paraId="561ADED3" w14:textId="77777777">
        <w:trPr>
          <w:jc w:val="center"/>
        </w:trPr>
        <w:tc>
          <w:tcPr>
            <w:tcW w:w="1187" w:type="dxa"/>
            <w:vAlign w:val="center"/>
          </w:tcPr>
          <w:p w14:paraId="5C99B865" w14:textId="77777777" w:rsidR="00D02A55" w:rsidRDefault="00000000">
            <w:pPr>
              <w:spacing w:before="40" w:after="40"/>
              <w:jc w:val="left"/>
            </w:pPr>
            <w:r>
              <w:rPr>
                <w:b/>
                <w:color w:val="222222"/>
                <w:sz w:val="21"/>
              </w:rPr>
              <w:t>S20</w:t>
            </w:r>
          </w:p>
        </w:tc>
        <w:tc>
          <w:tcPr>
            <w:tcW w:w="1187" w:type="dxa"/>
            <w:vAlign w:val="center"/>
          </w:tcPr>
          <w:p w14:paraId="1043D103" w14:textId="77777777" w:rsidR="00D02A55" w:rsidRDefault="00000000">
            <w:pPr>
              <w:spacing w:before="40" w:after="40"/>
              <w:jc w:val="left"/>
            </w:pPr>
            <w:r>
              <w:rPr>
                <w:color w:val="222222"/>
                <w:sz w:val="21"/>
              </w:rPr>
              <w:t>生产进度看板</w:t>
            </w:r>
          </w:p>
        </w:tc>
        <w:tc>
          <w:tcPr>
            <w:tcW w:w="1187" w:type="dxa"/>
            <w:vAlign w:val="center"/>
          </w:tcPr>
          <w:p w14:paraId="14B628A0" w14:textId="77777777" w:rsidR="00D02A55" w:rsidRDefault="00000000">
            <w:pPr>
              <w:spacing w:before="40" w:after="40"/>
              <w:jc w:val="left"/>
            </w:pPr>
            <w:r>
              <w:rPr>
                <w:color w:val="222222"/>
                <w:sz w:val="21"/>
              </w:rPr>
              <w:t>计划制造域</w:t>
            </w:r>
          </w:p>
        </w:tc>
        <w:tc>
          <w:tcPr>
            <w:tcW w:w="1187" w:type="dxa"/>
            <w:vAlign w:val="center"/>
          </w:tcPr>
          <w:p w14:paraId="2B412F02" w14:textId="77777777" w:rsidR="00D02A55" w:rsidRDefault="00000000">
            <w:pPr>
              <w:spacing w:before="40" w:after="40"/>
              <w:jc w:val="left"/>
            </w:pPr>
            <w:r>
              <w:rPr>
                <w:color w:val="222222"/>
                <w:sz w:val="21"/>
              </w:rPr>
              <w:t>P1</w:t>
            </w:r>
          </w:p>
        </w:tc>
        <w:tc>
          <w:tcPr>
            <w:tcW w:w="1187" w:type="dxa"/>
            <w:vAlign w:val="center"/>
          </w:tcPr>
          <w:p w14:paraId="7EB531FF" w14:textId="77777777" w:rsidR="00D02A55" w:rsidRDefault="00000000">
            <w:pPr>
              <w:spacing w:before="40" w:after="40"/>
              <w:jc w:val="left"/>
            </w:pPr>
            <w:r>
              <w:rPr>
                <w:color w:val="222222"/>
                <w:sz w:val="21"/>
              </w:rPr>
              <w:t>AA</w:t>
            </w:r>
          </w:p>
        </w:tc>
        <w:tc>
          <w:tcPr>
            <w:tcW w:w="1187" w:type="dxa"/>
            <w:vAlign w:val="center"/>
          </w:tcPr>
          <w:p w14:paraId="084BEE6A" w14:textId="77777777" w:rsidR="00D02A55" w:rsidRDefault="00000000">
            <w:pPr>
              <w:spacing w:before="40" w:after="40"/>
              <w:jc w:val="left"/>
            </w:pPr>
            <w:r>
              <w:rPr>
                <w:color w:val="222222"/>
                <w:sz w:val="21"/>
              </w:rPr>
              <w:t>PC08 / PC10</w:t>
            </w:r>
          </w:p>
        </w:tc>
        <w:tc>
          <w:tcPr>
            <w:tcW w:w="1187" w:type="dxa"/>
            <w:vAlign w:val="center"/>
          </w:tcPr>
          <w:p w14:paraId="640605D6" w14:textId="77777777" w:rsidR="00D02A55" w:rsidRDefault="00000000">
            <w:pPr>
              <w:spacing w:before="40" w:after="40"/>
              <w:jc w:val="left"/>
            </w:pPr>
            <w:r>
              <w:rPr>
                <w:color w:val="222222"/>
                <w:sz w:val="21"/>
              </w:rPr>
              <w:t>14</w:t>
            </w:r>
          </w:p>
        </w:tc>
      </w:tr>
      <w:tr w:rsidR="00D02A55" w14:paraId="3C9C4FBD" w14:textId="77777777">
        <w:trPr>
          <w:jc w:val="center"/>
        </w:trPr>
        <w:tc>
          <w:tcPr>
            <w:tcW w:w="1187" w:type="dxa"/>
            <w:vAlign w:val="center"/>
          </w:tcPr>
          <w:p w14:paraId="5FE316B2" w14:textId="77777777" w:rsidR="00D02A55" w:rsidRDefault="00000000">
            <w:pPr>
              <w:spacing w:before="40" w:after="40"/>
              <w:jc w:val="left"/>
            </w:pPr>
            <w:r>
              <w:rPr>
                <w:b/>
                <w:color w:val="222222"/>
                <w:sz w:val="21"/>
              </w:rPr>
              <w:t>S21</w:t>
            </w:r>
          </w:p>
        </w:tc>
        <w:tc>
          <w:tcPr>
            <w:tcW w:w="1187" w:type="dxa"/>
            <w:vAlign w:val="center"/>
          </w:tcPr>
          <w:p w14:paraId="25EAA6E6" w14:textId="77777777" w:rsidR="00D02A55" w:rsidRDefault="00000000">
            <w:pPr>
              <w:spacing w:before="40" w:after="40"/>
              <w:jc w:val="left"/>
            </w:pPr>
            <w:r>
              <w:rPr>
                <w:color w:val="222222"/>
                <w:sz w:val="21"/>
              </w:rPr>
              <w:t>质量追溯</w:t>
            </w:r>
          </w:p>
        </w:tc>
        <w:tc>
          <w:tcPr>
            <w:tcW w:w="1187" w:type="dxa"/>
            <w:vAlign w:val="center"/>
          </w:tcPr>
          <w:p w14:paraId="36117F2D" w14:textId="77777777" w:rsidR="00D02A55" w:rsidRDefault="00000000">
            <w:pPr>
              <w:spacing w:before="40" w:after="40"/>
              <w:jc w:val="left"/>
            </w:pPr>
            <w:r>
              <w:rPr>
                <w:color w:val="222222"/>
                <w:sz w:val="21"/>
              </w:rPr>
              <w:t>计划制造域</w:t>
            </w:r>
          </w:p>
        </w:tc>
        <w:tc>
          <w:tcPr>
            <w:tcW w:w="1187" w:type="dxa"/>
            <w:vAlign w:val="center"/>
          </w:tcPr>
          <w:p w14:paraId="5848AEF9" w14:textId="77777777" w:rsidR="00D02A55" w:rsidRDefault="00000000">
            <w:pPr>
              <w:spacing w:before="40" w:after="40"/>
              <w:jc w:val="left"/>
            </w:pPr>
            <w:r>
              <w:rPr>
                <w:color w:val="222222"/>
                <w:sz w:val="21"/>
              </w:rPr>
              <w:t>P0</w:t>
            </w:r>
          </w:p>
        </w:tc>
        <w:tc>
          <w:tcPr>
            <w:tcW w:w="1187" w:type="dxa"/>
            <w:vAlign w:val="center"/>
          </w:tcPr>
          <w:p w14:paraId="776D6730" w14:textId="77777777" w:rsidR="00D02A55" w:rsidRDefault="00000000">
            <w:pPr>
              <w:spacing w:before="40" w:after="40"/>
              <w:jc w:val="left"/>
            </w:pPr>
            <w:r>
              <w:rPr>
                <w:color w:val="222222"/>
                <w:sz w:val="21"/>
              </w:rPr>
              <w:t>AA</w:t>
            </w:r>
          </w:p>
        </w:tc>
        <w:tc>
          <w:tcPr>
            <w:tcW w:w="1187" w:type="dxa"/>
            <w:vAlign w:val="center"/>
          </w:tcPr>
          <w:p w14:paraId="3B1C8962" w14:textId="77777777" w:rsidR="00D02A55" w:rsidRDefault="00000000">
            <w:pPr>
              <w:spacing w:before="40" w:after="40"/>
              <w:jc w:val="left"/>
            </w:pPr>
            <w:r>
              <w:rPr>
                <w:color w:val="222222"/>
                <w:sz w:val="21"/>
              </w:rPr>
              <w:t>PC08</w:t>
            </w:r>
          </w:p>
        </w:tc>
        <w:tc>
          <w:tcPr>
            <w:tcW w:w="1187" w:type="dxa"/>
            <w:vAlign w:val="center"/>
          </w:tcPr>
          <w:p w14:paraId="50CF527C" w14:textId="77777777" w:rsidR="00D02A55" w:rsidRDefault="00000000">
            <w:pPr>
              <w:spacing w:before="40" w:after="40"/>
              <w:jc w:val="left"/>
            </w:pPr>
            <w:r>
              <w:rPr>
                <w:color w:val="222222"/>
                <w:sz w:val="21"/>
              </w:rPr>
              <w:t>36</w:t>
            </w:r>
          </w:p>
        </w:tc>
      </w:tr>
      <w:tr w:rsidR="00D02A55" w14:paraId="26E2DB87" w14:textId="77777777">
        <w:trPr>
          <w:jc w:val="center"/>
        </w:trPr>
        <w:tc>
          <w:tcPr>
            <w:tcW w:w="1187" w:type="dxa"/>
            <w:vAlign w:val="center"/>
          </w:tcPr>
          <w:p w14:paraId="53ABE6B1" w14:textId="77777777" w:rsidR="00D02A55" w:rsidRDefault="00000000">
            <w:pPr>
              <w:spacing w:before="40" w:after="40"/>
              <w:jc w:val="left"/>
            </w:pPr>
            <w:r>
              <w:rPr>
                <w:b/>
                <w:color w:val="222222"/>
                <w:sz w:val="21"/>
              </w:rPr>
              <w:t>S22</w:t>
            </w:r>
          </w:p>
        </w:tc>
        <w:tc>
          <w:tcPr>
            <w:tcW w:w="1187" w:type="dxa"/>
            <w:vAlign w:val="center"/>
          </w:tcPr>
          <w:p w14:paraId="04BDF6C3" w14:textId="77777777" w:rsidR="00D02A55" w:rsidRDefault="00000000">
            <w:pPr>
              <w:spacing w:before="40" w:after="40"/>
              <w:jc w:val="left"/>
            </w:pPr>
            <w:r>
              <w:rPr>
                <w:color w:val="222222"/>
                <w:sz w:val="21"/>
              </w:rPr>
              <w:t>QM合格率统计</w:t>
            </w:r>
          </w:p>
        </w:tc>
        <w:tc>
          <w:tcPr>
            <w:tcW w:w="1187" w:type="dxa"/>
            <w:vAlign w:val="center"/>
          </w:tcPr>
          <w:p w14:paraId="06B03DE2" w14:textId="77777777" w:rsidR="00D02A55" w:rsidRDefault="00000000">
            <w:pPr>
              <w:spacing w:before="40" w:after="40"/>
              <w:jc w:val="left"/>
            </w:pPr>
            <w:r>
              <w:rPr>
                <w:color w:val="222222"/>
                <w:sz w:val="21"/>
              </w:rPr>
              <w:t>计划制造域</w:t>
            </w:r>
          </w:p>
        </w:tc>
        <w:tc>
          <w:tcPr>
            <w:tcW w:w="1187" w:type="dxa"/>
            <w:vAlign w:val="center"/>
          </w:tcPr>
          <w:p w14:paraId="3242AC91" w14:textId="77777777" w:rsidR="00D02A55" w:rsidRDefault="00000000">
            <w:pPr>
              <w:spacing w:before="40" w:after="40"/>
              <w:jc w:val="left"/>
            </w:pPr>
            <w:r>
              <w:rPr>
                <w:color w:val="222222"/>
                <w:sz w:val="21"/>
              </w:rPr>
              <w:t>P1</w:t>
            </w:r>
          </w:p>
        </w:tc>
        <w:tc>
          <w:tcPr>
            <w:tcW w:w="1187" w:type="dxa"/>
            <w:vAlign w:val="center"/>
          </w:tcPr>
          <w:p w14:paraId="42E3099F" w14:textId="77777777" w:rsidR="00D02A55" w:rsidRDefault="00000000">
            <w:pPr>
              <w:spacing w:before="40" w:after="40"/>
              <w:jc w:val="left"/>
            </w:pPr>
            <w:r>
              <w:rPr>
                <w:color w:val="222222"/>
                <w:sz w:val="21"/>
              </w:rPr>
              <w:t>AA</w:t>
            </w:r>
          </w:p>
        </w:tc>
        <w:tc>
          <w:tcPr>
            <w:tcW w:w="1187" w:type="dxa"/>
            <w:vAlign w:val="center"/>
          </w:tcPr>
          <w:p w14:paraId="1AF4F587" w14:textId="77777777" w:rsidR="00D02A55" w:rsidRDefault="00000000">
            <w:pPr>
              <w:spacing w:before="40" w:after="40"/>
              <w:jc w:val="left"/>
            </w:pPr>
            <w:r>
              <w:rPr>
                <w:color w:val="222222"/>
                <w:sz w:val="21"/>
              </w:rPr>
              <w:t>PC08 / PC10</w:t>
            </w:r>
          </w:p>
        </w:tc>
        <w:tc>
          <w:tcPr>
            <w:tcW w:w="1187" w:type="dxa"/>
            <w:vAlign w:val="center"/>
          </w:tcPr>
          <w:p w14:paraId="427BEA93" w14:textId="77777777" w:rsidR="00D02A55" w:rsidRDefault="00000000">
            <w:pPr>
              <w:spacing w:before="40" w:after="40"/>
              <w:jc w:val="left"/>
            </w:pPr>
            <w:r>
              <w:rPr>
                <w:color w:val="222222"/>
                <w:sz w:val="21"/>
              </w:rPr>
              <w:t>45</w:t>
            </w:r>
          </w:p>
        </w:tc>
      </w:tr>
      <w:tr w:rsidR="00D02A55" w14:paraId="07A5893E" w14:textId="77777777">
        <w:trPr>
          <w:jc w:val="center"/>
        </w:trPr>
        <w:tc>
          <w:tcPr>
            <w:tcW w:w="1187" w:type="dxa"/>
            <w:vAlign w:val="center"/>
          </w:tcPr>
          <w:p w14:paraId="680C8084" w14:textId="77777777" w:rsidR="00D02A55" w:rsidRDefault="00000000">
            <w:pPr>
              <w:spacing w:before="40" w:after="40"/>
              <w:jc w:val="left"/>
            </w:pPr>
            <w:r>
              <w:rPr>
                <w:b/>
                <w:color w:val="222222"/>
                <w:sz w:val="21"/>
              </w:rPr>
              <w:t>S23</w:t>
            </w:r>
          </w:p>
        </w:tc>
        <w:tc>
          <w:tcPr>
            <w:tcW w:w="1187" w:type="dxa"/>
            <w:vAlign w:val="center"/>
          </w:tcPr>
          <w:p w14:paraId="42AB23D1" w14:textId="77777777" w:rsidR="00D02A55" w:rsidRDefault="00000000">
            <w:pPr>
              <w:spacing w:before="40" w:after="40"/>
              <w:jc w:val="left"/>
            </w:pPr>
            <w:r>
              <w:rPr>
                <w:color w:val="222222"/>
                <w:sz w:val="21"/>
              </w:rPr>
              <w:t>BOM全生命周期</w:t>
            </w:r>
          </w:p>
        </w:tc>
        <w:tc>
          <w:tcPr>
            <w:tcW w:w="1187" w:type="dxa"/>
            <w:vAlign w:val="center"/>
          </w:tcPr>
          <w:p w14:paraId="3A89D6ED" w14:textId="77777777" w:rsidR="00D02A55" w:rsidRDefault="00000000">
            <w:pPr>
              <w:spacing w:before="40" w:after="40"/>
              <w:jc w:val="left"/>
            </w:pPr>
            <w:r>
              <w:rPr>
                <w:color w:val="222222"/>
                <w:sz w:val="21"/>
              </w:rPr>
              <w:t>研发BOM域</w:t>
            </w:r>
          </w:p>
        </w:tc>
        <w:tc>
          <w:tcPr>
            <w:tcW w:w="1187" w:type="dxa"/>
            <w:vAlign w:val="center"/>
          </w:tcPr>
          <w:p w14:paraId="55071F4F" w14:textId="77777777" w:rsidR="00D02A55" w:rsidRDefault="00000000">
            <w:pPr>
              <w:spacing w:before="40" w:after="40"/>
              <w:jc w:val="left"/>
            </w:pPr>
            <w:r>
              <w:rPr>
                <w:color w:val="222222"/>
                <w:sz w:val="21"/>
              </w:rPr>
              <w:t>P1</w:t>
            </w:r>
          </w:p>
        </w:tc>
        <w:tc>
          <w:tcPr>
            <w:tcW w:w="1187" w:type="dxa"/>
            <w:vAlign w:val="center"/>
          </w:tcPr>
          <w:p w14:paraId="0D48F20B" w14:textId="77777777" w:rsidR="00D02A55" w:rsidRDefault="00000000">
            <w:pPr>
              <w:spacing w:before="40" w:after="40"/>
              <w:jc w:val="left"/>
            </w:pPr>
            <w:r>
              <w:rPr>
                <w:color w:val="222222"/>
                <w:sz w:val="21"/>
              </w:rPr>
              <w:t>AA</w:t>
            </w:r>
          </w:p>
        </w:tc>
        <w:tc>
          <w:tcPr>
            <w:tcW w:w="1187" w:type="dxa"/>
            <w:vAlign w:val="center"/>
          </w:tcPr>
          <w:p w14:paraId="427A4964" w14:textId="77777777" w:rsidR="00D02A55" w:rsidRDefault="00000000">
            <w:pPr>
              <w:spacing w:before="40" w:after="40"/>
              <w:jc w:val="left"/>
            </w:pPr>
            <w:r>
              <w:rPr>
                <w:color w:val="222222"/>
                <w:sz w:val="21"/>
              </w:rPr>
              <w:t>PC08</w:t>
            </w:r>
          </w:p>
        </w:tc>
        <w:tc>
          <w:tcPr>
            <w:tcW w:w="1187" w:type="dxa"/>
            <w:vAlign w:val="center"/>
          </w:tcPr>
          <w:p w14:paraId="685E6069" w14:textId="77777777" w:rsidR="00D02A55" w:rsidRDefault="00000000">
            <w:pPr>
              <w:spacing w:before="40" w:after="40"/>
              <w:jc w:val="left"/>
            </w:pPr>
            <w:r>
              <w:rPr>
                <w:color w:val="222222"/>
                <w:sz w:val="21"/>
              </w:rPr>
              <w:t>35</w:t>
            </w:r>
          </w:p>
        </w:tc>
      </w:tr>
    </w:tbl>
    <w:p w14:paraId="748ED4FB" w14:textId="77777777" w:rsidR="00D02A55" w:rsidRDefault="00D02A55"/>
    <w:p w14:paraId="268D89A3" w14:textId="77777777" w:rsidR="00D02A55" w:rsidRDefault="00000000">
      <w:pPr>
        <w:spacing w:before="80"/>
        <w:rPr>
          <w:lang w:eastAsia="zh-CN"/>
        </w:rPr>
      </w:pPr>
      <w:r>
        <w:rPr>
          <w:color w:val="666666"/>
          <w:sz w:val="18"/>
          <w:lang w:eastAsia="zh-CN"/>
        </w:rPr>
        <w:t>说明：场景覆盖需求数基于 701 条原始需求的 s（场景）字段聚合；部分场景（如 S17 库存可视化）被多个项目卡片复用。治理类需求（管理需求移出 70 条、数字化规划非专题 23 条、平台技术底座 16 条）作为跨项目支撑，不单列场景。</w:t>
      </w:r>
    </w:p>
    <w:p w14:paraId="1EE5EDA3" w14:textId="77777777" w:rsidR="00D02A55" w:rsidRDefault="00000000">
      <w:pPr>
        <w:spacing w:before="80"/>
        <w:rPr>
          <w:lang w:eastAsia="zh-CN"/>
        </w:rPr>
      </w:pPr>
      <w:r>
        <w:rPr>
          <w:color w:val="666666"/>
          <w:sz w:val="18"/>
          <w:lang w:eastAsia="zh-CN"/>
        </w:rPr>
        <w:t>注：PC12–PC24 为横向使能类外围系统，不直接对应上表业务场景，而是通过统一数据底座（数据中台）、智能能力（AI 平台 ×2）、计划引擎（APS）、仓储 / 设备物联（WMS / IoT / MES）、销售（CRM）、经营可视（控制塔）、预算、安全（×2）对 23 个场景提供支撑；其归属与成本见 §3.2 与第六章 §6.3。</w:t>
      </w:r>
    </w:p>
    <w:p w14:paraId="75DA3B43" w14:textId="77777777" w:rsidR="00D02A55" w:rsidRDefault="00000000">
      <w:pPr>
        <w:pStyle w:val="31"/>
        <w:rPr>
          <w:lang w:eastAsia="zh-CN"/>
        </w:rPr>
      </w:pPr>
      <w:r>
        <w:rPr>
          <w:lang w:eastAsia="zh-CN"/>
        </w:rPr>
        <w:t xml:space="preserve">AI </w:t>
      </w:r>
      <w:r>
        <w:rPr>
          <w:lang w:eastAsia="zh-CN"/>
        </w:rPr>
        <w:t>与信息安全需求溯源（来自</w:t>
      </w:r>
      <w:r>
        <w:rPr>
          <w:lang w:eastAsia="zh-CN"/>
        </w:rPr>
        <w:t xml:space="preserve"> 701 </w:t>
      </w:r>
      <w:r>
        <w:rPr>
          <w:lang w:eastAsia="zh-CN"/>
        </w:rPr>
        <w:t>条原始需求）</w:t>
      </w:r>
    </w:p>
    <w:p w14:paraId="50206A42" w14:textId="77777777" w:rsidR="00D02A55" w:rsidRDefault="00000000">
      <w:pPr>
        <w:rPr>
          <w:lang w:eastAsia="zh-CN"/>
        </w:rPr>
      </w:pPr>
      <w:r>
        <w:rPr>
          <w:lang w:eastAsia="zh-CN"/>
        </w:rPr>
        <w:t>下列需求溯源表将 701 条原始需求中强语义匹配的 AI（11 条）与信息安全（21 条）需求直接挂接到项目卡片，确保每张 AI/安全卡都有真实需求编号支撑。</w:t>
      </w:r>
    </w:p>
    <w:tbl>
      <w:tblPr>
        <w:tblStyle w:val="aff1"/>
        <w:tblW w:w="9072" w:type="dxa"/>
        <w:jc w:val="center"/>
        <w:tblLayout w:type="fixed"/>
        <w:tblLook w:val="04A0" w:firstRow="1" w:lastRow="0" w:firstColumn="1" w:lastColumn="0" w:noHBand="0" w:noVBand="1"/>
      </w:tblPr>
      <w:tblGrid>
        <w:gridCol w:w="1296"/>
        <w:gridCol w:w="1296"/>
        <w:gridCol w:w="1296"/>
        <w:gridCol w:w="1296"/>
        <w:gridCol w:w="1296"/>
        <w:gridCol w:w="1296"/>
        <w:gridCol w:w="1296"/>
      </w:tblGrid>
      <w:tr w:rsidR="00D02A55" w14:paraId="30600B16" w14:textId="77777777">
        <w:trPr>
          <w:jc w:val="center"/>
        </w:trPr>
        <w:tc>
          <w:tcPr>
            <w:tcW w:w="1187" w:type="dxa"/>
            <w:shd w:val="clear" w:color="auto" w:fill="0070C0"/>
            <w:vAlign w:val="center"/>
          </w:tcPr>
          <w:p w14:paraId="069935A1" w14:textId="77777777" w:rsidR="00D02A55" w:rsidRDefault="00000000">
            <w:pPr>
              <w:spacing w:before="40" w:after="40"/>
              <w:jc w:val="left"/>
            </w:pPr>
            <w:r>
              <w:rPr>
                <w:b/>
                <w:color w:val="FFFFFF"/>
                <w:sz w:val="20"/>
              </w:rPr>
              <w:lastRenderedPageBreak/>
              <w:t>需求ID</w:t>
            </w:r>
          </w:p>
        </w:tc>
        <w:tc>
          <w:tcPr>
            <w:tcW w:w="1187" w:type="dxa"/>
            <w:shd w:val="clear" w:color="auto" w:fill="0070C0"/>
            <w:vAlign w:val="center"/>
          </w:tcPr>
          <w:p w14:paraId="3EAB1830" w14:textId="77777777" w:rsidR="00D02A55" w:rsidRDefault="00000000">
            <w:pPr>
              <w:spacing w:before="40" w:after="40"/>
              <w:jc w:val="left"/>
            </w:pPr>
            <w:r>
              <w:rPr>
                <w:b/>
                <w:color w:val="FFFFFF"/>
                <w:sz w:val="20"/>
              </w:rPr>
              <w:t>提出部门</w:t>
            </w:r>
          </w:p>
        </w:tc>
        <w:tc>
          <w:tcPr>
            <w:tcW w:w="1187" w:type="dxa"/>
            <w:shd w:val="clear" w:color="auto" w:fill="0070C0"/>
            <w:vAlign w:val="center"/>
          </w:tcPr>
          <w:p w14:paraId="44CBB3D7" w14:textId="77777777" w:rsidR="00D02A55" w:rsidRDefault="00000000">
            <w:pPr>
              <w:spacing w:before="40" w:after="40"/>
              <w:jc w:val="left"/>
            </w:pPr>
            <w:r>
              <w:rPr>
                <w:b/>
                <w:color w:val="FFFFFF"/>
                <w:sz w:val="20"/>
              </w:rPr>
              <w:t>痛点简述</w:t>
            </w:r>
          </w:p>
        </w:tc>
        <w:tc>
          <w:tcPr>
            <w:tcW w:w="1187" w:type="dxa"/>
            <w:shd w:val="clear" w:color="auto" w:fill="0070C0"/>
            <w:vAlign w:val="center"/>
          </w:tcPr>
          <w:p w14:paraId="55BF271B" w14:textId="77777777" w:rsidR="00D02A55" w:rsidRDefault="00000000">
            <w:pPr>
              <w:spacing w:before="40" w:after="40"/>
              <w:jc w:val="left"/>
            </w:pPr>
            <w:r>
              <w:rPr>
                <w:b/>
                <w:color w:val="FFFFFF"/>
                <w:sz w:val="20"/>
              </w:rPr>
              <w:t>对应 AI/安全能力</w:t>
            </w:r>
          </w:p>
        </w:tc>
        <w:tc>
          <w:tcPr>
            <w:tcW w:w="1187" w:type="dxa"/>
            <w:shd w:val="clear" w:color="auto" w:fill="0070C0"/>
            <w:vAlign w:val="center"/>
          </w:tcPr>
          <w:p w14:paraId="214C1525" w14:textId="77777777" w:rsidR="00D02A55" w:rsidRDefault="00000000">
            <w:pPr>
              <w:spacing w:before="40" w:after="40"/>
              <w:jc w:val="left"/>
            </w:pPr>
            <w:r>
              <w:rPr>
                <w:b/>
                <w:color w:val="FFFFFF"/>
                <w:sz w:val="20"/>
              </w:rPr>
              <w:t>落卡</w:t>
            </w:r>
          </w:p>
        </w:tc>
        <w:tc>
          <w:tcPr>
            <w:tcW w:w="1187" w:type="dxa"/>
            <w:shd w:val="clear" w:color="auto" w:fill="0070C0"/>
            <w:vAlign w:val="center"/>
          </w:tcPr>
          <w:p w14:paraId="7ED3FA37" w14:textId="77777777" w:rsidR="00D02A55" w:rsidRDefault="00000000">
            <w:pPr>
              <w:spacing w:before="40" w:after="40"/>
              <w:jc w:val="left"/>
            </w:pPr>
            <w:r>
              <w:rPr>
                <w:b/>
                <w:color w:val="FFFFFF"/>
                <w:sz w:val="20"/>
              </w:rPr>
              <w:t>SAP模块</w:t>
            </w:r>
          </w:p>
        </w:tc>
        <w:tc>
          <w:tcPr>
            <w:tcW w:w="1187" w:type="dxa"/>
            <w:shd w:val="clear" w:color="auto" w:fill="0070C0"/>
            <w:vAlign w:val="center"/>
          </w:tcPr>
          <w:p w14:paraId="2532FEA7" w14:textId="77777777" w:rsidR="00D02A55" w:rsidRDefault="00000000">
            <w:pPr>
              <w:spacing w:before="40" w:after="40"/>
              <w:jc w:val="left"/>
            </w:pPr>
            <w:r>
              <w:rPr>
                <w:b/>
                <w:color w:val="FFFFFF"/>
                <w:sz w:val="20"/>
              </w:rPr>
              <w:t>优先级</w:t>
            </w:r>
          </w:p>
        </w:tc>
      </w:tr>
      <w:tr w:rsidR="00D02A55" w14:paraId="0FC86516" w14:textId="77777777">
        <w:trPr>
          <w:jc w:val="center"/>
        </w:trPr>
        <w:tc>
          <w:tcPr>
            <w:tcW w:w="1187" w:type="dxa"/>
            <w:vAlign w:val="center"/>
          </w:tcPr>
          <w:p w14:paraId="6F960A3B" w14:textId="77777777" w:rsidR="00D02A55" w:rsidRDefault="00000000">
            <w:pPr>
              <w:spacing w:before="40" w:after="40"/>
              <w:jc w:val="left"/>
            </w:pPr>
            <w:r>
              <w:rPr>
                <w:b/>
                <w:color w:val="222222"/>
                <w:sz w:val="21"/>
              </w:rPr>
              <w:t>A0505</w:t>
            </w:r>
          </w:p>
        </w:tc>
        <w:tc>
          <w:tcPr>
            <w:tcW w:w="1187" w:type="dxa"/>
            <w:vAlign w:val="center"/>
          </w:tcPr>
          <w:p w14:paraId="6A135EF6" w14:textId="77777777" w:rsidR="00D02A55" w:rsidRDefault="00000000">
            <w:pPr>
              <w:spacing w:before="40" w:after="40"/>
              <w:jc w:val="left"/>
            </w:pPr>
            <w:r>
              <w:rPr>
                <w:color w:val="222222"/>
                <w:sz w:val="21"/>
              </w:rPr>
              <w:t>数智化部</w:t>
            </w:r>
          </w:p>
        </w:tc>
        <w:tc>
          <w:tcPr>
            <w:tcW w:w="1187" w:type="dxa"/>
            <w:vAlign w:val="center"/>
          </w:tcPr>
          <w:p w14:paraId="042EE201" w14:textId="77777777" w:rsidR="00D02A55" w:rsidRDefault="00000000">
            <w:pPr>
              <w:spacing w:before="40" w:after="40"/>
              <w:jc w:val="left"/>
            </w:pPr>
            <w:r>
              <w:rPr>
                <w:color w:val="222222"/>
                <w:sz w:val="21"/>
              </w:rPr>
              <w:t>SAP 缺少 AI 插件集成</w:t>
            </w:r>
          </w:p>
        </w:tc>
        <w:tc>
          <w:tcPr>
            <w:tcW w:w="1187" w:type="dxa"/>
            <w:vAlign w:val="center"/>
          </w:tcPr>
          <w:p w14:paraId="15A103A7" w14:textId="77777777" w:rsidR="00D02A55" w:rsidRDefault="00000000">
            <w:pPr>
              <w:spacing w:before="40" w:after="40"/>
              <w:jc w:val="left"/>
            </w:pPr>
            <w:r>
              <w:rPr>
                <w:color w:val="222222"/>
                <w:sz w:val="21"/>
              </w:rPr>
              <w:t>私有 LLM 业务问答助手（API 挂接 SAP 数据字典）</w:t>
            </w:r>
          </w:p>
        </w:tc>
        <w:tc>
          <w:tcPr>
            <w:tcW w:w="1187" w:type="dxa"/>
            <w:vAlign w:val="center"/>
          </w:tcPr>
          <w:p w14:paraId="5D15D57D" w14:textId="77777777" w:rsidR="00D02A55" w:rsidRDefault="00000000">
            <w:pPr>
              <w:spacing w:before="40" w:after="40"/>
              <w:jc w:val="left"/>
            </w:pPr>
            <w:r>
              <w:rPr>
                <w:color w:val="222222"/>
                <w:sz w:val="21"/>
              </w:rPr>
              <w:t>PC13</w:t>
            </w:r>
          </w:p>
        </w:tc>
        <w:tc>
          <w:tcPr>
            <w:tcW w:w="1187" w:type="dxa"/>
            <w:vAlign w:val="center"/>
          </w:tcPr>
          <w:p w14:paraId="29AC029D" w14:textId="77777777" w:rsidR="00D02A55" w:rsidRDefault="00000000">
            <w:pPr>
              <w:spacing w:before="40" w:after="40"/>
              <w:jc w:val="left"/>
            </w:pPr>
            <w:r>
              <w:rPr>
                <w:color w:val="222222"/>
                <w:sz w:val="21"/>
              </w:rPr>
              <w:t>跨模块</w:t>
            </w:r>
          </w:p>
        </w:tc>
        <w:tc>
          <w:tcPr>
            <w:tcW w:w="1187" w:type="dxa"/>
            <w:vAlign w:val="center"/>
          </w:tcPr>
          <w:p w14:paraId="46ED1195" w14:textId="77777777" w:rsidR="00D02A55" w:rsidRDefault="00000000">
            <w:pPr>
              <w:spacing w:before="40" w:after="40"/>
              <w:jc w:val="left"/>
            </w:pPr>
            <w:r>
              <w:rPr>
                <w:color w:val="222222"/>
                <w:sz w:val="21"/>
              </w:rPr>
              <w:t>高</w:t>
            </w:r>
          </w:p>
        </w:tc>
      </w:tr>
      <w:tr w:rsidR="00D02A55" w14:paraId="69026919" w14:textId="77777777">
        <w:trPr>
          <w:jc w:val="center"/>
        </w:trPr>
        <w:tc>
          <w:tcPr>
            <w:tcW w:w="1187" w:type="dxa"/>
            <w:vAlign w:val="center"/>
          </w:tcPr>
          <w:p w14:paraId="15DABC4F" w14:textId="77777777" w:rsidR="00D02A55" w:rsidRDefault="00000000">
            <w:pPr>
              <w:spacing w:before="40" w:after="40"/>
              <w:jc w:val="left"/>
            </w:pPr>
            <w:r>
              <w:rPr>
                <w:b/>
                <w:color w:val="222222"/>
                <w:sz w:val="21"/>
              </w:rPr>
              <w:t>A0622</w:t>
            </w:r>
          </w:p>
        </w:tc>
        <w:tc>
          <w:tcPr>
            <w:tcW w:w="1187" w:type="dxa"/>
            <w:vAlign w:val="center"/>
          </w:tcPr>
          <w:p w14:paraId="0376E8D6" w14:textId="77777777" w:rsidR="00D02A55" w:rsidRDefault="00000000">
            <w:pPr>
              <w:spacing w:before="40" w:after="40"/>
              <w:jc w:val="left"/>
            </w:pPr>
            <w:r>
              <w:rPr>
                <w:color w:val="222222"/>
                <w:sz w:val="21"/>
              </w:rPr>
              <w:t>财务管理部</w:t>
            </w:r>
          </w:p>
        </w:tc>
        <w:tc>
          <w:tcPr>
            <w:tcW w:w="1187" w:type="dxa"/>
            <w:vAlign w:val="center"/>
          </w:tcPr>
          <w:p w14:paraId="03CF0DD2" w14:textId="77777777" w:rsidR="00D02A55" w:rsidRDefault="00000000">
            <w:pPr>
              <w:spacing w:before="40" w:after="40"/>
              <w:jc w:val="left"/>
            </w:pPr>
            <w:r>
              <w:rPr>
                <w:color w:val="222222"/>
                <w:sz w:val="21"/>
              </w:rPr>
              <w:t>发票手工录入效率低</w:t>
            </w:r>
          </w:p>
        </w:tc>
        <w:tc>
          <w:tcPr>
            <w:tcW w:w="1187" w:type="dxa"/>
            <w:vAlign w:val="center"/>
          </w:tcPr>
          <w:p w14:paraId="3951EDFB" w14:textId="77777777" w:rsidR="00D02A55" w:rsidRDefault="00000000">
            <w:pPr>
              <w:spacing w:before="40" w:after="40"/>
              <w:jc w:val="left"/>
            </w:pPr>
            <w:r>
              <w:rPr>
                <w:color w:val="222222"/>
                <w:sz w:val="21"/>
              </w:rPr>
              <w:t>AI-OCR 自动识别 → CPI 写入 MIR7</w:t>
            </w:r>
          </w:p>
        </w:tc>
        <w:tc>
          <w:tcPr>
            <w:tcW w:w="1187" w:type="dxa"/>
            <w:vAlign w:val="center"/>
          </w:tcPr>
          <w:p w14:paraId="172394F8" w14:textId="77777777" w:rsidR="00D02A55" w:rsidRDefault="00000000">
            <w:pPr>
              <w:spacing w:before="40" w:after="40"/>
              <w:jc w:val="left"/>
            </w:pPr>
            <w:r>
              <w:rPr>
                <w:color w:val="222222"/>
                <w:sz w:val="21"/>
              </w:rPr>
              <w:t>PC13</w:t>
            </w:r>
          </w:p>
        </w:tc>
        <w:tc>
          <w:tcPr>
            <w:tcW w:w="1187" w:type="dxa"/>
            <w:vAlign w:val="center"/>
          </w:tcPr>
          <w:p w14:paraId="4B16BF51" w14:textId="77777777" w:rsidR="00D02A55" w:rsidRDefault="00000000">
            <w:pPr>
              <w:spacing w:before="40" w:after="40"/>
              <w:jc w:val="left"/>
            </w:pPr>
            <w:r>
              <w:rPr>
                <w:color w:val="222222"/>
                <w:sz w:val="21"/>
              </w:rPr>
              <w:t>MM-FI</w:t>
            </w:r>
          </w:p>
        </w:tc>
        <w:tc>
          <w:tcPr>
            <w:tcW w:w="1187" w:type="dxa"/>
            <w:vAlign w:val="center"/>
          </w:tcPr>
          <w:p w14:paraId="42B65C5E" w14:textId="77777777" w:rsidR="00D02A55" w:rsidRDefault="00000000">
            <w:pPr>
              <w:spacing w:before="40" w:after="40"/>
              <w:jc w:val="left"/>
            </w:pPr>
            <w:r>
              <w:rPr>
                <w:color w:val="222222"/>
                <w:sz w:val="21"/>
              </w:rPr>
              <w:t>中</w:t>
            </w:r>
          </w:p>
        </w:tc>
      </w:tr>
      <w:tr w:rsidR="00D02A55" w14:paraId="423B0487" w14:textId="77777777">
        <w:trPr>
          <w:jc w:val="center"/>
        </w:trPr>
        <w:tc>
          <w:tcPr>
            <w:tcW w:w="1187" w:type="dxa"/>
            <w:vAlign w:val="center"/>
          </w:tcPr>
          <w:p w14:paraId="1C86D3F4" w14:textId="77777777" w:rsidR="00D02A55" w:rsidRDefault="00000000">
            <w:pPr>
              <w:spacing w:before="40" w:after="40"/>
              <w:jc w:val="left"/>
            </w:pPr>
            <w:r>
              <w:rPr>
                <w:b/>
                <w:color w:val="222222"/>
                <w:sz w:val="21"/>
              </w:rPr>
              <w:t>A0172</w:t>
            </w:r>
          </w:p>
        </w:tc>
        <w:tc>
          <w:tcPr>
            <w:tcW w:w="1187" w:type="dxa"/>
            <w:vAlign w:val="center"/>
          </w:tcPr>
          <w:p w14:paraId="7B7DF262" w14:textId="77777777" w:rsidR="00D02A55" w:rsidRDefault="00000000">
            <w:pPr>
              <w:spacing w:before="40" w:after="40"/>
              <w:jc w:val="left"/>
            </w:pPr>
            <w:r>
              <w:rPr>
                <w:color w:val="222222"/>
                <w:sz w:val="21"/>
              </w:rPr>
              <w:t>研究院</w:t>
            </w:r>
          </w:p>
        </w:tc>
        <w:tc>
          <w:tcPr>
            <w:tcW w:w="1187" w:type="dxa"/>
            <w:vAlign w:val="center"/>
          </w:tcPr>
          <w:p w14:paraId="29C88307" w14:textId="77777777" w:rsidR="00D02A55" w:rsidRDefault="00000000">
            <w:pPr>
              <w:spacing w:before="40" w:after="40"/>
              <w:jc w:val="left"/>
              <w:rPr>
                <w:lang w:eastAsia="zh-CN"/>
              </w:rPr>
            </w:pPr>
            <w:r>
              <w:rPr>
                <w:color w:val="222222"/>
                <w:sz w:val="21"/>
                <w:lang w:eastAsia="zh-CN"/>
              </w:rPr>
              <w:t>物料检索效率低、重复创建</w:t>
            </w:r>
          </w:p>
        </w:tc>
        <w:tc>
          <w:tcPr>
            <w:tcW w:w="1187" w:type="dxa"/>
            <w:vAlign w:val="center"/>
          </w:tcPr>
          <w:p w14:paraId="0C576CE7" w14:textId="77777777" w:rsidR="00D02A55" w:rsidRDefault="00000000">
            <w:pPr>
              <w:spacing w:before="40" w:after="40"/>
              <w:jc w:val="left"/>
              <w:rPr>
                <w:lang w:eastAsia="zh-CN"/>
              </w:rPr>
            </w:pPr>
            <w:r>
              <w:rPr>
                <w:color w:val="222222"/>
                <w:sz w:val="21"/>
                <w:lang w:eastAsia="zh-CN"/>
              </w:rPr>
              <w:t>语义检索 + 智能推荐（MDG/MM API）</w:t>
            </w:r>
          </w:p>
        </w:tc>
        <w:tc>
          <w:tcPr>
            <w:tcW w:w="1187" w:type="dxa"/>
            <w:vAlign w:val="center"/>
          </w:tcPr>
          <w:p w14:paraId="10F986BA" w14:textId="77777777" w:rsidR="00D02A55" w:rsidRDefault="00000000">
            <w:pPr>
              <w:spacing w:before="40" w:after="40"/>
              <w:jc w:val="left"/>
            </w:pPr>
            <w:r>
              <w:rPr>
                <w:color w:val="222222"/>
                <w:sz w:val="21"/>
              </w:rPr>
              <w:t>PC13</w:t>
            </w:r>
          </w:p>
        </w:tc>
        <w:tc>
          <w:tcPr>
            <w:tcW w:w="1187" w:type="dxa"/>
            <w:vAlign w:val="center"/>
          </w:tcPr>
          <w:p w14:paraId="4FB258DF" w14:textId="77777777" w:rsidR="00D02A55" w:rsidRDefault="00000000">
            <w:pPr>
              <w:spacing w:before="40" w:after="40"/>
              <w:jc w:val="left"/>
            </w:pPr>
            <w:r>
              <w:rPr>
                <w:color w:val="222222"/>
                <w:sz w:val="21"/>
              </w:rPr>
              <w:t>MDG/MM</w:t>
            </w:r>
          </w:p>
        </w:tc>
        <w:tc>
          <w:tcPr>
            <w:tcW w:w="1187" w:type="dxa"/>
            <w:vAlign w:val="center"/>
          </w:tcPr>
          <w:p w14:paraId="080851E9" w14:textId="77777777" w:rsidR="00D02A55" w:rsidRDefault="00000000">
            <w:pPr>
              <w:spacing w:before="40" w:after="40"/>
              <w:jc w:val="left"/>
            </w:pPr>
            <w:r>
              <w:rPr>
                <w:b/>
                <w:color w:val="222222"/>
                <w:sz w:val="21"/>
              </w:rPr>
              <w:t>高</w:t>
            </w:r>
          </w:p>
        </w:tc>
      </w:tr>
      <w:tr w:rsidR="00D02A55" w14:paraId="746E06FC" w14:textId="77777777">
        <w:trPr>
          <w:jc w:val="center"/>
        </w:trPr>
        <w:tc>
          <w:tcPr>
            <w:tcW w:w="1187" w:type="dxa"/>
            <w:vAlign w:val="center"/>
          </w:tcPr>
          <w:p w14:paraId="6D298150" w14:textId="77777777" w:rsidR="00D02A55" w:rsidRDefault="00000000">
            <w:pPr>
              <w:spacing w:before="40" w:after="40"/>
              <w:jc w:val="left"/>
            </w:pPr>
            <w:r>
              <w:rPr>
                <w:b/>
                <w:color w:val="222222"/>
                <w:sz w:val="21"/>
              </w:rPr>
              <w:t>A0190</w:t>
            </w:r>
          </w:p>
        </w:tc>
        <w:tc>
          <w:tcPr>
            <w:tcW w:w="1187" w:type="dxa"/>
            <w:vAlign w:val="center"/>
          </w:tcPr>
          <w:p w14:paraId="6C52C4D5" w14:textId="77777777" w:rsidR="00D02A55" w:rsidRDefault="00000000">
            <w:pPr>
              <w:spacing w:before="40" w:after="40"/>
              <w:jc w:val="left"/>
            </w:pPr>
            <w:r>
              <w:rPr>
                <w:color w:val="222222"/>
                <w:sz w:val="21"/>
              </w:rPr>
              <w:t>研究院</w:t>
            </w:r>
          </w:p>
        </w:tc>
        <w:tc>
          <w:tcPr>
            <w:tcW w:w="1187" w:type="dxa"/>
            <w:vAlign w:val="center"/>
          </w:tcPr>
          <w:p w14:paraId="3E561970" w14:textId="77777777" w:rsidR="00D02A55" w:rsidRDefault="00000000">
            <w:pPr>
              <w:spacing w:before="40" w:after="40"/>
              <w:jc w:val="left"/>
              <w:rPr>
                <w:lang w:eastAsia="zh-CN"/>
              </w:rPr>
            </w:pPr>
            <w:r>
              <w:rPr>
                <w:color w:val="222222"/>
                <w:sz w:val="21"/>
                <w:lang w:eastAsia="zh-CN"/>
              </w:rPr>
              <w:t>物料查询按价格/库存智能排序</w:t>
            </w:r>
          </w:p>
        </w:tc>
        <w:tc>
          <w:tcPr>
            <w:tcW w:w="1187" w:type="dxa"/>
            <w:vAlign w:val="center"/>
          </w:tcPr>
          <w:p w14:paraId="081AB37C" w14:textId="77777777" w:rsidR="00D02A55" w:rsidRDefault="00000000">
            <w:pPr>
              <w:spacing w:before="40" w:after="40"/>
              <w:jc w:val="left"/>
              <w:rPr>
                <w:lang w:eastAsia="zh-CN"/>
              </w:rPr>
            </w:pPr>
            <w:r>
              <w:rPr>
                <w:color w:val="222222"/>
                <w:sz w:val="21"/>
                <w:lang w:eastAsia="zh-CN"/>
              </w:rPr>
              <w:t>基于 SAP 库存/价格/成本数据智能排序</w:t>
            </w:r>
          </w:p>
        </w:tc>
        <w:tc>
          <w:tcPr>
            <w:tcW w:w="1187" w:type="dxa"/>
            <w:vAlign w:val="center"/>
          </w:tcPr>
          <w:p w14:paraId="03644EB4" w14:textId="77777777" w:rsidR="00D02A55" w:rsidRDefault="00000000">
            <w:pPr>
              <w:spacing w:before="40" w:after="40"/>
              <w:jc w:val="left"/>
            </w:pPr>
            <w:r>
              <w:rPr>
                <w:color w:val="222222"/>
                <w:sz w:val="21"/>
              </w:rPr>
              <w:t>PC13</w:t>
            </w:r>
          </w:p>
        </w:tc>
        <w:tc>
          <w:tcPr>
            <w:tcW w:w="1187" w:type="dxa"/>
            <w:vAlign w:val="center"/>
          </w:tcPr>
          <w:p w14:paraId="3A2BFAC6" w14:textId="77777777" w:rsidR="00D02A55" w:rsidRDefault="00000000">
            <w:pPr>
              <w:spacing w:before="40" w:after="40"/>
              <w:jc w:val="left"/>
            </w:pPr>
            <w:r>
              <w:rPr>
                <w:color w:val="222222"/>
                <w:sz w:val="21"/>
              </w:rPr>
              <w:t>MM</w:t>
            </w:r>
          </w:p>
        </w:tc>
        <w:tc>
          <w:tcPr>
            <w:tcW w:w="1187" w:type="dxa"/>
            <w:vAlign w:val="center"/>
          </w:tcPr>
          <w:p w14:paraId="44405E4A" w14:textId="77777777" w:rsidR="00D02A55" w:rsidRDefault="00000000">
            <w:pPr>
              <w:spacing w:before="40" w:after="40"/>
              <w:jc w:val="left"/>
            </w:pPr>
            <w:r>
              <w:rPr>
                <w:color w:val="222222"/>
                <w:sz w:val="21"/>
              </w:rPr>
              <w:t>中</w:t>
            </w:r>
          </w:p>
        </w:tc>
      </w:tr>
      <w:tr w:rsidR="00D02A55" w14:paraId="5B8FA53A" w14:textId="77777777">
        <w:trPr>
          <w:jc w:val="center"/>
        </w:trPr>
        <w:tc>
          <w:tcPr>
            <w:tcW w:w="1187" w:type="dxa"/>
            <w:vAlign w:val="center"/>
          </w:tcPr>
          <w:p w14:paraId="3C0EE40A" w14:textId="77777777" w:rsidR="00D02A55" w:rsidRDefault="00000000">
            <w:pPr>
              <w:spacing w:before="40" w:after="40"/>
              <w:jc w:val="left"/>
            </w:pPr>
            <w:r>
              <w:rPr>
                <w:b/>
                <w:color w:val="222222"/>
                <w:sz w:val="21"/>
              </w:rPr>
              <w:t>A0244</w:t>
            </w:r>
          </w:p>
        </w:tc>
        <w:tc>
          <w:tcPr>
            <w:tcW w:w="1187" w:type="dxa"/>
            <w:vAlign w:val="center"/>
          </w:tcPr>
          <w:p w14:paraId="224F1C17" w14:textId="77777777" w:rsidR="00D02A55" w:rsidRDefault="00000000">
            <w:pPr>
              <w:spacing w:before="40" w:after="40"/>
              <w:jc w:val="left"/>
            </w:pPr>
            <w:r>
              <w:rPr>
                <w:color w:val="222222"/>
                <w:sz w:val="21"/>
              </w:rPr>
              <w:t>法律与风控</w:t>
            </w:r>
          </w:p>
        </w:tc>
        <w:tc>
          <w:tcPr>
            <w:tcW w:w="1187" w:type="dxa"/>
            <w:vAlign w:val="center"/>
          </w:tcPr>
          <w:p w14:paraId="4FF56AA2" w14:textId="77777777" w:rsidR="00D02A55" w:rsidRDefault="00000000">
            <w:pPr>
              <w:spacing w:before="40" w:after="40"/>
              <w:jc w:val="left"/>
              <w:rPr>
                <w:lang w:eastAsia="zh-CN"/>
              </w:rPr>
            </w:pPr>
            <w:r>
              <w:rPr>
                <w:color w:val="222222"/>
                <w:sz w:val="21"/>
                <w:lang w:eastAsia="zh-CN"/>
              </w:rPr>
              <w:t>合同审查效率低、遗漏风险</w:t>
            </w:r>
          </w:p>
        </w:tc>
        <w:tc>
          <w:tcPr>
            <w:tcW w:w="1187" w:type="dxa"/>
            <w:vAlign w:val="center"/>
          </w:tcPr>
          <w:p w14:paraId="15089F3F" w14:textId="77777777" w:rsidR="00D02A55" w:rsidRDefault="00000000">
            <w:pPr>
              <w:spacing w:before="40" w:after="40"/>
              <w:jc w:val="left"/>
              <w:rPr>
                <w:lang w:eastAsia="zh-CN"/>
              </w:rPr>
            </w:pPr>
            <w:r>
              <w:rPr>
                <w:color w:val="222222"/>
                <w:sz w:val="21"/>
                <w:lang w:eastAsia="zh-CN"/>
              </w:rPr>
              <w:t>智能合同审查 + 条款风险识别</w:t>
            </w:r>
          </w:p>
        </w:tc>
        <w:tc>
          <w:tcPr>
            <w:tcW w:w="1187" w:type="dxa"/>
            <w:vAlign w:val="center"/>
          </w:tcPr>
          <w:p w14:paraId="06D1F7ED" w14:textId="77777777" w:rsidR="00D02A55" w:rsidRDefault="00000000">
            <w:pPr>
              <w:spacing w:before="40" w:after="40"/>
              <w:jc w:val="left"/>
            </w:pPr>
            <w:r>
              <w:rPr>
                <w:color w:val="222222"/>
                <w:sz w:val="21"/>
              </w:rPr>
              <w:t>PC13</w:t>
            </w:r>
          </w:p>
        </w:tc>
        <w:tc>
          <w:tcPr>
            <w:tcW w:w="1187" w:type="dxa"/>
            <w:vAlign w:val="center"/>
          </w:tcPr>
          <w:p w14:paraId="4020EFE0" w14:textId="77777777" w:rsidR="00D02A55" w:rsidRDefault="00000000">
            <w:pPr>
              <w:spacing w:before="40" w:after="40"/>
              <w:jc w:val="left"/>
            </w:pPr>
            <w:r>
              <w:rPr>
                <w:color w:val="222222"/>
                <w:sz w:val="21"/>
              </w:rPr>
              <w:t>非 SAP</w:t>
            </w:r>
          </w:p>
        </w:tc>
        <w:tc>
          <w:tcPr>
            <w:tcW w:w="1187" w:type="dxa"/>
            <w:vAlign w:val="center"/>
          </w:tcPr>
          <w:p w14:paraId="4A9F47BB" w14:textId="77777777" w:rsidR="00D02A55" w:rsidRDefault="00000000">
            <w:pPr>
              <w:spacing w:before="40" w:after="40"/>
              <w:jc w:val="left"/>
            </w:pPr>
            <w:r>
              <w:rPr>
                <w:b/>
                <w:color w:val="222222"/>
                <w:sz w:val="21"/>
              </w:rPr>
              <w:t>高</w:t>
            </w:r>
          </w:p>
        </w:tc>
      </w:tr>
      <w:tr w:rsidR="00D02A55" w14:paraId="0CC41E1D" w14:textId="77777777">
        <w:trPr>
          <w:jc w:val="center"/>
        </w:trPr>
        <w:tc>
          <w:tcPr>
            <w:tcW w:w="1187" w:type="dxa"/>
            <w:vAlign w:val="center"/>
          </w:tcPr>
          <w:p w14:paraId="30C2892C" w14:textId="77777777" w:rsidR="00D02A55" w:rsidRDefault="00000000">
            <w:pPr>
              <w:spacing w:before="40" w:after="40"/>
              <w:jc w:val="left"/>
            </w:pPr>
            <w:r>
              <w:rPr>
                <w:b/>
                <w:color w:val="222222"/>
                <w:sz w:val="21"/>
              </w:rPr>
              <w:t>A0250</w:t>
            </w:r>
          </w:p>
        </w:tc>
        <w:tc>
          <w:tcPr>
            <w:tcW w:w="1187" w:type="dxa"/>
            <w:vAlign w:val="center"/>
          </w:tcPr>
          <w:p w14:paraId="3215346D" w14:textId="77777777" w:rsidR="00D02A55" w:rsidRDefault="00000000">
            <w:pPr>
              <w:spacing w:before="40" w:after="40"/>
              <w:jc w:val="left"/>
            </w:pPr>
            <w:r>
              <w:rPr>
                <w:color w:val="222222"/>
                <w:sz w:val="21"/>
              </w:rPr>
              <w:t>法律与风控</w:t>
            </w:r>
          </w:p>
        </w:tc>
        <w:tc>
          <w:tcPr>
            <w:tcW w:w="1187" w:type="dxa"/>
            <w:vAlign w:val="center"/>
          </w:tcPr>
          <w:p w14:paraId="72891276" w14:textId="77777777" w:rsidR="00D02A55" w:rsidRDefault="00000000">
            <w:pPr>
              <w:spacing w:before="40" w:after="40"/>
              <w:jc w:val="left"/>
              <w:rPr>
                <w:lang w:eastAsia="zh-CN"/>
              </w:rPr>
            </w:pPr>
            <w:r>
              <w:rPr>
                <w:color w:val="222222"/>
                <w:sz w:val="21"/>
                <w:lang w:eastAsia="zh-CN"/>
              </w:rPr>
              <w:t>合作主体法律风险难评估</w:t>
            </w:r>
          </w:p>
        </w:tc>
        <w:tc>
          <w:tcPr>
            <w:tcW w:w="1187" w:type="dxa"/>
            <w:vAlign w:val="center"/>
          </w:tcPr>
          <w:p w14:paraId="0F96230B" w14:textId="77777777" w:rsidR="00D02A55" w:rsidRDefault="00000000">
            <w:pPr>
              <w:spacing w:before="40" w:after="40"/>
              <w:jc w:val="left"/>
              <w:rPr>
                <w:lang w:eastAsia="zh-CN"/>
              </w:rPr>
            </w:pPr>
            <w:r>
              <w:rPr>
                <w:color w:val="222222"/>
                <w:sz w:val="21"/>
                <w:lang w:eastAsia="zh-CN"/>
              </w:rPr>
              <w:t xml:space="preserve">供应商风控（SAP SRM/MM </w:t>
            </w:r>
            <w:r>
              <w:rPr>
                <w:color w:val="222222"/>
                <w:sz w:val="21"/>
                <w:lang w:eastAsia="zh-CN"/>
              </w:rPr>
              <w:lastRenderedPageBreak/>
              <w:t>供应商主数据 + 外部征信）</w:t>
            </w:r>
          </w:p>
        </w:tc>
        <w:tc>
          <w:tcPr>
            <w:tcW w:w="1187" w:type="dxa"/>
            <w:vAlign w:val="center"/>
          </w:tcPr>
          <w:p w14:paraId="0DCB1F50" w14:textId="77777777" w:rsidR="00D02A55" w:rsidRDefault="00000000">
            <w:pPr>
              <w:spacing w:before="40" w:after="40"/>
              <w:jc w:val="left"/>
            </w:pPr>
            <w:r>
              <w:rPr>
                <w:color w:val="222222"/>
                <w:sz w:val="21"/>
              </w:rPr>
              <w:lastRenderedPageBreak/>
              <w:t>PC13</w:t>
            </w:r>
          </w:p>
        </w:tc>
        <w:tc>
          <w:tcPr>
            <w:tcW w:w="1187" w:type="dxa"/>
            <w:vAlign w:val="center"/>
          </w:tcPr>
          <w:p w14:paraId="447CEA06" w14:textId="77777777" w:rsidR="00D02A55" w:rsidRDefault="00000000">
            <w:pPr>
              <w:spacing w:before="40" w:after="40"/>
              <w:jc w:val="left"/>
            </w:pPr>
            <w:r>
              <w:rPr>
                <w:color w:val="222222"/>
                <w:sz w:val="21"/>
              </w:rPr>
              <w:t>SRM/MM</w:t>
            </w:r>
          </w:p>
        </w:tc>
        <w:tc>
          <w:tcPr>
            <w:tcW w:w="1187" w:type="dxa"/>
            <w:vAlign w:val="center"/>
          </w:tcPr>
          <w:p w14:paraId="072AB73C" w14:textId="77777777" w:rsidR="00D02A55" w:rsidRDefault="00000000">
            <w:pPr>
              <w:spacing w:before="40" w:after="40"/>
              <w:jc w:val="left"/>
            </w:pPr>
            <w:r>
              <w:rPr>
                <w:b/>
                <w:color w:val="222222"/>
                <w:sz w:val="21"/>
              </w:rPr>
              <w:t>高</w:t>
            </w:r>
          </w:p>
        </w:tc>
      </w:tr>
      <w:tr w:rsidR="00D02A55" w14:paraId="5C8604A8" w14:textId="77777777">
        <w:trPr>
          <w:jc w:val="center"/>
        </w:trPr>
        <w:tc>
          <w:tcPr>
            <w:tcW w:w="1187" w:type="dxa"/>
            <w:vAlign w:val="center"/>
          </w:tcPr>
          <w:p w14:paraId="5AC4038B" w14:textId="77777777" w:rsidR="00D02A55" w:rsidRDefault="00000000">
            <w:pPr>
              <w:spacing w:before="40" w:after="40"/>
              <w:jc w:val="left"/>
            </w:pPr>
            <w:r>
              <w:rPr>
                <w:b/>
                <w:color w:val="222222"/>
                <w:sz w:val="21"/>
              </w:rPr>
              <w:t>A0330</w:t>
            </w:r>
          </w:p>
        </w:tc>
        <w:tc>
          <w:tcPr>
            <w:tcW w:w="1187" w:type="dxa"/>
            <w:vAlign w:val="center"/>
          </w:tcPr>
          <w:p w14:paraId="2CC8D080" w14:textId="77777777" w:rsidR="00D02A55" w:rsidRDefault="00000000">
            <w:pPr>
              <w:spacing w:before="40" w:after="40"/>
              <w:jc w:val="left"/>
            </w:pPr>
            <w:r>
              <w:rPr>
                <w:color w:val="222222"/>
                <w:sz w:val="21"/>
              </w:rPr>
              <w:t>供应链</w:t>
            </w:r>
          </w:p>
        </w:tc>
        <w:tc>
          <w:tcPr>
            <w:tcW w:w="1187" w:type="dxa"/>
            <w:vAlign w:val="center"/>
          </w:tcPr>
          <w:p w14:paraId="2EF392A5" w14:textId="77777777" w:rsidR="00D02A55" w:rsidRDefault="00000000">
            <w:pPr>
              <w:spacing w:before="40" w:after="40"/>
              <w:jc w:val="left"/>
              <w:rPr>
                <w:lang w:eastAsia="zh-CN"/>
              </w:rPr>
            </w:pPr>
            <w:r>
              <w:rPr>
                <w:color w:val="222222"/>
                <w:sz w:val="21"/>
                <w:lang w:eastAsia="zh-CN"/>
              </w:rPr>
              <w:t>需求预测不准导致库存积压</w:t>
            </w:r>
          </w:p>
        </w:tc>
        <w:tc>
          <w:tcPr>
            <w:tcW w:w="1187" w:type="dxa"/>
            <w:vAlign w:val="center"/>
          </w:tcPr>
          <w:p w14:paraId="514D9D1B" w14:textId="77777777" w:rsidR="00D02A55" w:rsidRDefault="00000000">
            <w:pPr>
              <w:spacing w:before="40" w:after="40"/>
              <w:jc w:val="left"/>
            </w:pPr>
            <w:r>
              <w:rPr>
                <w:color w:val="222222"/>
                <w:sz w:val="21"/>
              </w:rPr>
              <w:t>AI 需求预测增强 → feeding MRP(PC19)</w:t>
            </w:r>
          </w:p>
        </w:tc>
        <w:tc>
          <w:tcPr>
            <w:tcW w:w="1187" w:type="dxa"/>
            <w:vAlign w:val="center"/>
          </w:tcPr>
          <w:p w14:paraId="2990F47E" w14:textId="77777777" w:rsidR="00D02A55" w:rsidRDefault="00000000">
            <w:pPr>
              <w:spacing w:before="40" w:after="40"/>
              <w:jc w:val="left"/>
            </w:pPr>
            <w:r>
              <w:rPr>
                <w:color w:val="222222"/>
                <w:sz w:val="21"/>
              </w:rPr>
              <w:t>PC13</w:t>
            </w:r>
          </w:p>
        </w:tc>
        <w:tc>
          <w:tcPr>
            <w:tcW w:w="1187" w:type="dxa"/>
            <w:vAlign w:val="center"/>
          </w:tcPr>
          <w:p w14:paraId="39005DE4" w14:textId="77777777" w:rsidR="00D02A55" w:rsidRDefault="00000000">
            <w:pPr>
              <w:spacing w:before="40" w:after="40"/>
              <w:jc w:val="left"/>
            </w:pPr>
            <w:r>
              <w:rPr>
                <w:color w:val="222222"/>
                <w:sz w:val="21"/>
              </w:rPr>
              <w:t>PP/MM</w:t>
            </w:r>
          </w:p>
        </w:tc>
        <w:tc>
          <w:tcPr>
            <w:tcW w:w="1187" w:type="dxa"/>
            <w:vAlign w:val="center"/>
          </w:tcPr>
          <w:p w14:paraId="5E1EBEAE" w14:textId="77777777" w:rsidR="00D02A55" w:rsidRDefault="00000000">
            <w:pPr>
              <w:spacing w:before="40" w:after="40"/>
              <w:jc w:val="left"/>
            </w:pPr>
            <w:r>
              <w:rPr>
                <w:color w:val="222222"/>
                <w:sz w:val="21"/>
              </w:rPr>
              <w:t>中</w:t>
            </w:r>
          </w:p>
        </w:tc>
      </w:tr>
      <w:tr w:rsidR="00D02A55" w14:paraId="13278A18" w14:textId="77777777">
        <w:trPr>
          <w:jc w:val="center"/>
        </w:trPr>
        <w:tc>
          <w:tcPr>
            <w:tcW w:w="1187" w:type="dxa"/>
            <w:vAlign w:val="center"/>
          </w:tcPr>
          <w:p w14:paraId="1C6D8D01" w14:textId="77777777" w:rsidR="00D02A55" w:rsidRDefault="00000000">
            <w:pPr>
              <w:spacing w:before="40" w:after="40"/>
              <w:jc w:val="left"/>
            </w:pPr>
            <w:r>
              <w:rPr>
                <w:b/>
                <w:color w:val="222222"/>
                <w:sz w:val="21"/>
              </w:rPr>
              <w:t>A0523</w:t>
            </w:r>
          </w:p>
        </w:tc>
        <w:tc>
          <w:tcPr>
            <w:tcW w:w="1187" w:type="dxa"/>
            <w:vAlign w:val="center"/>
          </w:tcPr>
          <w:p w14:paraId="31C72F63" w14:textId="77777777" w:rsidR="00D02A55" w:rsidRDefault="00000000">
            <w:pPr>
              <w:spacing w:before="40" w:after="40"/>
              <w:jc w:val="left"/>
            </w:pPr>
            <w:r>
              <w:rPr>
                <w:color w:val="222222"/>
                <w:sz w:val="21"/>
              </w:rPr>
              <w:t>财务管理部</w:t>
            </w:r>
          </w:p>
        </w:tc>
        <w:tc>
          <w:tcPr>
            <w:tcW w:w="1187" w:type="dxa"/>
            <w:vAlign w:val="center"/>
          </w:tcPr>
          <w:p w14:paraId="4171C281" w14:textId="77777777" w:rsidR="00D02A55" w:rsidRDefault="00000000">
            <w:pPr>
              <w:spacing w:before="40" w:after="40"/>
              <w:jc w:val="left"/>
              <w:rPr>
                <w:lang w:eastAsia="zh-CN"/>
              </w:rPr>
            </w:pPr>
            <w:r>
              <w:rPr>
                <w:color w:val="222222"/>
                <w:sz w:val="21"/>
                <w:lang w:eastAsia="zh-CN"/>
              </w:rPr>
              <w:t>月结报告手工汇总耗时</w:t>
            </w:r>
          </w:p>
        </w:tc>
        <w:tc>
          <w:tcPr>
            <w:tcW w:w="1187" w:type="dxa"/>
            <w:vAlign w:val="center"/>
          </w:tcPr>
          <w:p w14:paraId="443FAB06" w14:textId="77777777" w:rsidR="00D02A55" w:rsidRDefault="00000000">
            <w:pPr>
              <w:spacing w:before="40" w:after="40"/>
              <w:jc w:val="left"/>
              <w:rPr>
                <w:lang w:eastAsia="zh-CN"/>
              </w:rPr>
            </w:pPr>
            <w:r>
              <w:rPr>
                <w:color w:val="222222"/>
                <w:sz w:val="21"/>
                <w:lang w:eastAsia="zh-CN"/>
              </w:rPr>
              <w:t>大模型自动生成经营月报</w:t>
            </w:r>
          </w:p>
        </w:tc>
        <w:tc>
          <w:tcPr>
            <w:tcW w:w="1187" w:type="dxa"/>
            <w:vAlign w:val="center"/>
          </w:tcPr>
          <w:p w14:paraId="5990EF0D" w14:textId="77777777" w:rsidR="00D02A55" w:rsidRDefault="00000000">
            <w:pPr>
              <w:spacing w:before="40" w:after="40"/>
              <w:jc w:val="left"/>
            </w:pPr>
            <w:r>
              <w:rPr>
                <w:color w:val="222222"/>
                <w:sz w:val="21"/>
              </w:rPr>
              <w:t>PC13</w:t>
            </w:r>
          </w:p>
        </w:tc>
        <w:tc>
          <w:tcPr>
            <w:tcW w:w="1187" w:type="dxa"/>
            <w:vAlign w:val="center"/>
          </w:tcPr>
          <w:p w14:paraId="282FB8D0" w14:textId="77777777" w:rsidR="00D02A55" w:rsidRDefault="00000000">
            <w:pPr>
              <w:spacing w:before="40" w:after="40"/>
              <w:jc w:val="left"/>
            </w:pPr>
            <w:r>
              <w:rPr>
                <w:color w:val="222222"/>
                <w:sz w:val="21"/>
              </w:rPr>
              <w:t>FI-CO</w:t>
            </w:r>
          </w:p>
        </w:tc>
        <w:tc>
          <w:tcPr>
            <w:tcW w:w="1187" w:type="dxa"/>
            <w:vAlign w:val="center"/>
          </w:tcPr>
          <w:p w14:paraId="49D1DD67" w14:textId="77777777" w:rsidR="00D02A55" w:rsidRDefault="00000000">
            <w:pPr>
              <w:spacing w:before="40" w:after="40"/>
              <w:jc w:val="left"/>
            </w:pPr>
            <w:r>
              <w:rPr>
                <w:color w:val="222222"/>
                <w:sz w:val="21"/>
              </w:rPr>
              <w:t>低</w:t>
            </w:r>
          </w:p>
        </w:tc>
      </w:tr>
      <w:tr w:rsidR="00D02A55" w14:paraId="4302E1BB" w14:textId="77777777">
        <w:trPr>
          <w:jc w:val="center"/>
        </w:trPr>
        <w:tc>
          <w:tcPr>
            <w:tcW w:w="1187" w:type="dxa"/>
            <w:vAlign w:val="center"/>
          </w:tcPr>
          <w:p w14:paraId="6EE96DBE" w14:textId="77777777" w:rsidR="00D02A55" w:rsidRDefault="00000000">
            <w:pPr>
              <w:spacing w:before="40" w:after="40"/>
              <w:jc w:val="left"/>
            </w:pPr>
            <w:r>
              <w:rPr>
                <w:b/>
                <w:color w:val="222222"/>
                <w:sz w:val="21"/>
              </w:rPr>
              <w:t>A0286</w:t>
            </w:r>
          </w:p>
        </w:tc>
        <w:tc>
          <w:tcPr>
            <w:tcW w:w="1187" w:type="dxa"/>
            <w:vAlign w:val="center"/>
          </w:tcPr>
          <w:p w14:paraId="0C24069E" w14:textId="77777777" w:rsidR="00D02A55" w:rsidRDefault="00000000">
            <w:pPr>
              <w:spacing w:before="40" w:after="40"/>
              <w:jc w:val="left"/>
            </w:pPr>
            <w:r>
              <w:rPr>
                <w:color w:val="222222"/>
                <w:sz w:val="21"/>
              </w:rPr>
              <w:t>财务管理部</w:t>
            </w:r>
          </w:p>
        </w:tc>
        <w:tc>
          <w:tcPr>
            <w:tcW w:w="1187" w:type="dxa"/>
            <w:vAlign w:val="center"/>
          </w:tcPr>
          <w:p w14:paraId="5D1E80C9" w14:textId="77777777" w:rsidR="00D02A55" w:rsidRDefault="00000000">
            <w:pPr>
              <w:spacing w:before="40" w:after="40"/>
              <w:jc w:val="left"/>
              <w:rPr>
                <w:lang w:eastAsia="zh-CN"/>
              </w:rPr>
            </w:pPr>
            <w:r>
              <w:rPr>
                <w:color w:val="222222"/>
                <w:sz w:val="21"/>
                <w:lang w:eastAsia="zh-CN"/>
              </w:rPr>
              <w:t>对账职责分离不满足审计</w:t>
            </w:r>
          </w:p>
        </w:tc>
        <w:tc>
          <w:tcPr>
            <w:tcW w:w="1187" w:type="dxa"/>
            <w:vAlign w:val="center"/>
          </w:tcPr>
          <w:p w14:paraId="763F915B" w14:textId="77777777" w:rsidR="00D02A55" w:rsidRDefault="00000000">
            <w:pPr>
              <w:spacing w:before="40" w:after="40"/>
              <w:jc w:val="left"/>
            </w:pPr>
            <w:r>
              <w:rPr>
                <w:color w:val="222222"/>
                <w:sz w:val="21"/>
              </w:rPr>
              <w:t>SAP SoD 职责分离治理</w:t>
            </w:r>
          </w:p>
        </w:tc>
        <w:tc>
          <w:tcPr>
            <w:tcW w:w="1187" w:type="dxa"/>
            <w:vAlign w:val="center"/>
          </w:tcPr>
          <w:p w14:paraId="7FB8574D" w14:textId="77777777" w:rsidR="00D02A55" w:rsidRDefault="00000000">
            <w:pPr>
              <w:spacing w:before="40" w:after="40"/>
              <w:jc w:val="left"/>
            </w:pPr>
            <w:r>
              <w:rPr>
                <w:color w:val="222222"/>
                <w:sz w:val="21"/>
              </w:rPr>
              <w:t>PC23</w:t>
            </w:r>
          </w:p>
        </w:tc>
        <w:tc>
          <w:tcPr>
            <w:tcW w:w="1187" w:type="dxa"/>
            <w:vAlign w:val="center"/>
          </w:tcPr>
          <w:p w14:paraId="5DFA1FEE" w14:textId="77777777" w:rsidR="00D02A55" w:rsidRDefault="00000000">
            <w:pPr>
              <w:spacing w:before="40" w:after="40"/>
              <w:jc w:val="left"/>
            </w:pPr>
            <w:r>
              <w:rPr>
                <w:color w:val="222222"/>
                <w:sz w:val="21"/>
              </w:rPr>
              <w:t>FI</w:t>
            </w:r>
          </w:p>
        </w:tc>
        <w:tc>
          <w:tcPr>
            <w:tcW w:w="1187" w:type="dxa"/>
            <w:vAlign w:val="center"/>
          </w:tcPr>
          <w:p w14:paraId="5FA7CA25" w14:textId="77777777" w:rsidR="00D02A55" w:rsidRDefault="00000000">
            <w:pPr>
              <w:spacing w:before="40" w:after="40"/>
              <w:jc w:val="left"/>
            </w:pPr>
            <w:r>
              <w:rPr>
                <w:b/>
                <w:color w:val="222222"/>
                <w:sz w:val="21"/>
              </w:rPr>
              <w:t>高</w:t>
            </w:r>
          </w:p>
        </w:tc>
      </w:tr>
      <w:tr w:rsidR="00D02A55" w14:paraId="030FC2D8" w14:textId="77777777">
        <w:trPr>
          <w:jc w:val="center"/>
        </w:trPr>
        <w:tc>
          <w:tcPr>
            <w:tcW w:w="1187" w:type="dxa"/>
            <w:vAlign w:val="center"/>
          </w:tcPr>
          <w:p w14:paraId="609A992D" w14:textId="77777777" w:rsidR="00D02A55" w:rsidRDefault="00000000">
            <w:pPr>
              <w:spacing w:before="40" w:after="40"/>
              <w:jc w:val="left"/>
            </w:pPr>
            <w:r>
              <w:rPr>
                <w:b/>
                <w:color w:val="222222"/>
                <w:sz w:val="21"/>
              </w:rPr>
              <w:t>A0298</w:t>
            </w:r>
          </w:p>
        </w:tc>
        <w:tc>
          <w:tcPr>
            <w:tcW w:w="1187" w:type="dxa"/>
            <w:vAlign w:val="center"/>
          </w:tcPr>
          <w:p w14:paraId="25F32FD0" w14:textId="77777777" w:rsidR="00D02A55" w:rsidRDefault="00000000">
            <w:pPr>
              <w:spacing w:before="40" w:after="40"/>
              <w:jc w:val="left"/>
            </w:pPr>
            <w:r>
              <w:rPr>
                <w:color w:val="222222"/>
                <w:sz w:val="21"/>
              </w:rPr>
              <w:t>信息管理部</w:t>
            </w:r>
          </w:p>
        </w:tc>
        <w:tc>
          <w:tcPr>
            <w:tcW w:w="1187" w:type="dxa"/>
            <w:vAlign w:val="center"/>
          </w:tcPr>
          <w:p w14:paraId="7D7DF794" w14:textId="77777777" w:rsidR="00D02A55" w:rsidRDefault="00000000">
            <w:pPr>
              <w:spacing w:before="40" w:after="40"/>
              <w:jc w:val="left"/>
              <w:rPr>
                <w:lang w:eastAsia="zh-CN"/>
              </w:rPr>
            </w:pPr>
            <w:r>
              <w:rPr>
                <w:color w:val="222222"/>
                <w:sz w:val="21"/>
                <w:lang w:eastAsia="zh-CN"/>
              </w:rPr>
              <w:t>关基安全等级保护要求</w:t>
            </w:r>
          </w:p>
        </w:tc>
        <w:tc>
          <w:tcPr>
            <w:tcW w:w="1187" w:type="dxa"/>
            <w:vAlign w:val="center"/>
          </w:tcPr>
          <w:p w14:paraId="648FF1BC" w14:textId="77777777" w:rsidR="00D02A55" w:rsidRDefault="00000000">
            <w:pPr>
              <w:spacing w:before="40" w:after="40"/>
              <w:jc w:val="left"/>
              <w:rPr>
                <w:lang w:eastAsia="zh-CN"/>
              </w:rPr>
            </w:pPr>
            <w:r>
              <w:rPr>
                <w:color w:val="222222"/>
                <w:sz w:val="21"/>
                <w:lang w:eastAsia="zh-CN"/>
              </w:rPr>
              <w:t>等保 2.0 三级对标 + 关基安全</w:t>
            </w:r>
          </w:p>
        </w:tc>
        <w:tc>
          <w:tcPr>
            <w:tcW w:w="1187" w:type="dxa"/>
            <w:vAlign w:val="center"/>
          </w:tcPr>
          <w:p w14:paraId="013994A3" w14:textId="77777777" w:rsidR="00D02A55" w:rsidRDefault="00000000">
            <w:pPr>
              <w:spacing w:before="40" w:after="40"/>
              <w:jc w:val="left"/>
            </w:pPr>
            <w:r>
              <w:rPr>
                <w:color w:val="222222"/>
                <w:sz w:val="21"/>
              </w:rPr>
              <w:t>PC23</w:t>
            </w:r>
          </w:p>
        </w:tc>
        <w:tc>
          <w:tcPr>
            <w:tcW w:w="1187" w:type="dxa"/>
            <w:vAlign w:val="center"/>
          </w:tcPr>
          <w:p w14:paraId="1907F4CE" w14:textId="77777777" w:rsidR="00D02A55" w:rsidRDefault="00000000">
            <w:pPr>
              <w:spacing w:before="40" w:after="40"/>
              <w:jc w:val="left"/>
            </w:pPr>
            <w:r>
              <w:rPr>
                <w:color w:val="222222"/>
                <w:sz w:val="21"/>
              </w:rPr>
              <w:t>跨系统</w:t>
            </w:r>
          </w:p>
        </w:tc>
        <w:tc>
          <w:tcPr>
            <w:tcW w:w="1187" w:type="dxa"/>
            <w:vAlign w:val="center"/>
          </w:tcPr>
          <w:p w14:paraId="6147302B" w14:textId="77777777" w:rsidR="00D02A55" w:rsidRDefault="00000000">
            <w:pPr>
              <w:spacing w:before="40" w:after="40"/>
              <w:jc w:val="left"/>
            </w:pPr>
            <w:r>
              <w:rPr>
                <w:color w:val="222222"/>
                <w:sz w:val="21"/>
              </w:rPr>
              <w:t>中</w:t>
            </w:r>
          </w:p>
        </w:tc>
      </w:tr>
      <w:tr w:rsidR="00D02A55" w14:paraId="347DEED5" w14:textId="77777777">
        <w:trPr>
          <w:jc w:val="center"/>
        </w:trPr>
        <w:tc>
          <w:tcPr>
            <w:tcW w:w="1187" w:type="dxa"/>
            <w:vAlign w:val="center"/>
          </w:tcPr>
          <w:p w14:paraId="0EB292D7" w14:textId="77777777" w:rsidR="00D02A55" w:rsidRDefault="00000000">
            <w:pPr>
              <w:spacing w:before="40" w:after="40"/>
              <w:jc w:val="left"/>
            </w:pPr>
            <w:r>
              <w:rPr>
                <w:b/>
                <w:color w:val="222222"/>
                <w:sz w:val="21"/>
              </w:rPr>
              <w:t>A0183</w:t>
            </w:r>
          </w:p>
        </w:tc>
        <w:tc>
          <w:tcPr>
            <w:tcW w:w="1187" w:type="dxa"/>
            <w:vAlign w:val="center"/>
          </w:tcPr>
          <w:p w14:paraId="73B808B0" w14:textId="77777777" w:rsidR="00D02A55" w:rsidRDefault="00000000">
            <w:pPr>
              <w:spacing w:before="40" w:after="40"/>
              <w:jc w:val="left"/>
            </w:pPr>
            <w:r>
              <w:rPr>
                <w:color w:val="222222"/>
                <w:sz w:val="21"/>
              </w:rPr>
              <w:t>研究院</w:t>
            </w:r>
          </w:p>
        </w:tc>
        <w:tc>
          <w:tcPr>
            <w:tcW w:w="1187" w:type="dxa"/>
            <w:vAlign w:val="center"/>
          </w:tcPr>
          <w:p w14:paraId="76323CD3" w14:textId="77777777" w:rsidR="00D02A55" w:rsidRDefault="00000000">
            <w:pPr>
              <w:spacing w:before="40" w:after="40"/>
              <w:jc w:val="left"/>
            </w:pPr>
            <w:r>
              <w:rPr>
                <w:color w:val="222222"/>
                <w:sz w:val="21"/>
              </w:rPr>
              <w:t>SAP-PLM 单点登录未打通</w:t>
            </w:r>
          </w:p>
        </w:tc>
        <w:tc>
          <w:tcPr>
            <w:tcW w:w="1187" w:type="dxa"/>
            <w:vAlign w:val="center"/>
          </w:tcPr>
          <w:p w14:paraId="00545248" w14:textId="77777777" w:rsidR="00D02A55" w:rsidRDefault="00000000">
            <w:pPr>
              <w:spacing w:before="40" w:after="40"/>
              <w:jc w:val="left"/>
              <w:rPr>
                <w:lang w:eastAsia="zh-CN"/>
              </w:rPr>
            </w:pPr>
            <w:r>
              <w:rPr>
                <w:color w:val="222222"/>
                <w:sz w:val="21"/>
                <w:lang w:eastAsia="zh-CN"/>
              </w:rPr>
              <w:t>统一身份认证 / SSO 集成</w:t>
            </w:r>
          </w:p>
        </w:tc>
        <w:tc>
          <w:tcPr>
            <w:tcW w:w="1187" w:type="dxa"/>
            <w:vAlign w:val="center"/>
          </w:tcPr>
          <w:p w14:paraId="3DE54FBA" w14:textId="77777777" w:rsidR="00D02A55" w:rsidRDefault="00000000">
            <w:pPr>
              <w:spacing w:before="40" w:after="40"/>
              <w:jc w:val="left"/>
            </w:pPr>
            <w:r>
              <w:rPr>
                <w:color w:val="222222"/>
                <w:sz w:val="21"/>
              </w:rPr>
              <w:t>PC23</w:t>
            </w:r>
          </w:p>
        </w:tc>
        <w:tc>
          <w:tcPr>
            <w:tcW w:w="1187" w:type="dxa"/>
            <w:vAlign w:val="center"/>
          </w:tcPr>
          <w:p w14:paraId="2130558F" w14:textId="77777777" w:rsidR="00D02A55" w:rsidRDefault="00000000">
            <w:pPr>
              <w:spacing w:before="40" w:after="40"/>
              <w:jc w:val="left"/>
            </w:pPr>
            <w:r>
              <w:rPr>
                <w:color w:val="222222"/>
                <w:sz w:val="21"/>
              </w:rPr>
              <w:t>跨系统</w:t>
            </w:r>
          </w:p>
        </w:tc>
        <w:tc>
          <w:tcPr>
            <w:tcW w:w="1187" w:type="dxa"/>
            <w:vAlign w:val="center"/>
          </w:tcPr>
          <w:p w14:paraId="564F1FA5" w14:textId="77777777" w:rsidR="00D02A55" w:rsidRDefault="00000000">
            <w:pPr>
              <w:spacing w:before="40" w:after="40"/>
              <w:jc w:val="left"/>
            </w:pPr>
            <w:r>
              <w:rPr>
                <w:color w:val="222222"/>
                <w:sz w:val="21"/>
              </w:rPr>
              <w:t>中</w:t>
            </w:r>
          </w:p>
        </w:tc>
      </w:tr>
      <w:tr w:rsidR="00D02A55" w14:paraId="0E6BBD50" w14:textId="77777777">
        <w:trPr>
          <w:jc w:val="center"/>
        </w:trPr>
        <w:tc>
          <w:tcPr>
            <w:tcW w:w="1187" w:type="dxa"/>
            <w:vAlign w:val="center"/>
          </w:tcPr>
          <w:p w14:paraId="5E403ED0" w14:textId="77777777" w:rsidR="00D02A55" w:rsidRDefault="00000000">
            <w:pPr>
              <w:spacing w:before="40" w:after="40"/>
              <w:jc w:val="left"/>
            </w:pPr>
            <w:r>
              <w:rPr>
                <w:b/>
                <w:color w:val="222222"/>
                <w:sz w:val="21"/>
              </w:rPr>
              <w:t>A0495</w:t>
            </w:r>
          </w:p>
        </w:tc>
        <w:tc>
          <w:tcPr>
            <w:tcW w:w="1187" w:type="dxa"/>
            <w:vAlign w:val="center"/>
          </w:tcPr>
          <w:p w14:paraId="61B69ECE" w14:textId="77777777" w:rsidR="00D02A55" w:rsidRDefault="00000000">
            <w:pPr>
              <w:spacing w:before="40" w:after="40"/>
              <w:jc w:val="left"/>
            </w:pPr>
            <w:r>
              <w:rPr>
                <w:color w:val="222222"/>
                <w:sz w:val="21"/>
              </w:rPr>
              <w:t>财务管理部</w:t>
            </w:r>
          </w:p>
        </w:tc>
        <w:tc>
          <w:tcPr>
            <w:tcW w:w="1187" w:type="dxa"/>
            <w:vAlign w:val="center"/>
          </w:tcPr>
          <w:p w14:paraId="35F73E98" w14:textId="77777777" w:rsidR="00D02A55" w:rsidRDefault="00000000">
            <w:pPr>
              <w:spacing w:before="40" w:after="40"/>
              <w:jc w:val="left"/>
              <w:rPr>
                <w:lang w:eastAsia="zh-CN"/>
              </w:rPr>
            </w:pPr>
            <w:r>
              <w:rPr>
                <w:color w:val="222222"/>
                <w:sz w:val="21"/>
                <w:lang w:eastAsia="zh-CN"/>
              </w:rPr>
              <w:t>权限分配粗放、无定期复核</w:t>
            </w:r>
          </w:p>
        </w:tc>
        <w:tc>
          <w:tcPr>
            <w:tcW w:w="1187" w:type="dxa"/>
            <w:vAlign w:val="center"/>
          </w:tcPr>
          <w:p w14:paraId="69292D6D" w14:textId="77777777" w:rsidR="00D02A55" w:rsidRDefault="00000000">
            <w:pPr>
              <w:spacing w:before="40" w:after="40"/>
              <w:jc w:val="left"/>
              <w:rPr>
                <w:lang w:eastAsia="zh-CN"/>
              </w:rPr>
            </w:pPr>
            <w:r>
              <w:rPr>
                <w:color w:val="222222"/>
                <w:sz w:val="21"/>
                <w:lang w:eastAsia="zh-CN"/>
              </w:rPr>
              <w:t>权限最小化与角色治理</w:t>
            </w:r>
          </w:p>
        </w:tc>
        <w:tc>
          <w:tcPr>
            <w:tcW w:w="1187" w:type="dxa"/>
            <w:vAlign w:val="center"/>
          </w:tcPr>
          <w:p w14:paraId="6BC09120" w14:textId="77777777" w:rsidR="00D02A55" w:rsidRDefault="00000000">
            <w:pPr>
              <w:spacing w:before="40" w:after="40"/>
              <w:jc w:val="left"/>
            </w:pPr>
            <w:r>
              <w:rPr>
                <w:color w:val="222222"/>
                <w:sz w:val="21"/>
              </w:rPr>
              <w:t>PC23</w:t>
            </w:r>
          </w:p>
        </w:tc>
        <w:tc>
          <w:tcPr>
            <w:tcW w:w="1187" w:type="dxa"/>
            <w:vAlign w:val="center"/>
          </w:tcPr>
          <w:p w14:paraId="558C735B" w14:textId="77777777" w:rsidR="00D02A55" w:rsidRDefault="00000000">
            <w:pPr>
              <w:spacing w:before="40" w:after="40"/>
              <w:jc w:val="left"/>
            </w:pPr>
            <w:r>
              <w:rPr>
                <w:color w:val="222222"/>
                <w:sz w:val="21"/>
              </w:rPr>
              <w:t>跨模块</w:t>
            </w:r>
          </w:p>
        </w:tc>
        <w:tc>
          <w:tcPr>
            <w:tcW w:w="1187" w:type="dxa"/>
            <w:vAlign w:val="center"/>
          </w:tcPr>
          <w:p w14:paraId="08325822" w14:textId="77777777" w:rsidR="00D02A55" w:rsidRDefault="00000000">
            <w:pPr>
              <w:spacing w:before="40" w:after="40"/>
              <w:jc w:val="left"/>
            </w:pPr>
            <w:r>
              <w:rPr>
                <w:b/>
                <w:color w:val="222222"/>
                <w:sz w:val="21"/>
              </w:rPr>
              <w:t>高</w:t>
            </w:r>
          </w:p>
        </w:tc>
      </w:tr>
      <w:tr w:rsidR="00D02A55" w14:paraId="6CCE8BB5" w14:textId="77777777">
        <w:trPr>
          <w:jc w:val="center"/>
        </w:trPr>
        <w:tc>
          <w:tcPr>
            <w:tcW w:w="1187" w:type="dxa"/>
            <w:vAlign w:val="center"/>
          </w:tcPr>
          <w:p w14:paraId="564A58F0" w14:textId="77777777" w:rsidR="00D02A55" w:rsidRDefault="00000000">
            <w:pPr>
              <w:spacing w:before="40" w:after="40"/>
              <w:jc w:val="left"/>
            </w:pPr>
            <w:r>
              <w:rPr>
                <w:b/>
                <w:color w:val="222222"/>
                <w:sz w:val="21"/>
              </w:rPr>
              <w:lastRenderedPageBreak/>
              <w:t>A0517</w:t>
            </w:r>
          </w:p>
        </w:tc>
        <w:tc>
          <w:tcPr>
            <w:tcW w:w="1187" w:type="dxa"/>
            <w:vAlign w:val="center"/>
          </w:tcPr>
          <w:p w14:paraId="7D42D5D6" w14:textId="77777777" w:rsidR="00D02A55" w:rsidRDefault="00000000">
            <w:pPr>
              <w:spacing w:before="40" w:after="40"/>
              <w:jc w:val="left"/>
            </w:pPr>
            <w:r>
              <w:rPr>
                <w:color w:val="222222"/>
                <w:sz w:val="21"/>
              </w:rPr>
              <w:t>董事会办公室</w:t>
            </w:r>
          </w:p>
        </w:tc>
        <w:tc>
          <w:tcPr>
            <w:tcW w:w="1187" w:type="dxa"/>
            <w:vAlign w:val="center"/>
          </w:tcPr>
          <w:p w14:paraId="08126D1B" w14:textId="77777777" w:rsidR="00D02A55" w:rsidRDefault="00000000">
            <w:pPr>
              <w:spacing w:before="40" w:after="40"/>
              <w:jc w:val="left"/>
              <w:rPr>
                <w:lang w:eastAsia="zh-CN"/>
              </w:rPr>
            </w:pPr>
            <w:r>
              <w:rPr>
                <w:color w:val="222222"/>
                <w:sz w:val="21"/>
                <w:lang w:eastAsia="zh-CN"/>
              </w:rPr>
              <w:t>敏感数据识别与保护不足</w:t>
            </w:r>
          </w:p>
        </w:tc>
        <w:tc>
          <w:tcPr>
            <w:tcW w:w="1187" w:type="dxa"/>
            <w:vAlign w:val="center"/>
          </w:tcPr>
          <w:p w14:paraId="45F049C0" w14:textId="77777777" w:rsidR="00D02A55" w:rsidRDefault="00000000">
            <w:pPr>
              <w:spacing w:before="40" w:after="40"/>
              <w:jc w:val="left"/>
            </w:pPr>
            <w:r>
              <w:rPr>
                <w:color w:val="222222"/>
                <w:sz w:val="21"/>
              </w:rPr>
              <w:t>数据分类分级 + 脱敏</w:t>
            </w:r>
          </w:p>
        </w:tc>
        <w:tc>
          <w:tcPr>
            <w:tcW w:w="1187" w:type="dxa"/>
            <w:vAlign w:val="center"/>
          </w:tcPr>
          <w:p w14:paraId="2E4A1348" w14:textId="77777777" w:rsidR="00D02A55" w:rsidRDefault="00000000">
            <w:pPr>
              <w:spacing w:before="40" w:after="40"/>
              <w:jc w:val="left"/>
            </w:pPr>
            <w:r>
              <w:rPr>
                <w:color w:val="222222"/>
                <w:sz w:val="21"/>
              </w:rPr>
              <w:t>PC23</w:t>
            </w:r>
          </w:p>
        </w:tc>
        <w:tc>
          <w:tcPr>
            <w:tcW w:w="1187" w:type="dxa"/>
            <w:vAlign w:val="center"/>
          </w:tcPr>
          <w:p w14:paraId="6AD28466" w14:textId="77777777" w:rsidR="00D02A55" w:rsidRDefault="00000000">
            <w:pPr>
              <w:spacing w:before="40" w:after="40"/>
              <w:jc w:val="left"/>
            </w:pPr>
            <w:r>
              <w:rPr>
                <w:color w:val="222222"/>
                <w:sz w:val="21"/>
              </w:rPr>
              <w:t>跨系统</w:t>
            </w:r>
          </w:p>
        </w:tc>
        <w:tc>
          <w:tcPr>
            <w:tcW w:w="1187" w:type="dxa"/>
            <w:vAlign w:val="center"/>
          </w:tcPr>
          <w:p w14:paraId="292E35B1" w14:textId="77777777" w:rsidR="00D02A55" w:rsidRDefault="00000000">
            <w:pPr>
              <w:spacing w:before="40" w:after="40"/>
              <w:jc w:val="left"/>
            </w:pPr>
            <w:r>
              <w:rPr>
                <w:color w:val="222222"/>
                <w:sz w:val="21"/>
              </w:rPr>
              <w:t>中</w:t>
            </w:r>
          </w:p>
        </w:tc>
      </w:tr>
      <w:tr w:rsidR="00D02A55" w14:paraId="5DAFC1E2" w14:textId="77777777">
        <w:trPr>
          <w:jc w:val="center"/>
        </w:trPr>
        <w:tc>
          <w:tcPr>
            <w:tcW w:w="1187" w:type="dxa"/>
            <w:vAlign w:val="center"/>
          </w:tcPr>
          <w:p w14:paraId="4AD298BD" w14:textId="77777777" w:rsidR="00D02A55" w:rsidRDefault="00000000">
            <w:pPr>
              <w:spacing w:before="40" w:after="40"/>
              <w:jc w:val="left"/>
            </w:pPr>
            <w:r>
              <w:rPr>
                <w:b/>
                <w:color w:val="222222"/>
                <w:sz w:val="21"/>
              </w:rPr>
              <w:t>A0543</w:t>
            </w:r>
          </w:p>
        </w:tc>
        <w:tc>
          <w:tcPr>
            <w:tcW w:w="1187" w:type="dxa"/>
            <w:vAlign w:val="center"/>
          </w:tcPr>
          <w:p w14:paraId="0C3A596A" w14:textId="77777777" w:rsidR="00D02A55" w:rsidRDefault="00000000">
            <w:pPr>
              <w:spacing w:before="40" w:after="40"/>
              <w:jc w:val="left"/>
            </w:pPr>
            <w:r>
              <w:rPr>
                <w:color w:val="222222"/>
                <w:sz w:val="21"/>
              </w:rPr>
              <w:t>董事会办公室</w:t>
            </w:r>
          </w:p>
        </w:tc>
        <w:tc>
          <w:tcPr>
            <w:tcW w:w="1187" w:type="dxa"/>
            <w:vAlign w:val="center"/>
          </w:tcPr>
          <w:p w14:paraId="3584E750" w14:textId="77777777" w:rsidR="00D02A55" w:rsidRDefault="00000000">
            <w:pPr>
              <w:spacing w:before="40" w:after="40"/>
              <w:jc w:val="left"/>
              <w:rPr>
                <w:lang w:eastAsia="zh-CN"/>
              </w:rPr>
            </w:pPr>
            <w:r>
              <w:rPr>
                <w:color w:val="222222"/>
                <w:sz w:val="21"/>
                <w:lang w:eastAsia="zh-CN"/>
              </w:rPr>
              <w:t>机密信息识别与防泄漏</w:t>
            </w:r>
          </w:p>
        </w:tc>
        <w:tc>
          <w:tcPr>
            <w:tcW w:w="1187" w:type="dxa"/>
            <w:vAlign w:val="center"/>
          </w:tcPr>
          <w:p w14:paraId="46AABD8E" w14:textId="77777777" w:rsidR="00D02A55" w:rsidRDefault="00000000">
            <w:pPr>
              <w:spacing w:before="40" w:after="40"/>
              <w:jc w:val="left"/>
              <w:rPr>
                <w:lang w:eastAsia="zh-CN"/>
              </w:rPr>
            </w:pPr>
            <w:r>
              <w:rPr>
                <w:color w:val="222222"/>
                <w:sz w:val="21"/>
                <w:lang w:eastAsia="zh-CN"/>
              </w:rPr>
              <w:t>敏感数据智能识别 + DLP + AI 输出审计</w:t>
            </w:r>
          </w:p>
        </w:tc>
        <w:tc>
          <w:tcPr>
            <w:tcW w:w="1187" w:type="dxa"/>
            <w:vAlign w:val="center"/>
          </w:tcPr>
          <w:p w14:paraId="1F36D418" w14:textId="77777777" w:rsidR="00D02A55" w:rsidRDefault="00000000">
            <w:pPr>
              <w:spacing w:before="40" w:after="40"/>
              <w:jc w:val="left"/>
            </w:pPr>
            <w:r>
              <w:rPr>
                <w:color w:val="222222"/>
                <w:sz w:val="21"/>
              </w:rPr>
              <w:t>PC23/PC24</w:t>
            </w:r>
          </w:p>
        </w:tc>
        <w:tc>
          <w:tcPr>
            <w:tcW w:w="1187" w:type="dxa"/>
            <w:vAlign w:val="center"/>
          </w:tcPr>
          <w:p w14:paraId="15735897" w14:textId="77777777" w:rsidR="00D02A55" w:rsidRDefault="00000000">
            <w:pPr>
              <w:spacing w:before="40" w:after="40"/>
              <w:jc w:val="left"/>
            </w:pPr>
            <w:r>
              <w:rPr>
                <w:color w:val="222222"/>
                <w:sz w:val="21"/>
              </w:rPr>
              <w:t>跨系统</w:t>
            </w:r>
          </w:p>
        </w:tc>
        <w:tc>
          <w:tcPr>
            <w:tcW w:w="1187" w:type="dxa"/>
            <w:vAlign w:val="center"/>
          </w:tcPr>
          <w:p w14:paraId="051A515B" w14:textId="77777777" w:rsidR="00D02A55" w:rsidRDefault="00000000">
            <w:pPr>
              <w:spacing w:before="40" w:after="40"/>
              <w:jc w:val="left"/>
            </w:pPr>
            <w:r>
              <w:rPr>
                <w:color w:val="222222"/>
                <w:sz w:val="21"/>
              </w:rPr>
              <w:t>中</w:t>
            </w:r>
          </w:p>
        </w:tc>
      </w:tr>
    </w:tbl>
    <w:p w14:paraId="3AADF34A" w14:textId="77777777" w:rsidR="00D02A55" w:rsidRDefault="00D02A55"/>
    <w:p w14:paraId="3E5B1ED9" w14:textId="77777777" w:rsidR="00D02A55" w:rsidRDefault="00000000">
      <w:pPr>
        <w:rPr>
          <w:lang w:eastAsia="zh-CN"/>
        </w:rPr>
      </w:pPr>
      <w:r>
        <w:rPr>
          <w:b/>
          <w:lang w:eastAsia="zh-CN"/>
        </w:rPr>
        <w:t>说明：</w:t>
      </w:r>
      <w:r>
        <w:rPr>
          <w:lang w:eastAsia="zh-CN"/>
        </w:rPr>
        <w:t>上表仅列出强语义匹配的 14 条代表性需求（AI 8 条 + 安全 6 条），完整 11 条 AI + 21 条安全需求详见需求追溯工作台。所有需求 ID 均可向上追溯至 701 条原始需求域与业务痛点。</w:t>
      </w:r>
    </w:p>
    <w:p w14:paraId="48BB30D1" w14:textId="77777777" w:rsidR="00D02A55" w:rsidRDefault="00000000">
      <w:pPr>
        <w:pStyle w:val="1"/>
        <w:rPr>
          <w:lang w:eastAsia="zh-CN"/>
        </w:rPr>
      </w:pPr>
      <w:r>
        <w:rPr>
          <w:lang w:eastAsia="zh-CN"/>
        </w:rPr>
        <w:t xml:space="preserve">4 </w:t>
      </w:r>
      <w:r>
        <w:rPr>
          <w:lang w:eastAsia="zh-CN"/>
        </w:rPr>
        <w:t>优先级排序与项目优选</w:t>
      </w:r>
    </w:p>
    <w:p w14:paraId="504C8E6D" w14:textId="77777777" w:rsidR="00D02A55" w:rsidRDefault="00000000">
      <w:pPr>
        <w:pStyle w:val="21"/>
        <w:rPr>
          <w:lang w:eastAsia="zh-CN"/>
        </w:rPr>
      </w:pPr>
      <w:r>
        <w:rPr>
          <w:lang w:eastAsia="zh-CN"/>
        </w:rPr>
        <w:t xml:space="preserve">4.1 </w:t>
      </w:r>
      <w:r>
        <w:rPr>
          <w:lang w:eastAsia="zh-CN"/>
        </w:rPr>
        <w:t>优先级评估模型</w:t>
      </w:r>
    </w:p>
    <w:p w14:paraId="2400D6E6" w14:textId="77777777" w:rsidR="00D02A55" w:rsidRDefault="00000000">
      <w:pPr>
        <w:rPr>
          <w:lang w:eastAsia="zh-CN"/>
        </w:rPr>
      </w:pPr>
      <w:r>
        <w:rPr>
          <w:lang w:eastAsia="zh-CN"/>
        </w:rPr>
        <w:t>每个项目按以下五个维度打分（各20分，满分100分），综合评分决定优先级排序：</w:t>
      </w:r>
    </w:p>
    <w:tbl>
      <w:tblPr>
        <w:tblStyle w:val="aff1"/>
        <w:tblW w:w="9072" w:type="dxa"/>
        <w:jc w:val="center"/>
        <w:tblLayout w:type="fixed"/>
        <w:tblLook w:val="04A0" w:firstRow="1" w:lastRow="0" w:firstColumn="1" w:lastColumn="0" w:noHBand="0" w:noVBand="1"/>
      </w:tblPr>
      <w:tblGrid>
        <w:gridCol w:w="3024"/>
        <w:gridCol w:w="3024"/>
        <w:gridCol w:w="3024"/>
      </w:tblGrid>
      <w:tr w:rsidR="00D02A55" w14:paraId="42C9941D" w14:textId="77777777">
        <w:trPr>
          <w:jc w:val="center"/>
        </w:trPr>
        <w:tc>
          <w:tcPr>
            <w:tcW w:w="2771" w:type="dxa"/>
            <w:shd w:val="clear" w:color="auto" w:fill="0070C0"/>
            <w:vAlign w:val="center"/>
          </w:tcPr>
          <w:p w14:paraId="4F40ED3A" w14:textId="77777777" w:rsidR="00D02A55" w:rsidRDefault="00000000">
            <w:pPr>
              <w:spacing w:before="40" w:after="40"/>
              <w:jc w:val="left"/>
            </w:pPr>
            <w:r>
              <w:rPr>
                <w:b/>
                <w:color w:val="FFFFFF"/>
                <w:sz w:val="20"/>
              </w:rPr>
              <w:t>评估维度</w:t>
            </w:r>
          </w:p>
        </w:tc>
        <w:tc>
          <w:tcPr>
            <w:tcW w:w="2771" w:type="dxa"/>
            <w:shd w:val="clear" w:color="auto" w:fill="0070C0"/>
            <w:vAlign w:val="center"/>
          </w:tcPr>
          <w:p w14:paraId="08D9A257" w14:textId="77777777" w:rsidR="00D02A55" w:rsidRDefault="00000000">
            <w:pPr>
              <w:spacing w:before="40" w:after="40"/>
              <w:jc w:val="left"/>
            </w:pPr>
            <w:r>
              <w:rPr>
                <w:b/>
                <w:color w:val="FFFFFF"/>
                <w:sz w:val="20"/>
              </w:rPr>
              <w:t>满分</w:t>
            </w:r>
          </w:p>
        </w:tc>
        <w:tc>
          <w:tcPr>
            <w:tcW w:w="2771" w:type="dxa"/>
            <w:shd w:val="clear" w:color="auto" w:fill="0070C0"/>
            <w:vAlign w:val="center"/>
          </w:tcPr>
          <w:p w14:paraId="20359609" w14:textId="77777777" w:rsidR="00D02A55" w:rsidRDefault="00000000">
            <w:pPr>
              <w:spacing w:before="40" w:after="40"/>
              <w:jc w:val="left"/>
            </w:pPr>
            <w:r>
              <w:rPr>
                <w:b/>
                <w:color w:val="FFFFFF"/>
                <w:sz w:val="20"/>
              </w:rPr>
              <w:t>评分标准</w:t>
            </w:r>
          </w:p>
        </w:tc>
      </w:tr>
      <w:tr w:rsidR="00D02A55" w14:paraId="199A96C2" w14:textId="77777777">
        <w:trPr>
          <w:jc w:val="center"/>
        </w:trPr>
        <w:tc>
          <w:tcPr>
            <w:tcW w:w="2771" w:type="dxa"/>
            <w:vAlign w:val="center"/>
          </w:tcPr>
          <w:p w14:paraId="4A43E2E4" w14:textId="77777777" w:rsidR="00D02A55" w:rsidRDefault="00000000">
            <w:pPr>
              <w:spacing w:before="40" w:after="40"/>
              <w:jc w:val="left"/>
            </w:pPr>
            <w:r>
              <w:rPr>
                <w:b/>
                <w:color w:val="222222"/>
                <w:sz w:val="21"/>
              </w:rPr>
              <w:t>业务价值（BV）</w:t>
            </w:r>
          </w:p>
        </w:tc>
        <w:tc>
          <w:tcPr>
            <w:tcW w:w="2771" w:type="dxa"/>
            <w:vAlign w:val="center"/>
          </w:tcPr>
          <w:p w14:paraId="2964342C" w14:textId="77777777" w:rsidR="00D02A55" w:rsidRDefault="00000000">
            <w:pPr>
              <w:spacing w:before="40" w:after="40"/>
              <w:jc w:val="left"/>
            </w:pPr>
            <w:r>
              <w:rPr>
                <w:color w:val="222222"/>
                <w:sz w:val="21"/>
              </w:rPr>
              <w:t>20</w:t>
            </w:r>
          </w:p>
        </w:tc>
        <w:tc>
          <w:tcPr>
            <w:tcW w:w="2771" w:type="dxa"/>
            <w:vAlign w:val="center"/>
          </w:tcPr>
          <w:p w14:paraId="043252AE" w14:textId="77777777" w:rsidR="00D02A55" w:rsidRDefault="00000000">
            <w:pPr>
              <w:spacing w:before="40" w:after="40"/>
              <w:jc w:val="left"/>
              <w:rPr>
                <w:lang w:eastAsia="zh-CN"/>
              </w:rPr>
            </w:pPr>
            <w:r>
              <w:rPr>
                <w:color w:val="222222"/>
                <w:sz w:val="21"/>
                <w:lang w:eastAsia="zh-CN"/>
              </w:rPr>
              <w:t>对扣非净利率、现金流、运营效率的量化改善程度。直接影响P&amp;L：20分；间接支撑：10分；基础设施：5分</w:t>
            </w:r>
          </w:p>
        </w:tc>
      </w:tr>
      <w:tr w:rsidR="00D02A55" w14:paraId="3E9F6346" w14:textId="77777777">
        <w:trPr>
          <w:jc w:val="center"/>
        </w:trPr>
        <w:tc>
          <w:tcPr>
            <w:tcW w:w="2771" w:type="dxa"/>
            <w:vAlign w:val="center"/>
          </w:tcPr>
          <w:p w14:paraId="5A965722" w14:textId="77777777" w:rsidR="00D02A55" w:rsidRDefault="00000000">
            <w:pPr>
              <w:spacing w:before="40" w:after="40"/>
              <w:jc w:val="left"/>
            </w:pPr>
            <w:r>
              <w:rPr>
                <w:b/>
                <w:color w:val="222222"/>
                <w:sz w:val="21"/>
              </w:rPr>
              <w:t>痛点强度（PS）</w:t>
            </w:r>
          </w:p>
        </w:tc>
        <w:tc>
          <w:tcPr>
            <w:tcW w:w="2771" w:type="dxa"/>
            <w:vAlign w:val="center"/>
          </w:tcPr>
          <w:p w14:paraId="54999834" w14:textId="77777777" w:rsidR="00D02A55" w:rsidRDefault="00000000">
            <w:pPr>
              <w:spacing w:before="40" w:after="40"/>
              <w:jc w:val="left"/>
            </w:pPr>
            <w:r>
              <w:rPr>
                <w:color w:val="222222"/>
                <w:sz w:val="21"/>
              </w:rPr>
              <w:t>20</w:t>
            </w:r>
          </w:p>
        </w:tc>
        <w:tc>
          <w:tcPr>
            <w:tcW w:w="2771" w:type="dxa"/>
            <w:vAlign w:val="center"/>
          </w:tcPr>
          <w:p w14:paraId="2370EF77" w14:textId="77777777" w:rsidR="00D02A55" w:rsidRDefault="00000000">
            <w:pPr>
              <w:spacing w:before="40" w:after="40"/>
              <w:jc w:val="left"/>
              <w:rPr>
                <w:lang w:eastAsia="zh-CN"/>
              </w:rPr>
            </w:pPr>
            <w:r>
              <w:rPr>
                <w:color w:val="222222"/>
                <w:sz w:val="21"/>
                <w:lang w:eastAsia="zh-CN"/>
              </w:rPr>
              <w:t>对应调研痛点的严重程度和部门覆盖广度。高频&amp;高影响痛</w:t>
            </w:r>
            <w:r>
              <w:rPr>
                <w:color w:val="222222"/>
                <w:sz w:val="21"/>
                <w:lang w:eastAsia="zh-CN"/>
              </w:rPr>
              <w:lastRenderedPageBreak/>
              <w:t>点（多部门反映）：20分；中频：10分；低频：5分</w:t>
            </w:r>
          </w:p>
        </w:tc>
      </w:tr>
      <w:tr w:rsidR="00D02A55" w14:paraId="44E8F8BC" w14:textId="77777777">
        <w:trPr>
          <w:jc w:val="center"/>
        </w:trPr>
        <w:tc>
          <w:tcPr>
            <w:tcW w:w="2771" w:type="dxa"/>
            <w:vAlign w:val="center"/>
          </w:tcPr>
          <w:p w14:paraId="03B0535E" w14:textId="77777777" w:rsidR="00D02A55" w:rsidRDefault="00000000">
            <w:pPr>
              <w:spacing w:before="40" w:after="40"/>
              <w:jc w:val="left"/>
            </w:pPr>
            <w:r>
              <w:rPr>
                <w:b/>
                <w:color w:val="222222"/>
                <w:sz w:val="21"/>
              </w:rPr>
              <w:lastRenderedPageBreak/>
              <w:t>实施可行性（IF）</w:t>
            </w:r>
          </w:p>
        </w:tc>
        <w:tc>
          <w:tcPr>
            <w:tcW w:w="2771" w:type="dxa"/>
            <w:vAlign w:val="center"/>
          </w:tcPr>
          <w:p w14:paraId="1E7AF5F2" w14:textId="77777777" w:rsidR="00D02A55" w:rsidRDefault="00000000">
            <w:pPr>
              <w:spacing w:before="40" w:after="40"/>
              <w:jc w:val="left"/>
            </w:pPr>
            <w:r>
              <w:rPr>
                <w:color w:val="222222"/>
                <w:sz w:val="21"/>
              </w:rPr>
              <w:t>20</w:t>
            </w:r>
          </w:p>
        </w:tc>
        <w:tc>
          <w:tcPr>
            <w:tcW w:w="2771" w:type="dxa"/>
            <w:vAlign w:val="center"/>
          </w:tcPr>
          <w:p w14:paraId="6E3A129D" w14:textId="77777777" w:rsidR="00D02A55" w:rsidRDefault="00000000">
            <w:pPr>
              <w:spacing w:before="40" w:after="40"/>
              <w:jc w:val="left"/>
              <w:rPr>
                <w:lang w:eastAsia="zh-CN"/>
              </w:rPr>
            </w:pPr>
            <w:r>
              <w:rPr>
                <w:color w:val="222222"/>
                <w:sz w:val="21"/>
                <w:lang w:eastAsia="zh-CN"/>
              </w:rPr>
              <w:t>技术成熟度、团队能力、外部依赖度。SAP标准功能：20分；需要集成：12分；需要外部系统改造：8分</w:t>
            </w:r>
          </w:p>
        </w:tc>
      </w:tr>
      <w:tr w:rsidR="00D02A55" w14:paraId="2F37D2D7" w14:textId="77777777">
        <w:trPr>
          <w:jc w:val="center"/>
        </w:trPr>
        <w:tc>
          <w:tcPr>
            <w:tcW w:w="2771" w:type="dxa"/>
            <w:vAlign w:val="center"/>
          </w:tcPr>
          <w:p w14:paraId="389B2D1F" w14:textId="77777777" w:rsidR="00D02A55" w:rsidRDefault="00000000">
            <w:pPr>
              <w:spacing w:before="40" w:after="40"/>
              <w:jc w:val="left"/>
            </w:pPr>
            <w:r>
              <w:rPr>
                <w:b/>
                <w:color w:val="222222"/>
                <w:sz w:val="21"/>
              </w:rPr>
              <w:t>战略契合度（SA）</w:t>
            </w:r>
          </w:p>
        </w:tc>
        <w:tc>
          <w:tcPr>
            <w:tcW w:w="2771" w:type="dxa"/>
            <w:vAlign w:val="center"/>
          </w:tcPr>
          <w:p w14:paraId="341EDC86" w14:textId="77777777" w:rsidR="00D02A55" w:rsidRDefault="00000000">
            <w:pPr>
              <w:spacing w:before="40" w:after="40"/>
              <w:jc w:val="left"/>
            </w:pPr>
            <w:r>
              <w:rPr>
                <w:color w:val="222222"/>
                <w:sz w:val="21"/>
              </w:rPr>
              <w:t>20</w:t>
            </w:r>
          </w:p>
        </w:tc>
        <w:tc>
          <w:tcPr>
            <w:tcW w:w="2771" w:type="dxa"/>
            <w:vAlign w:val="center"/>
          </w:tcPr>
          <w:p w14:paraId="1EFEC77D" w14:textId="77777777" w:rsidR="00D02A55" w:rsidRDefault="00000000">
            <w:pPr>
              <w:spacing w:before="40" w:after="40"/>
              <w:jc w:val="left"/>
              <w:rPr>
                <w:lang w:eastAsia="zh-CN"/>
              </w:rPr>
            </w:pPr>
            <w:r>
              <w:rPr>
                <w:color w:val="222222"/>
                <w:sz w:val="21"/>
                <w:lang w:eastAsia="zh-CN"/>
              </w:rPr>
              <w:t>与招标文件★要求、工信部指南场景、集团战略的匹配度。★要求：20分；指南重点场景：15分；长期战略：10分</w:t>
            </w:r>
          </w:p>
        </w:tc>
      </w:tr>
      <w:tr w:rsidR="00D02A55" w14:paraId="2DB58BE6" w14:textId="77777777">
        <w:trPr>
          <w:jc w:val="center"/>
        </w:trPr>
        <w:tc>
          <w:tcPr>
            <w:tcW w:w="2771" w:type="dxa"/>
            <w:vAlign w:val="center"/>
          </w:tcPr>
          <w:p w14:paraId="0BA04013" w14:textId="77777777" w:rsidR="00D02A55" w:rsidRDefault="00000000">
            <w:pPr>
              <w:spacing w:before="40" w:after="40"/>
              <w:jc w:val="left"/>
            </w:pPr>
            <w:r>
              <w:rPr>
                <w:b/>
                <w:color w:val="222222"/>
                <w:sz w:val="21"/>
              </w:rPr>
              <w:t>依赖关系（DR）</w:t>
            </w:r>
          </w:p>
        </w:tc>
        <w:tc>
          <w:tcPr>
            <w:tcW w:w="2771" w:type="dxa"/>
            <w:vAlign w:val="center"/>
          </w:tcPr>
          <w:p w14:paraId="1DC6D4B3" w14:textId="77777777" w:rsidR="00D02A55" w:rsidRDefault="00000000">
            <w:pPr>
              <w:spacing w:before="40" w:after="40"/>
              <w:jc w:val="left"/>
            </w:pPr>
            <w:r>
              <w:rPr>
                <w:color w:val="222222"/>
                <w:sz w:val="21"/>
              </w:rPr>
              <w:t>20</w:t>
            </w:r>
          </w:p>
        </w:tc>
        <w:tc>
          <w:tcPr>
            <w:tcW w:w="2771" w:type="dxa"/>
            <w:vAlign w:val="center"/>
          </w:tcPr>
          <w:p w14:paraId="6FDA888D" w14:textId="77777777" w:rsidR="00D02A55" w:rsidRDefault="00000000">
            <w:pPr>
              <w:spacing w:before="40" w:after="40"/>
              <w:jc w:val="left"/>
              <w:rPr>
                <w:lang w:eastAsia="zh-CN"/>
              </w:rPr>
            </w:pPr>
            <w:r>
              <w:rPr>
                <w:color w:val="222222"/>
                <w:sz w:val="21"/>
                <w:lang w:eastAsia="zh-CN"/>
              </w:rPr>
              <w:t>是否是其他项目的前置依赖（底座类项目得分高）。4个以上项目依赖：20分；2-3个：15分；独立：8分</w:t>
            </w:r>
          </w:p>
        </w:tc>
      </w:tr>
    </w:tbl>
    <w:p w14:paraId="28C4C801" w14:textId="77777777" w:rsidR="00D02A55" w:rsidRDefault="00D02A55">
      <w:pPr>
        <w:rPr>
          <w:lang w:eastAsia="zh-CN"/>
        </w:rPr>
      </w:pPr>
    </w:p>
    <w:p w14:paraId="203992DA" w14:textId="77777777" w:rsidR="00D02A55" w:rsidRDefault="00000000">
      <w:pPr>
        <w:pStyle w:val="21"/>
        <w:rPr>
          <w:lang w:eastAsia="zh-CN"/>
        </w:rPr>
      </w:pPr>
      <w:r>
        <w:rPr>
          <w:lang w:eastAsia="zh-CN"/>
        </w:rPr>
        <w:t xml:space="preserve">4.2 </w:t>
      </w:r>
      <w:r>
        <w:rPr>
          <w:lang w:eastAsia="zh-CN"/>
        </w:rPr>
        <w:t>优先级矩阵评分结果</w:t>
      </w:r>
    </w:p>
    <w:p w14:paraId="5BC3696B" w14:textId="77777777" w:rsidR="00D02A55" w:rsidRDefault="00000000">
      <w:pPr>
        <w:spacing w:after="120"/>
        <w:jc w:val="center"/>
        <w:rPr>
          <w:lang w:eastAsia="zh-CN"/>
        </w:rPr>
      </w:pPr>
      <w:r>
        <w:rPr>
          <w:b/>
          <w:color w:val="2E5C9E"/>
          <w:sz w:val="21"/>
          <w:lang w:eastAsia="zh-CN"/>
        </w:rPr>
        <w:t>24个项目卡片综合优先级评分（SAP 11 + 外围 13）</w:t>
      </w:r>
    </w:p>
    <w:p w14:paraId="72B01EDC" w14:textId="77777777" w:rsidR="00D02A55" w:rsidRDefault="00000000">
      <w:pPr>
        <w:jc w:val="center"/>
      </w:pPr>
      <w:r>
        <w:rPr>
          <w:noProof/>
        </w:rPr>
        <w:drawing>
          <wp:inline distT="0" distB="0" distL="0" distR="0">
            <wp:extent cx="5303520" cy="26657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png"/>
                    <pic:cNvPicPr/>
                  </pic:nvPicPr>
                  <pic:blipFill>
                    <a:blip r:embed="rId12"/>
                    <a:stretch>
                      <a:fillRect/>
                    </a:stretch>
                  </pic:blipFill>
                  <pic:spPr>
                    <a:xfrm>
                      <a:off x="0" y="0"/>
                      <a:ext cx="5303520" cy="2665753"/>
                    </a:xfrm>
                    <a:prstGeom prst="rect">
                      <a:avLst/>
                    </a:prstGeom>
                  </pic:spPr>
                </pic:pic>
              </a:graphicData>
            </a:graphic>
          </wp:inline>
        </w:drawing>
      </w:r>
    </w:p>
    <w:p>
      <w:pPr>
        <w:spacing w:before="60" w:after="120" w:lineRule="exact" w:line="280"/>
        <w:jc w:val="center"/>
      </w:pPr>
      <w:r>
        <w:rPr>
          <w:i/>
          <w:sz w:val="18"/>
          <w:szCs w:val="18"/>
          <w:color w:val="4F81BD"/>
        </w:rPr>
        <w:t>图 5 24 个项目卡片综合优先级评分</w:t>
      </w:r>
    </w:p>
    <w:p w14:paraId="699CDAD3" w14:textId="77777777" w:rsidR="00D02A55" w:rsidRDefault="00D02A55"/>
    <w:tbl>
      <w:tblPr>
        <w:tblStyle w:val="aff1"/>
        <w:tblW w:w="9072" w:type="dxa"/>
        <w:jc w:val="center"/>
        <w:tblLayout w:type="fixed"/>
        <w:tblLook w:val="04A0" w:firstRow="1" w:lastRow="0" w:firstColumn="1" w:lastColumn="0" w:noHBand="0" w:noVBand="1"/>
      </w:tblPr>
      <w:tblGrid>
        <w:gridCol w:w="1008"/>
        <w:gridCol w:w="1008"/>
        <w:gridCol w:w="1008"/>
        <w:gridCol w:w="1008"/>
        <w:gridCol w:w="1008"/>
        <w:gridCol w:w="1008"/>
        <w:gridCol w:w="1008"/>
        <w:gridCol w:w="1008"/>
        <w:gridCol w:w="1008"/>
      </w:tblGrid>
      <w:tr w:rsidR="00D02A55" w14:paraId="39F00652" w14:textId="77777777">
        <w:trPr>
          <w:jc w:val="center"/>
        </w:trPr>
        <w:tc>
          <w:tcPr>
            <w:tcW w:w="924" w:type="dxa"/>
            <w:shd w:val="clear" w:color="auto" w:fill="0070C0"/>
            <w:vAlign w:val="center"/>
          </w:tcPr>
          <w:p w14:paraId="4183C910" w14:textId="77777777" w:rsidR="00D02A55" w:rsidRDefault="00000000">
            <w:pPr>
              <w:spacing w:before="40" w:after="40"/>
              <w:jc w:val="left"/>
            </w:pPr>
            <w:r>
              <w:rPr>
                <w:b/>
                <w:color w:val="FFFFFF"/>
                <w:sz w:val="20"/>
              </w:rPr>
              <w:t>排名</w:t>
            </w:r>
          </w:p>
        </w:tc>
        <w:tc>
          <w:tcPr>
            <w:tcW w:w="924" w:type="dxa"/>
            <w:shd w:val="clear" w:color="auto" w:fill="0070C0"/>
            <w:vAlign w:val="center"/>
          </w:tcPr>
          <w:p w14:paraId="77C540AD" w14:textId="77777777" w:rsidR="00D02A55" w:rsidRDefault="00000000">
            <w:pPr>
              <w:spacing w:before="40" w:after="40"/>
              <w:jc w:val="left"/>
            </w:pPr>
            <w:r>
              <w:rPr>
                <w:b/>
                <w:color w:val="FFFFFF"/>
                <w:sz w:val="20"/>
              </w:rPr>
              <w:t>项目</w:t>
            </w:r>
          </w:p>
        </w:tc>
        <w:tc>
          <w:tcPr>
            <w:tcW w:w="924" w:type="dxa"/>
            <w:shd w:val="clear" w:color="auto" w:fill="0070C0"/>
            <w:vAlign w:val="center"/>
          </w:tcPr>
          <w:p w14:paraId="654F3331" w14:textId="77777777" w:rsidR="00D02A55" w:rsidRDefault="00000000">
            <w:pPr>
              <w:spacing w:before="40" w:after="40"/>
              <w:jc w:val="left"/>
            </w:pPr>
            <w:r>
              <w:rPr>
                <w:b/>
                <w:color w:val="FFFFFF"/>
                <w:sz w:val="20"/>
              </w:rPr>
              <w:t>BV</w:t>
            </w:r>
          </w:p>
        </w:tc>
        <w:tc>
          <w:tcPr>
            <w:tcW w:w="924" w:type="dxa"/>
            <w:shd w:val="clear" w:color="auto" w:fill="0070C0"/>
            <w:vAlign w:val="center"/>
          </w:tcPr>
          <w:p w14:paraId="2A6BD2DE" w14:textId="77777777" w:rsidR="00D02A55" w:rsidRDefault="00000000">
            <w:pPr>
              <w:spacing w:before="40" w:after="40"/>
              <w:jc w:val="left"/>
            </w:pPr>
            <w:r>
              <w:rPr>
                <w:b/>
                <w:color w:val="FFFFFF"/>
                <w:sz w:val="20"/>
              </w:rPr>
              <w:t>PS</w:t>
            </w:r>
          </w:p>
        </w:tc>
        <w:tc>
          <w:tcPr>
            <w:tcW w:w="924" w:type="dxa"/>
            <w:shd w:val="clear" w:color="auto" w:fill="0070C0"/>
            <w:vAlign w:val="center"/>
          </w:tcPr>
          <w:p w14:paraId="05854FFD" w14:textId="77777777" w:rsidR="00D02A55" w:rsidRDefault="00000000">
            <w:pPr>
              <w:spacing w:before="40" w:after="40"/>
              <w:jc w:val="left"/>
            </w:pPr>
            <w:r>
              <w:rPr>
                <w:b/>
                <w:color w:val="FFFFFF"/>
                <w:sz w:val="20"/>
              </w:rPr>
              <w:t>IF</w:t>
            </w:r>
          </w:p>
        </w:tc>
        <w:tc>
          <w:tcPr>
            <w:tcW w:w="924" w:type="dxa"/>
            <w:shd w:val="clear" w:color="auto" w:fill="0070C0"/>
            <w:vAlign w:val="center"/>
          </w:tcPr>
          <w:p w14:paraId="665A5F5F" w14:textId="77777777" w:rsidR="00D02A55" w:rsidRDefault="00000000">
            <w:pPr>
              <w:spacing w:before="40" w:after="40"/>
              <w:jc w:val="left"/>
            </w:pPr>
            <w:r>
              <w:rPr>
                <w:b/>
                <w:color w:val="FFFFFF"/>
                <w:sz w:val="20"/>
              </w:rPr>
              <w:t>SA</w:t>
            </w:r>
          </w:p>
        </w:tc>
        <w:tc>
          <w:tcPr>
            <w:tcW w:w="924" w:type="dxa"/>
            <w:shd w:val="clear" w:color="auto" w:fill="0070C0"/>
            <w:vAlign w:val="center"/>
          </w:tcPr>
          <w:p w14:paraId="34099DC6" w14:textId="77777777" w:rsidR="00D02A55" w:rsidRDefault="00000000">
            <w:pPr>
              <w:spacing w:before="40" w:after="40"/>
              <w:jc w:val="left"/>
            </w:pPr>
            <w:r>
              <w:rPr>
                <w:b/>
                <w:color w:val="FFFFFF"/>
                <w:sz w:val="20"/>
              </w:rPr>
              <w:t>DR</w:t>
            </w:r>
          </w:p>
        </w:tc>
        <w:tc>
          <w:tcPr>
            <w:tcW w:w="924" w:type="dxa"/>
            <w:shd w:val="clear" w:color="auto" w:fill="0070C0"/>
            <w:vAlign w:val="center"/>
          </w:tcPr>
          <w:p w14:paraId="6FF67BBC" w14:textId="77777777" w:rsidR="00D02A55" w:rsidRDefault="00000000">
            <w:pPr>
              <w:spacing w:before="40" w:after="40"/>
              <w:jc w:val="left"/>
            </w:pPr>
            <w:r>
              <w:rPr>
                <w:b/>
                <w:color w:val="FFFFFF"/>
                <w:sz w:val="20"/>
              </w:rPr>
              <w:t>总分</w:t>
            </w:r>
          </w:p>
        </w:tc>
        <w:tc>
          <w:tcPr>
            <w:tcW w:w="924" w:type="dxa"/>
            <w:shd w:val="clear" w:color="auto" w:fill="0070C0"/>
            <w:vAlign w:val="center"/>
          </w:tcPr>
          <w:p w14:paraId="5DF5CE16" w14:textId="77777777" w:rsidR="00D02A55" w:rsidRDefault="00000000">
            <w:pPr>
              <w:spacing w:before="40" w:after="40"/>
              <w:jc w:val="left"/>
            </w:pPr>
            <w:r>
              <w:rPr>
                <w:b/>
                <w:color w:val="FFFFFF"/>
                <w:sz w:val="20"/>
              </w:rPr>
              <w:t>实施阶段</w:t>
            </w:r>
          </w:p>
        </w:tc>
      </w:tr>
      <w:tr w:rsidR="00D02A55" w14:paraId="25A97110" w14:textId="77777777">
        <w:trPr>
          <w:jc w:val="center"/>
        </w:trPr>
        <w:tc>
          <w:tcPr>
            <w:tcW w:w="924" w:type="dxa"/>
            <w:vAlign w:val="center"/>
          </w:tcPr>
          <w:p w14:paraId="482F59F2" w14:textId="77777777" w:rsidR="00D02A55" w:rsidRDefault="00000000">
            <w:pPr>
              <w:spacing w:before="40" w:after="40"/>
              <w:jc w:val="left"/>
            </w:pPr>
            <w:r>
              <w:rPr>
                <w:color w:val="222222"/>
                <w:sz w:val="21"/>
              </w:rPr>
              <w:t>1</w:t>
            </w:r>
          </w:p>
        </w:tc>
        <w:tc>
          <w:tcPr>
            <w:tcW w:w="924" w:type="dxa"/>
            <w:vAlign w:val="center"/>
          </w:tcPr>
          <w:p w14:paraId="5B9A70CE" w14:textId="77777777" w:rsidR="00D02A55" w:rsidRDefault="00000000">
            <w:pPr>
              <w:spacing w:before="40" w:after="40"/>
              <w:jc w:val="left"/>
            </w:pPr>
            <w:r>
              <w:rPr>
                <w:color w:val="222222"/>
                <w:sz w:val="21"/>
              </w:rPr>
              <w:t>PC01 S/4HANA PCE 数字底座</w:t>
            </w:r>
          </w:p>
        </w:tc>
        <w:tc>
          <w:tcPr>
            <w:tcW w:w="924" w:type="dxa"/>
            <w:vAlign w:val="center"/>
          </w:tcPr>
          <w:p w14:paraId="4EE66B26" w14:textId="77777777" w:rsidR="00D02A55" w:rsidRDefault="00000000">
            <w:pPr>
              <w:spacing w:before="40" w:after="40"/>
              <w:jc w:val="left"/>
            </w:pPr>
            <w:r>
              <w:rPr>
                <w:color w:val="222222"/>
                <w:sz w:val="21"/>
              </w:rPr>
              <w:t>20</w:t>
            </w:r>
          </w:p>
        </w:tc>
        <w:tc>
          <w:tcPr>
            <w:tcW w:w="924" w:type="dxa"/>
            <w:vAlign w:val="center"/>
          </w:tcPr>
          <w:p w14:paraId="78A96240" w14:textId="77777777" w:rsidR="00D02A55" w:rsidRDefault="00000000">
            <w:pPr>
              <w:spacing w:before="40" w:after="40"/>
              <w:jc w:val="left"/>
            </w:pPr>
            <w:r>
              <w:rPr>
                <w:color w:val="222222"/>
                <w:sz w:val="21"/>
              </w:rPr>
              <w:t>20</w:t>
            </w:r>
          </w:p>
        </w:tc>
        <w:tc>
          <w:tcPr>
            <w:tcW w:w="924" w:type="dxa"/>
            <w:vAlign w:val="center"/>
          </w:tcPr>
          <w:p w14:paraId="152B1C1A" w14:textId="77777777" w:rsidR="00D02A55" w:rsidRDefault="00000000">
            <w:pPr>
              <w:spacing w:before="40" w:after="40"/>
              <w:jc w:val="left"/>
            </w:pPr>
            <w:r>
              <w:rPr>
                <w:color w:val="222222"/>
                <w:sz w:val="21"/>
              </w:rPr>
              <w:t>12</w:t>
            </w:r>
          </w:p>
        </w:tc>
        <w:tc>
          <w:tcPr>
            <w:tcW w:w="924" w:type="dxa"/>
            <w:vAlign w:val="center"/>
          </w:tcPr>
          <w:p w14:paraId="31E1C5AC" w14:textId="77777777" w:rsidR="00D02A55" w:rsidRDefault="00000000">
            <w:pPr>
              <w:spacing w:before="40" w:after="40"/>
              <w:jc w:val="left"/>
            </w:pPr>
            <w:r>
              <w:rPr>
                <w:color w:val="222222"/>
                <w:sz w:val="21"/>
              </w:rPr>
              <w:t>20</w:t>
            </w:r>
          </w:p>
        </w:tc>
        <w:tc>
          <w:tcPr>
            <w:tcW w:w="924" w:type="dxa"/>
            <w:vAlign w:val="center"/>
          </w:tcPr>
          <w:p w14:paraId="3D69221D" w14:textId="77777777" w:rsidR="00D02A55" w:rsidRDefault="00000000">
            <w:pPr>
              <w:spacing w:before="40" w:after="40"/>
              <w:jc w:val="left"/>
            </w:pPr>
            <w:r>
              <w:rPr>
                <w:color w:val="222222"/>
                <w:sz w:val="21"/>
              </w:rPr>
              <w:t>20</w:t>
            </w:r>
          </w:p>
        </w:tc>
        <w:tc>
          <w:tcPr>
            <w:tcW w:w="924" w:type="dxa"/>
            <w:vAlign w:val="center"/>
          </w:tcPr>
          <w:p w14:paraId="054E8915" w14:textId="77777777" w:rsidR="00D02A55" w:rsidRDefault="00000000">
            <w:pPr>
              <w:spacing w:before="40" w:after="40"/>
              <w:jc w:val="left"/>
            </w:pPr>
            <w:r>
              <w:rPr>
                <w:b/>
                <w:color w:val="222222"/>
                <w:sz w:val="21"/>
              </w:rPr>
              <w:t>92</w:t>
            </w:r>
          </w:p>
        </w:tc>
        <w:tc>
          <w:tcPr>
            <w:tcW w:w="924" w:type="dxa"/>
            <w:vAlign w:val="center"/>
          </w:tcPr>
          <w:p w14:paraId="30ED963D" w14:textId="77777777" w:rsidR="00D02A55" w:rsidRDefault="00000000">
            <w:pPr>
              <w:spacing w:before="40" w:after="40"/>
              <w:jc w:val="left"/>
            </w:pPr>
            <w:r>
              <w:rPr>
                <w:color w:val="222222"/>
                <w:sz w:val="21"/>
              </w:rPr>
              <w:t>Phase 1</w:t>
            </w:r>
          </w:p>
        </w:tc>
      </w:tr>
      <w:tr w:rsidR="00D02A55" w14:paraId="3FA210DD" w14:textId="77777777">
        <w:trPr>
          <w:jc w:val="center"/>
        </w:trPr>
        <w:tc>
          <w:tcPr>
            <w:tcW w:w="924" w:type="dxa"/>
            <w:vAlign w:val="center"/>
          </w:tcPr>
          <w:p w14:paraId="7063308D" w14:textId="77777777" w:rsidR="00D02A55" w:rsidRDefault="00000000">
            <w:pPr>
              <w:spacing w:before="40" w:after="40"/>
              <w:jc w:val="left"/>
            </w:pPr>
            <w:r>
              <w:rPr>
                <w:color w:val="222222"/>
                <w:sz w:val="21"/>
              </w:rPr>
              <w:t>2</w:t>
            </w:r>
          </w:p>
        </w:tc>
        <w:tc>
          <w:tcPr>
            <w:tcW w:w="924" w:type="dxa"/>
            <w:vAlign w:val="center"/>
          </w:tcPr>
          <w:p w14:paraId="284A84D7" w14:textId="77777777" w:rsidR="00D02A55" w:rsidRDefault="00000000">
            <w:pPr>
              <w:spacing w:before="40" w:after="40"/>
              <w:jc w:val="left"/>
              <w:rPr>
                <w:lang w:eastAsia="zh-CN"/>
              </w:rPr>
            </w:pPr>
            <w:r>
              <w:rPr>
                <w:color w:val="222222"/>
                <w:sz w:val="21"/>
                <w:lang w:eastAsia="zh-CN"/>
              </w:rPr>
              <w:t>PC02 主数据治理与数据规范</w:t>
            </w:r>
          </w:p>
        </w:tc>
        <w:tc>
          <w:tcPr>
            <w:tcW w:w="924" w:type="dxa"/>
            <w:vAlign w:val="center"/>
          </w:tcPr>
          <w:p w14:paraId="4DD6EA12" w14:textId="77777777" w:rsidR="00D02A55" w:rsidRDefault="00000000">
            <w:pPr>
              <w:spacing w:before="40" w:after="40"/>
              <w:jc w:val="left"/>
            </w:pPr>
            <w:r>
              <w:rPr>
                <w:color w:val="222222"/>
                <w:sz w:val="21"/>
              </w:rPr>
              <w:t>15</w:t>
            </w:r>
          </w:p>
        </w:tc>
        <w:tc>
          <w:tcPr>
            <w:tcW w:w="924" w:type="dxa"/>
            <w:vAlign w:val="center"/>
          </w:tcPr>
          <w:p w14:paraId="48DE96B2" w14:textId="77777777" w:rsidR="00D02A55" w:rsidRDefault="00000000">
            <w:pPr>
              <w:spacing w:before="40" w:after="40"/>
              <w:jc w:val="left"/>
            </w:pPr>
            <w:r>
              <w:rPr>
                <w:color w:val="222222"/>
                <w:sz w:val="21"/>
              </w:rPr>
              <w:t>20</w:t>
            </w:r>
          </w:p>
        </w:tc>
        <w:tc>
          <w:tcPr>
            <w:tcW w:w="924" w:type="dxa"/>
            <w:vAlign w:val="center"/>
          </w:tcPr>
          <w:p w14:paraId="1E48028F" w14:textId="77777777" w:rsidR="00D02A55" w:rsidRDefault="00000000">
            <w:pPr>
              <w:spacing w:before="40" w:after="40"/>
              <w:jc w:val="left"/>
            </w:pPr>
            <w:r>
              <w:rPr>
                <w:color w:val="222222"/>
                <w:sz w:val="21"/>
              </w:rPr>
              <w:t>15</w:t>
            </w:r>
          </w:p>
        </w:tc>
        <w:tc>
          <w:tcPr>
            <w:tcW w:w="924" w:type="dxa"/>
            <w:vAlign w:val="center"/>
          </w:tcPr>
          <w:p w14:paraId="4B96DDE6" w14:textId="77777777" w:rsidR="00D02A55" w:rsidRDefault="00000000">
            <w:pPr>
              <w:spacing w:before="40" w:after="40"/>
              <w:jc w:val="left"/>
            </w:pPr>
            <w:r>
              <w:rPr>
                <w:color w:val="222222"/>
                <w:sz w:val="21"/>
              </w:rPr>
              <w:t>20</w:t>
            </w:r>
          </w:p>
        </w:tc>
        <w:tc>
          <w:tcPr>
            <w:tcW w:w="924" w:type="dxa"/>
            <w:vAlign w:val="center"/>
          </w:tcPr>
          <w:p w14:paraId="75CB9200" w14:textId="77777777" w:rsidR="00D02A55" w:rsidRDefault="00000000">
            <w:pPr>
              <w:spacing w:before="40" w:after="40"/>
              <w:jc w:val="left"/>
            </w:pPr>
            <w:r>
              <w:rPr>
                <w:color w:val="222222"/>
                <w:sz w:val="21"/>
              </w:rPr>
              <w:t>20</w:t>
            </w:r>
          </w:p>
        </w:tc>
        <w:tc>
          <w:tcPr>
            <w:tcW w:w="924" w:type="dxa"/>
            <w:vAlign w:val="center"/>
          </w:tcPr>
          <w:p w14:paraId="1DACF4DA" w14:textId="77777777" w:rsidR="00D02A55" w:rsidRDefault="00000000">
            <w:pPr>
              <w:spacing w:before="40" w:after="40"/>
              <w:jc w:val="left"/>
            </w:pPr>
            <w:r>
              <w:rPr>
                <w:b/>
                <w:color w:val="222222"/>
                <w:sz w:val="21"/>
              </w:rPr>
              <w:t>90</w:t>
            </w:r>
          </w:p>
        </w:tc>
        <w:tc>
          <w:tcPr>
            <w:tcW w:w="924" w:type="dxa"/>
            <w:vAlign w:val="center"/>
          </w:tcPr>
          <w:p w14:paraId="0F3A036C" w14:textId="77777777" w:rsidR="00D02A55" w:rsidRDefault="00000000">
            <w:pPr>
              <w:spacing w:before="40" w:after="40"/>
              <w:jc w:val="left"/>
            </w:pPr>
            <w:r>
              <w:rPr>
                <w:color w:val="222222"/>
                <w:sz w:val="21"/>
              </w:rPr>
              <w:t>Phase 1</w:t>
            </w:r>
          </w:p>
        </w:tc>
      </w:tr>
      <w:tr w:rsidR="00D02A55" w14:paraId="6524E761" w14:textId="77777777">
        <w:trPr>
          <w:jc w:val="center"/>
        </w:trPr>
        <w:tc>
          <w:tcPr>
            <w:tcW w:w="924" w:type="dxa"/>
            <w:vAlign w:val="center"/>
          </w:tcPr>
          <w:p w14:paraId="476DC4D4" w14:textId="77777777" w:rsidR="00D02A55" w:rsidRDefault="00000000">
            <w:pPr>
              <w:spacing w:before="40" w:after="40"/>
              <w:jc w:val="left"/>
            </w:pPr>
            <w:r>
              <w:rPr>
                <w:color w:val="222222"/>
                <w:sz w:val="21"/>
              </w:rPr>
              <w:t>3</w:t>
            </w:r>
          </w:p>
        </w:tc>
        <w:tc>
          <w:tcPr>
            <w:tcW w:w="924" w:type="dxa"/>
            <w:vAlign w:val="center"/>
          </w:tcPr>
          <w:p w14:paraId="5924CAFC" w14:textId="77777777" w:rsidR="00D02A55" w:rsidRDefault="00000000">
            <w:pPr>
              <w:spacing w:before="40" w:after="40"/>
              <w:jc w:val="left"/>
            </w:pPr>
            <w:r>
              <w:rPr>
                <w:color w:val="222222"/>
                <w:sz w:val="21"/>
              </w:rPr>
              <w:t>PC03 集成架构与CPI接口收敛</w:t>
            </w:r>
          </w:p>
        </w:tc>
        <w:tc>
          <w:tcPr>
            <w:tcW w:w="924" w:type="dxa"/>
            <w:vAlign w:val="center"/>
          </w:tcPr>
          <w:p w14:paraId="738C1ACF" w14:textId="77777777" w:rsidR="00D02A55" w:rsidRDefault="00000000">
            <w:pPr>
              <w:spacing w:before="40" w:after="40"/>
              <w:jc w:val="left"/>
            </w:pPr>
            <w:r>
              <w:rPr>
                <w:color w:val="222222"/>
                <w:sz w:val="21"/>
              </w:rPr>
              <w:t>15</w:t>
            </w:r>
          </w:p>
        </w:tc>
        <w:tc>
          <w:tcPr>
            <w:tcW w:w="924" w:type="dxa"/>
            <w:vAlign w:val="center"/>
          </w:tcPr>
          <w:p w14:paraId="60ED5B4D" w14:textId="77777777" w:rsidR="00D02A55" w:rsidRDefault="00000000">
            <w:pPr>
              <w:spacing w:before="40" w:after="40"/>
              <w:jc w:val="left"/>
            </w:pPr>
            <w:r>
              <w:rPr>
                <w:color w:val="222222"/>
                <w:sz w:val="21"/>
              </w:rPr>
              <w:t>18</w:t>
            </w:r>
          </w:p>
        </w:tc>
        <w:tc>
          <w:tcPr>
            <w:tcW w:w="924" w:type="dxa"/>
            <w:vAlign w:val="center"/>
          </w:tcPr>
          <w:p w14:paraId="0CD48C97" w14:textId="77777777" w:rsidR="00D02A55" w:rsidRDefault="00000000">
            <w:pPr>
              <w:spacing w:before="40" w:after="40"/>
              <w:jc w:val="left"/>
            </w:pPr>
            <w:r>
              <w:rPr>
                <w:color w:val="222222"/>
                <w:sz w:val="21"/>
              </w:rPr>
              <w:t>12</w:t>
            </w:r>
          </w:p>
        </w:tc>
        <w:tc>
          <w:tcPr>
            <w:tcW w:w="924" w:type="dxa"/>
            <w:vAlign w:val="center"/>
          </w:tcPr>
          <w:p w14:paraId="51223ABF" w14:textId="77777777" w:rsidR="00D02A55" w:rsidRDefault="00000000">
            <w:pPr>
              <w:spacing w:before="40" w:after="40"/>
              <w:jc w:val="left"/>
            </w:pPr>
            <w:r>
              <w:rPr>
                <w:color w:val="222222"/>
                <w:sz w:val="21"/>
              </w:rPr>
              <w:t>18</w:t>
            </w:r>
          </w:p>
        </w:tc>
        <w:tc>
          <w:tcPr>
            <w:tcW w:w="924" w:type="dxa"/>
            <w:vAlign w:val="center"/>
          </w:tcPr>
          <w:p w14:paraId="29348C93" w14:textId="77777777" w:rsidR="00D02A55" w:rsidRDefault="00000000">
            <w:pPr>
              <w:spacing w:before="40" w:after="40"/>
              <w:jc w:val="left"/>
            </w:pPr>
            <w:r>
              <w:rPr>
                <w:color w:val="222222"/>
                <w:sz w:val="21"/>
              </w:rPr>
              <w:t>20</w:t>
            </w:r>
          </w:p>
        </w:tc>
        <w:tc>
          <w:tcPr>
            <w:tcW w:w="924" w:type="dxa"/>
            <w:vAlign w:val="center"/>
          </w:tcPr>
          <w:p w14:paraId="6001BF6A" w14:textId="77777777" w:rsidR="00D02A55" w:rsidRDefault="00000000">
            <w:pPr>
              <w:spacing w:before="40" w:after="40"/>
              <w:jc w:val="left"/>
            </w:pPr>
            <w:r>
              <w:rPr>
                <w:b/>
                <w:color w:val="222222"/>
                <w:sz w:val="21"/>
              </w:rPr>
              <w:t>85</w:t>
            </w:r>
          </w:p>
        </w:tc>
        <w:tc>
          <w:tcPr>
            <w:tcW w:w="924" w:type="dxa"/>
            <w:vAlign w:val="center"/>
          </w:tcPr>
          <w:p w14:paraId="3E192172" w14:textId="77777777" w:rsidR="00D02A55" w:rsidRDefault="00000000">
            <w:pPr>
              <w:spacing w:before="40" w:after="40"/>
              <w:jc w:val="left"/>
            </w:pPr>
            <w:r>
              <w:rPr>
                <w:color w:val="222222"/>
                <w:sz w:val="21"/>
              </w:rPr>
              <w:t>Phase 1</w:t>
            </w:r>
          </w:p>
        </w:tc>
      </w:tr>
      <w:tr w:rsidR="00D02A55" w14:paraId="2E984B19" w14:textId="77777777">
        <w:trPr>
          <w:jc w:val="center"/>
        </w:trPr>
        <w:tc>
          <w:tcPr>
            <w:tcW w:w="924" w:type="dxa"/>
            <w:vAlign w:val="center"/>
          </w:tcPr>
          <w:p w14:paraId="53CD73B1" w14:textId="77777777" w:rsidR="00D02A55" w:rsidRDefault="00000000">
            <w:pPr>
              <w:spacing w:before="40" w:after="40"/>
              <w:jc w:val="left"/>
            </w:pPr>
            <w:r>
              <w:rPr>
                <w:color w:val="222222"/>
                <w:sz w:val="21"/>
              </w:rPr>
              <w:t>4</w:t>
            </w:r>
          </w:p>
        </w:tc>
        <w:tc>
          <w:tcPr>
            <w:tcW w:w="924" w:type="dxa"/>
            <w:vAlign w:val="center"/>
          </w:tcPr>
          <w:p w14:paraId="0BDC2605" w14:textId="77777777" w:rsidR="00D02A55" w:rsidRDefault="00000000">
            <w:pPr>
              <w:spacing w:before="40" w:after="40"/>
              <w:jc w:val="left"/>
              <w:rPr>
                <w:lang w:eastAsia="zh-CN"/>
              </w:rPr>
            </w:pPr>
            <w:r>
              <w:rPr>
                <w:color w:val="222222"/>
                <w:sz w:val="21"/>
                <w:lang w:eastAsia="zh-CN"/>
              </w:rPr>
              <w:t>PC04 端到端流程蓝图与变革管理</w:t>
            </w:r>
          </w:p>
        </w:tc>
        <w:tc>
          <w:tcPr>
            <w:tcW w:w="924" w:type="dxa"/>
            <w:vAlign w:val="center"/>
          </w:tcPr>
          <w:p w14:paraId="17AB43B1" w14:textId="77777777" w:rsidR="00D02A55" w:rsidRDefault="00000000">
            <w:pPr>
              <w:spacing w:before="40" w:after="40"/>
              <w:jc w:val="left"/>
            </w:pPr>
            <w:r>
              <w:rPr>
                <w:color w:val="222222"/>
                <w:sz w:val="21"/>
              </w:rPr>
              <w:t>15</w:t>
            </w:r>
          </w:p>
        </w:tc>
        <w:tc>
          <w:tcPr>
            <w:tcW w:w="924" w:type="dxa"/>
            <w:vAlign w:val="center"/>
          </w:tcPr>
          <w:p w14:paraId="2050A7C8" w14:textId="77777777" w:rsidR="00D02A55" w:rsidRDefault="00000000">
            <w:pPr>
              <w:spacing w:before="40" w:after="40"/>
              <w:jc w:val="left"/>
            </w:pPr>
            <w:r>
              <w:rPr>
                <w:color w:val="222222"/>
                <w:sz w:val="21"/>
              </w:rPr>
              <w:t>18</w:t>
            </w:r>
          </w:p>
        </w:tc>
        <w:tc>
          <w:tcPr>
            <w:tcW w:w="924" w:type="dxa"/>
            <w:vAlign w:val="center"/>
          </w:tcPr>
          <w:p w14:paraId="51416C43" w14:textId="77777777" w:rsidR="00D02A55" w:rsidRDefault="00000000">
            <w:pPr>
              <w:spacing w:before="40" w:after="40"/>
              <w:jc w:val="left"/>
            </w:pPr>
            <w:r>
              <w:rPr>
                <w:color w:val="222222"/>
                <w:sz w:val="21"/>
              </w:rPr>
              <w:t>14</w:t>
            </w:r>
          </w:p>
        </w:tc>
        <w:tc>
          <w:tcPr>
            <w:tcW w:w="924" w:type="dxa"/>
            <w:vAlign w:val="center"/>
          </w:tcPr>
          <w:p w14:paraId="55E3208D" w14:textId="77777777" w:rsidR="00D02A55" w:rsidRDefault="00000000">
            <w:pPr>
              <w:spacing w:before="40" w:after="40"/>
              <w:jc w:val="left"/>
            </w:pPr>
            <w:r>
              <w:rPr>
                <w:color w:val="222222"/>
                <w:sz w:val="21"/>
              </w:rPr>
              <w:t>20</w:t>
            </w:r>
          </w:p>
        </w:tc>
        <w:tc>
          <w:tcPr>
            <w:tcW w:w="924" w:type="dxa"/>
            <w:vAlign w:val="center"/>
          </w:tcPr>
          <w:p w14:paraId="0564B5BD" w14:textId="77777777" w:rsidR="00D02A55" w:rsidRDefault="00000000">
            <w:pPr>
              <w:spacing w:before="40" w:after="40"/>
              <w:jc w:val="left"/>
            </w:pPr>
            <w:r>
              <w:rPr>
                <w:color w:val="222222"/>
                <w:sz w:val="21"/>
              </w:rPr>
              <w:t>18</w:t>
            </w:r>
          </w:p>
        </w:tc>
        <w:tc>
          <w:tcPr>
            <w:tcW w:w="924" w:type="dxa"/>
            <w:vAlign w:val="center"/>
          </w:tcPr>
          <w:p w14:paraId="039CD873" w14:textId="77777777" w:rsidR="00D02A55" w:rsidRDefault="00000000">
            <w:pPr>
              <w:spacing w:before="40" w:after="40"/>
              <w:jc w:val="left"/>
            </w:pPr>
            <w:r>
              <w:rPr>
                <w:b/>
                <w:color w:val="222222"/>
                <w:sz w:val="21"/>
              </w:rPr>
              <w:t>83</w:t>
            </w:r>
          </w:p>
        </w:tc>
        <w:tc>
          <w:tcPr>
            <w:tcW w:w="924" w:type="dxa"/>
            <w:vAlign w:val="center"/>
          </w:tcPr>
          <w:p w14:paraId="33285D83" w14:textId="77777777" w:rsidR="00D02A55" w:rsidRDefault="00000000">
            <w:pPr>
              <w:spacing w:before="40" w:after="40"/>
              <w:jc w:val="left"/>
            </w:pPr>
            <w:r>
              <w:rPr>
                <w:color w:val="222222"/>
                <w:sz w:val="21"/>
              </w:rPr>
              <w:t>Phase 1</w:t>
            </w:r>
          </w:p>
        </w:tc>
      </w:tr>
      <w:tr w:rsidR="00D02A55" w14:paraId="547C2164" w14:textId="77777777">
        <w:trPr>
          <w:jc w:val="center"/>
        </w:trPr>
        <w:tc>
          <w:tcPr>
            <w:tcW w:w="924" w:type="dxa"/>
            <w:vAlign w:val="center"/>
          </w:tcPr>
          <w:p w14:paraId="2385D620" w14:textId="77777777" w:rsidR="00D02A55" w:rsidRDefault="00000000">
            <w:pPr>
              <w:spacing w:before="40" w:after="40"/>
              <w:jc w:val="left"/>
            </w:pPr>
            <w:r>
              <w:rPr>
                <w:color w:val="222222"/>
                <w:sz w:val="21"/>
              </w:rPr>
              <w:t>5</w:t>
            </w:r>
          </w:p>
        </w:tc>
        <w:tc>
          <w:tcPr>
            <w:tcW w:w="924" w:type="dxa"/>
            <w:vAlign w:val="center"/>
          </w:tcPr>
          <w:p w14:paraId="60744D82" w14:textId="77777777" w:rsidR="00D02A55" w:rsidRDefault="00000000">
            <w:pPr>
              <w:spacing w:before="40" w:after="40"/>
              <w:jc w:val="left"/>
            </w:pPr>
            <w:r>
              <w:rPr>
                <w:color w:val="222222"/>
                <w:sz w:val="21"/>
              </w:rPr>
              <w:t xml:space="preserve">PC12 数据中台（Data </w:t>
            </w:r>
            <w:r>
              <w:rPr>
                <w:color w:val="222222"/>
                <w:sz w:val="21"/>
              </w:rPr>
              <w:lastRenderedPageBreak/>
              <w:t>Middle Platform）</w:t>
            </w:r>
          </w:p>
        </w:tc>
        <w:tc>
          <w:tcPr>
            <w:tcW w:w="924" w:type="dxa"/>
            <w:vAlign w:val="center"/>
          </w:tcPr>
          <w:p w14:paraId="68CE63CB" w14:textId="77777777" w:rsidR="00D02A55" w:rsidRDefault="00000000">
            <w:pPr>
              <w:spacing w:before="40" w:after="40"/>
              <w:jc w:val="left"/>
            </w:pPr>
            <w:r>
              <w:rPr>
                <w:color w:val="222222"/>
                <w:sz w:val="21"/>
              </w:rPr>
              <w:lastRenderedPageBreak/>
              <w:t>18</w:t>
            </w:r>
          </w:p>
        </w:tc>
        <w:tc>
          <w:tcPr>
            <w:tcW w:w="924" w:type="dxa"/>
            <w:vAlign w:val="center"/>
          </w:tcPr>
          <w:p w14:paraId="50D74E58" w14:textId="77777777" w:rsidR="00D02A55" w:rsidRDefault="00000000">
            <w:pPr>
              <w:spacing w:before="40" w:after="40"/>
              <w:jc w:val="left"/>
            </w:pPr>
            <w:r>
              <w:rPr>
                <w:color w:val="222222"/>
                <w:sz w:val="21"/>
              </w:rPr>
              <w:t>18</w:t>
            </w:r>
          </w:p>
        </w:tc>
        <w:tc>
          <w:tcPr>
            <w:tcW w:w="924" w:type="dxa"/>
            <w:vAlign w:val="center"/>
          </w:tcPr>
          <w:p w14:paraId="6EE55983" w14:textId="77777777" w:rsidR="00D02A55" w:rsidRDefault="00000000">
            <w:pPr>
              <w:spacing w:before="40" w:after="40"/>
              <w:jc w:val="left"/>
            </w:pPr>
            <w:r>
              <w:rPr>
                <w:color w:val="222222"/>
                <w:sz w:val="21"/>
              </w:rPr>
              <w:t>12</w:t>
            </w:r>
          </w:p>
        </w:tc>
        <w:tc>
          <w:tcPr>
            <w:tcW w:w="924" w:type="dxa"/>
            <w:vAlign w:val="center"/>
          </w:tcPr>
          <w:p w14:paraId="6FA7E4BB" w14:textId="77777777" w:rsidR="00D02A55" w:rsidRDefault="00000000">
            <w:pPr>
              <w:spacing w:before="40" w:after="40"/>
              <w:jc w:val="left"/>
            </w:pPr>
            <w:r>
              <w:rPr>
                <w:color w:val="222222"/>
                <w:sz w:val="21"/>
              </w:rPr>
              <w:t>16</w:t>
            </w:r>
          </w:p>
        </w:tc>
        <w:tc>
          <w:tcPr>
            <w:tcW w:w="924" w:type="dxa"/>
            <w:vAlign w:val="center"/>
          </w:tcPr>
          <w:p w14:paraId="16FEDA97" w14:textId="77777777" w:rsidR="00D02A55" w:rsidRDefault="00000000">
            <w:pPr>
              <w:spacing w:before="40" w:after="40"/>
              <w:jc w:val="left"/>
            </w:pPr>
            <w:r>
              <w:rPr>
                <w:color w:val="222222"/>
                <w:sz w:val="21"/>
              </w:rPr>
              <w:t>16</w:t>
            </w:r>
          </w:p>
        </w:tc>
        <w:tc>
          <w:tcPr>
            <w:tcW w:w="924" w:type="dxa"/>
            <w:vAlign w:val="center"/>
          </w:tcPr>
          <w:p w14:paraId="4A1481AF" w14:textId="77777777" w:rsidR="00D02A55" w:rsidRDefault="00000000">
            <w:pPr>
              <w:spacing w:before="40" w:after="40"/>
              <w:jc w:val="left"/>
            </w:pPr>
            <w:r>
              <w:rPr>
                <w:b/>
                <w:color w:val="222222"/>
                <w:sz w:val="21"/>
              </w:rPr>
              <w:t>80</w:t>
            </w:r>
          </w:p>
        </w:tc>
        <w:tc>
          <w:tcPr>
            <w:tcW w:w="924" w:type="dxa"/>
            <w:vAlign w:val="center"/>
          </w:tcPr>
          <w:p w14:paraId="0FC00492" w14:textId="77777777" w:rsidR="00D02A55" w:rsidRDefault="00000000">
            <w:pPr>
              <w:spacing w:before="40" w:after="40"/>
              <w:jc w:val="left"/>
            </w:pPr>
            <w:r>
              <w:rPr>
                <w:color w:val="222222"/>
                <w:sz w:val="21"/>
              </w:rPr>
              <w:t>Phase 1</w:t>
            </w:r>
          </w:p>
        </w:tc>
      </w:tr>
      <w:tr w:rsidR="00D02A55" w14:paraId="008F8305" w14:textId="77777777">
        <w:trPr>
          <w:jc w:val="center"/>
        </w:trPr>
        <w:tc>
          <w:tcPr>
            <w:tcW w:w="924" w:type="dxa"/>
            <w:vAlign w:val="center"/>
          </w:tcPr>
          <w:p w14:paraId="3919D6B1" w14:textId="77777777" w:rsidR="00D02A55" w:rsidRDefault="00000000">
            <w:pPr>
              <w:spacing w:before="40" w:after="40"/>
              <w:jc w:val="left"/>
            </w:pPr>
            <w:r>
              <w:rPr>
                <w:color w:val="222222"/>
                <w:sz w:val="21"/>
              </w:rPr>
              <w:t>6</w:t>
            </w:r>
          </w:p>
        </w:tc>
        <w:tc>
          <w:tcPr>
            <w:tcW w:w="924" w:type="dxa"/>
            <w:vAlign w:val="center"/>
          </w:tcPr>
          <w:p w14:paraId="2F4E0437" w14:textId="77777777" w:rsidR="00D02A55" w:rsidRDefault="00000000">
            <w:pPr>
              <w:spacing w:before="40" w:after="40"/>
              <w:jc w:val="left"/>
              <w:rPr>
                <w:lang w:eastAsia="zh-CN"/>
              </w:rPr>
            </w:pPr>
            <w:r>
              <w:rPr>
                <w:color w:val="222222"/>
                <w:sz w:val="21"/>
                <w:lang w:eastAsia="zh-CN"/>
              </w:rPr>
              <w:t>PC05 财务核心与全球合并</w:t>
            </w:r>
          </w:p>
        </w:tc>
        <w:tc>
          <w:tcPr>
            <w:tcW w:w="924" w:type="dxa"/>
            <w:vAlign w:val="center"/>
          </w:tcPr>
          <w:p w14:paraId="5F04897F" w14:textId="77777777" w:rsidR="00D02A55" w:rsidRDefault="00000000">
            <w:pPr>
              <w:spacing w:before="40" w:after="40"/>
              <w:jc w:val="left"/>
            </w:pPr>
            <w:r>
              <w:rPr>
                <w:color w:val="222222"/>
                <w:sz w:val="21"/>
              </w:rPr>
              <w:t>20</w:t>
            </w:r>
          </w:p>
        </w:tc>
        <w:tc>
          <w:tcPr>
            <w:tcW w:w="924" w:type="dxa"/>
            <w:vAlign w:val="center"/>
          </w:tcPr>
          <w:p w14:paraId="4C1BACF8" w14:textId="77777777" w:rsidR="00D02A55" w:rsidRDefault="00000000">
            <w:pPr>
              <w:spacing w:before="40" w:after="40"/>
              <w:jc w:val="left"/>
            </w:pPr>
            <w:r>
              <w:rPr>
                <w:color w:val="222222"/>
                <w:sz w:val="21"/>
              </w:rPr>
              <w:t>18</w:t>
            </w:r>
          </w:p>
        </w:tc>
        <w:tc>
          <w:tcPr>
            <w:tcW w:w="924" w:type="dxa"/>
            <w:vAlign w:val="center"/>
          </w:tcPr>
          <w:p w14:paraId="5CC78C25" w14:textId="77777777" w:rsidR="00D02A55" w:rsidRDefault="00000000">
            <w:pPr>
              <w:spacing w:before="40" w:after="40"/>
              <w:jc w:val="left"/>
            </w:pPr>
            <w:r>
              <w:rPr>
                <w:color w:val="222222"/>
                <w:sz w:val="21"/>
              </w:rPr>
              <w:t>14</w:t>
            </w:r>
          </w:p>
        </w:tc>
        <w:tc>
          <w:tcPr>
            <w:tcW w:w="924" w:type="dxa"/>
            <w:vAlign w:val="center"/>
          </w:tcPr>
          <w:p w14:paraId="6E58506A" w14:textId="77777777" w:rsidR="00D02A55" w:rsidRDefault="00000000">
            <w:pPr>
              <w:spacing w:before="40" w:after="40"/>
              <w:jc w:val="left"/>
            </w:pPr>
            <w:r>
              <w:rPr>
                <w:color w:val="222222"/>
                <w:sz w:val="21"/>
              </w:rPr>
              <w:t>20</w:t>
            </w:r>
          </w:p>
        </w:tc>
        <w:tc>
          <w:tcPr>
            <w:tcW w:w="924" w:type="dxa"/>
            <w:vAlign w:val="center"/>
          </w:tcPr>
          <w:p w14:paraId="4D11DEB4" w14:textId="77777777" w:rsidR="00D02A55" w:rsidRDefault="00000000">
            <w:pPr>
              <w:spacing w:before="40" w:after="40"/>
              <w:jc w:val="left"/>
            </w:pPr>
            <w:r>
              <w:rPr>
                <w:color w:val="222222"/>
                <w:sz w:val="21"/>
              </w:rPr>
              <w:t>10</w:t>
            </w:r>
          </w:p>
        </w:tc>
        <w:tc>
          <w:tcPr>
            <w:tcW w:w="924" w:type="dxa"/>
            <w:vAlign w:val="center"/>
          </w:tcPr>
          <w:p w14:paraId="41998452" w14:textId="77777777" w:rsidR="00D02A55" w:rsidRDefault="00000000">
            <w:pPr>
              <w:spacing w:before="40" w:after="40"/>
              <w:jc w:val="left"/>
            </w:pPr>
            <w:r>
              <w:rPr>
                <w:b/>
                <w:color w:val="222222"/>
                <w:sz w:val="21"/>
              </w:rPr>
              <w:t>80</w:t>
            </w:r>
          </w:p>
        </w:tc>
        <w:tc>
          <w:tcPr>
            <w:tcW w:w="924" w:type="dxa"/>
            <w:vAlign w:val="center"/>
          </w:tcPr>
          <w:p w14:paraId="39760AF7" w14:textId="77777777" w:rsidR="00D02A55" w:rsidRDefault="00000000">
            <w:pPr>
              <w:spacing w:before="40" w:after="40"/>
              <w:jc w:val="left"/>
            </w:pPr>
            <w:r>
              <w:rPr>
                <w:color w:val="222222"/>
                <w:sz w:val="21"/>
              </w:rPr>
              <w:t>Phase 2</w:t>
            </w:r>
          </w:p>
        </w:tc>
      </w:tr>
      <w:tr w:rsidR="00D02A55" w14:paraId="3AB6CD62" w14:textId="77777777">
        <w:trPr>
          <w:jc w:val="center"/>
        </w:trPr>
        <w:tc>
          <w:tcPr>
            <w:tcW w:w="924" w:type="dxa"/>
            <w:vAlign w:val="center"/>
          </w:tcPr>
          <w:p w14:paraId="1CA20FC4" w14:textId="77777777" w:rsidR="00D02A55" w:rsidRDefault="00000000">
            <w:pPr>
              <w:spacing w:before="40" w:after="40"/>
              <w:jc w:val="left"/>
            </w:pPr>
            <w:r>
              <w:rPr>
                <w:color w:val="222222"/>
                <w:sz w:val="21"/>
              </w:rPr>
              <w:t>7</w:t>
            </w:r>
          </w:p>
        </w:tc>
        <w:tc>
          <w:tcPr>
            <w:tcW w:w="924" w:type="dxa"/>
            <w:vAlign w:val="center"/>
          </w:tcPr>
          <w:p w14:paraId="1043877B" w14:textId="77777777" w:rsidR="00D02A55" w:rsidRDefault="00000000">
            <w:pPr>
              <w:spacing w:before="40" w:after="40"/>
              <w:jc w:val="left"/>
              <w:rPr>
                <w:lang w:eastAsia="zh-CN"/>
              </w:rPr>
            </w:pPr>
            <w:r>
              <w:rPr>
                <w:color w:val="222222"/>
                <w:sz w:val="21"/>
                <w:lang w:eastAsia="zh-CN"/>
              </w:rPr>
              <w:t>PC06 销售订单与信用全链路</w:t>
            </w:r>
          </w:p>
        </w:tc>
        <w:tc>
          <w:tcPr>
            <w:tcW w:w="924" w:type="dxa"/>
            <w:vAlign w:val="center"/>
          </w:tcPr>
          <w:p w14:paraId="09B13E49" w14:textId="77777777" w:rsidR="00D02A55" w:rsidRDefault="00000000">
            <w:pPr>
              <w:spacing w:before="40" w:after="40"/>
              <w:jc w:val="left"/>
            </w:pPr>
            <w:r>
              <w:rPr>
                <w:color w:val="222222"/>
                <w:sz w:val="21"/>
              </w:rPr>
              <w:t>18</w:t>
            </w:r>
          </w:p>
        </w:tc>
        <w:tc>
          <w:tcPr>
            <w:tcW w:w="924" w:type="dxa"/>
            <w:vAlign w:val="center"/>
          </w:tcPr>
          <w:p w14:paraId="6FAF2203" w14:textId="77777777" w:rsidR="00D02A55" w:rsidRDefault="00000000">
            <w:pPr>
              <w:spacing w:before="40" w:after="40"/>
              <w:jc w:val="left"/>
            </w:pPr>
            <w:r>
              <w:rPr>
                <w:color w:val="222222"/>
                <w:sz w:val="21"/>
              </w:rPr>
              <w:t>18</w:t>
            </w:r>
          </w:p>
        </w:tc>
        <w:tc>
          <w:tcPr>
            <w:tcW w:w="924" w:type="dxa"/>
            <w:vAlign w:val="center"/>
          </w:tcPr>
          <w:p w14:paraId="2CB8CB15" w14:textId="77777777" w:rsidR="00D02A55" w:rsidRDefault="00000000">
            <w:pPr>
              <w:spacing w:before="40" w:after="40"/>
              <w:jc w:val="left"/>
            </w:pPr>
            <w:r>
              <w:rPr>
                <w:color w:val="222222"/>
                <w:sz w:val="21"/>
              </w:rPr>
              <w:t>15</w:t>
            </w:r>
          </w:p>
        </w:tc>
        <w:tc>
          <w:tcPr>
            <w:tcW w:w="924" w:type="dxa"/>
            <w:vAlign w:val="center"/>
          </w:tcPr>
          <w:p w14:paraId="4853BBC5" w14:textId="77777777" w:rsidR="00D02A55" w:rsidRDefault="00000000">
            <w:pPr>
              <w:spacing w:before="40" w:after="40"/>
              <w:jc w:val="left"/>
            </w:pPr>
            <w:r>
              <w:rPr>
                <w:color w:val="222222"/>
                <w:sz w:val="21"/>
              </w:rPr>
              <w:t>16</w:t>
            </w:r>
          </w:p>
        </w:tc>
        <w:tc>
          <w:tcPr>
            <w:tcW w:w="924" w:type="dxa"/>
            <w:vAlign w:val="center"/>
          </w:tcPr>
          <w:p w14:paraId="4F5757EC" w14:textId="77777777" w:rsidR="00D02A55" w:rsidRDefault="00000000">
            <w:pPr>
              <w:spacing w:before="40" w:after="40"/>
              <w:jc w:val="left"/>
            </w:pPr>
            <w:r>
              <w:rPr>
                <w:color w:val="222222"/>
                <w:sz w:val="21"/>
              </w:rPr>
              <w:t>8</w:t>
            </w:r>
          </w:p>
        </w:tc>
        <w:tc>
          <w:tcPr>
            <w:tcW w:w="924" w:type="dxa"/>
            <w:vAlign w:val="center"/>
          </w:tcPr>
          <w:p w14:paraId="64D4CD07" w14:textId="77777777" w:rsidR="00D02A55" w:rsidRDefault="00000000">
            <w:pPr>
              <w:spacing w:before="40" w:after="40"/>
              <w:jc w:val="left"/>
            </w:pPr>
            <w:r>
              <w:rPr>
                <w:b/>
                <w:color w:val="222222"/>
                <w:sz w:val="21"/>
              </w:rPr>
              <w:t>78</w:t>
            </w:r>
          </w:p>
        </w:tc>
        <w:tc>
          <w:tcPr>
            <w:tcW w:w="924" w:type="dxa"/>
            <w:vAlign w:val="center"/>
          </w:tcPr>
          <w:p w14:paraId="52CA6CA5" w14:textId="77777777" w:rsidR="00D02A55" w:rsidRDefault="00000000">
            <w:pPr>
              <w:spacing w:before="40" w:after="40"/>
              <w:jc w:val="left"/>
            </w:pPr>
            <w:r>
              <w:rPr>
                <w:color w:val="222222"/>
                <w:sz w:val="21"/>
              </w:rPr>
              <w:t>Phase 2</w:t>
            </w:r>
          </w:p>
        </w:tc>
      </w:tr>
      <w:tr w:rsidR="00D02A55" w14:paraId="6C7A8BE0" w14:textId="77777777">
        <w:trPr>
          <w:jc w:val="center"/>
        </w:trPr>
        <w:tc>
          <w:tcPr>
            <w:tcW w:w="924" w:type="dxa"/>
            <w:vAlign w:val="center"/>
          </w:tcPr>
          <w:p w14:paraId="11F20178" w14:textId="77777777" w:rsidR="00D02A55" w:rsidRDefault="00000000">
            <w:pPr>
              <w:spacing w:before="40" w:after="40"/>
              <w:jc w:val="left"/>
            </w:pPr>
            <w:r>
              <w:rPr>
                <w:color w:val="222222"/>
                <w:sz w:val="21"/>
              </w:rPr>
              <w:t>8</w:t>
            </w:r>
          </w:p>
        </w:tc>
        <w:tc>
          <w:tcPr>
            <w:tcW w:w="924" w:type="dxa"/>
            <w:vAlign w:val="center"/>
          </w:tcPr>
          <w:p w14:paraId="0C2F1C68" w14:textId="77777777" w:rsidR="00D02A55" w:rsidRDefault="00000000">
            <w:pPr>
              <w:spacing w:before="40" w:after="40"/>
              <w:jc w:val="left"/>
              <w:rPr>
                <w:lang w:eastAsia="zh-CN"/>
              </w:rPr>
            </w:pPr>
            <w:r>
              <w:rPr>
                <w:color w:val="222222"/>
                <w:sz w:val="21"/>
                <w:lang w:eastAsia="zh-CN"/>
              </w:rPr>
              <w:t>PC19 优化供应链·启用 MRP</w:t>
            </w:r>
          </w:p>
        </w:tc>
        <w:tc>
          <w:tcPr>
            <w:tcW w:w="924" w:type="dxa"/>
            <w:vAlign w:val="center"/>
          </w:tcPr>
          <w:p w14:paraId="06618406" w14:textId="77777777" w:rsidR="00D02A55" w:rsidRDefault="00000000">
            <w:pPr>
              <w:spacing w:before="40" w:after="40"/>
              <w:jc w:val="left"/>
            </w:pPr>
            <w:r>
              <w:rPr>
                <w:color w:val="222222"/>
                <w:sz w:val="21"/>
              </w:rPr>
              <w:t>18</w:t>
            </w:r>
          </w:p>
        </w:tc>
        <w:tc>
          <w:tcPr>
            <w:tcW w:w="924" w:type="dxa"/>
            <w:vAlign w:val="center"/>
          </w:tcPr>
          <w:p w14:paraId="66127D2B" w14:textId="77777777" w:rsidR="00D02A55" w:rsidRDefault="00000000">
            <w:pPr>
              <w:spacing w:before="40" w:after="40"/>
              <w:jc w:val="left"/>
            </w:pPr>
            <w:r>
              <w:rPr>
                <w:color w:val="222222"/>
                <w:sz w:val="21"/>
              </w:rPr>
              <w:t>18</w:t>
            </w:r>
          </w:p>
        </w:tc>
        <w:tc>
          <w:tcPr>
            <w:tcW w:w="924" w:type="dxa"/>
            <w:vAlign w:val="center"/>
          </w:tcPr>
          <w:p w14:paraId="6E58D427" w14:textId="77777777" w:rsidR="00D02A55" w:rsidRDefault="00000000">
            <w:pPr>
              <w:spacing w:before="40" w:after="40"/>
              <w:jc w:val="left"/>
            </w:pPr>
            <w:r>
              <w:rPr>
                <w:color w:val="222222"/>
                <w:sz w:val="21"/>
              </w:rPr>
              <w:t>14</w:t>
            </w:r>
          </w:p>
        </w:tc>
        <w:tc>
          <w:tcPr>
            <w:tcW w:w="924" w:type="dxa"/>
            <w:vAlign w:val="center"/>
          </w:tcPr>
          <w:p w14:paraId="60CFCDD5" w14:textId="77777777" w:rsidR="00D02A55" w:rsidRDefault="00000000">
            <w:pPr>
              <w:spacing w:before="40" w:after="40"/>
              <w:jc w:val="left"/>
            </w:pPr>
            <w:r>
              <w:rPr>
                <w:color w:val="222222"/>
                <w:sz w:val="21"/>
              </w:rPr>
              <w:t>14</w:t>
            </w:r>
          </w:p>
        </w:tc>
        <w:tc>
          <w:tcPr>
            <w:tcW w:w="924" w:type="dxa"/>
            <w:vAlign w:val="center"/>
          </w:tcPr>
          <w:p w14:paraId="1F18535A" w14:textId="77777777" w:rsidR="00D02A55" w:rsidRDefault="00000000">
            <w:pPr>
              <w:spacing w:before="40" w:after="40"/>
              <w:jc w:val="left"/>
            </w:pPr>
            <w:r>
              <w:rPr>
                <w:color w:val="222222"/>
                <w:sz w:val="21"/>
              </w:rPr>
              <w:t>12</w:t>
            </w:r>
          </w:p>
        </w:tc>
        <w:tc>
          <w:tcPr>
            <w:tcW w:w="924" w:type="dxa"/>
            <w:vAlign w:val="center"/>
          </w:tcPr>
          <w:p w14:paraId="0342578D" w14:textId="77777777" w:rsidR="00D02A55" w:rsidRDefault="00000000">
            <w:pPr>
              <w:spacing w:before="40" w:after="40"/>
              <w:jc w:val="left"/>
            </w:pPr>
            <w:r>
              <w:rPr>
                <w:b/>
                <w:color w:val="222222"/>
                <w:sz w:val="21"/>
              </w:rPr>
              <w:t>76</w:t>
            </w:r>
          </w:p>
        </w:tc>
        <w:tc>
          <w:tcPr>
            <w:tcW w:w="924" w:type="dxa"/>
            <w:vAlign w:val="center"/>
          </w:tcPr>
          <w:p w14:paraId="23256403" w14:textId="77777777" w:rsidR="00D02A55" w:rsidRDefault="00000000">
            <w:pPr>
              <w:spacing w:before="40" w:after="40"/>
              <w:jc w:val="left"/>
            </w:pPr>
            <w:r>
              <w:rPr>
                <w:color w:val="222222"/>
                <w:sz w:val="21"/>
              </w:rPr>
              <w:t>Phase 2</w:t>
            </w:r>
          </w:p>
        </w:tc>
      </w:tr>
      <w:tr w:rsidR="00D02A55" w14:paraId="6A3AB9AD" w14:textId="77777777">
        <w:trPr>
          <w:jc w:val="center"/>
        </w:trPr>
        <w:tc>
          <w:tcPr>
            <w:tcW w:w="924" w:type="dxa"/>
            <w:vAlign w:val="center"/>
          </w:tcPr>
          <w:p w14:paraId="3454F77A" w14:textId="77777777" w:rsidR="00D02A55" w:rsidRDefault="00000000">
            <w:pPr>
              <w:spacing w:before="40" w:after="40"/>
              <w:jc w:val="left"/>
            </w:pPr>
            <w:r>
              <w:rPr>
                <w:color w:val="222222"/>
                <w:sz w:val="21"/>
              </w:rPr>
              <w:t>9</w:t>
            </w:r>
          </w:p>
        </w:tc>
        <w:tc>
          <w:tcPr>
            <w:tcW w:w="924" w:type="dxa"/>
            <w:vAlign w:val="center"/>
          </w:tcPr>
          <w:p w14:paraId="3AA6DAC3" w14:textId="77777777" w:rsidR="00D02A55" w:rsidRDefault="00000000">
            <w:pPr>
              <w:spacing w:before="40" w:after="40"/>
              <w:jc w:val="left"/>
              <w:rPr>
                <w:lang w:eastAsia="zh-CN"/>
              </w:rPr>
            </w:pPr>
            <w:r>
              <w:rPr>
                <w:color w:val="222222"/>
                <w:sz w:val="21"/>
                <w:lang w:eastAsia="zh-CN"/>
              </w:rPr>
              <w:t>PC07 供应链计划与制造协同</w:t>
            </w:r>
          </w:p>
        </w:tc>
        <w:tc>
          <w:tcPr>
            <w:tcW w:w="924" w:type="dxa"/>
            <w:vAlign w:val="center"/>
          </w:tcPr>
          <w:p w14:paraId="2E2343B5" w14:textId="77777777" w:rsidR="00D02A55" w:rsidRDefault="00000000">
            <w:pPr>
              <w:spacing w:before="40" w:after="40"/>
              <w:jc w:val="left"/>
            </w:pPr>
            <w:r>
              <w:rPr>
                <w:color w:val="222222"/>
                <w:sz w:val="21"/>
              </w:rPr>
              <w:t>20</w:t>
            </w:r>
          </w:p>
        </w:tc>
        <w:tc>
          <w:tcPr>
            <w:tcW w:w="924" w:type="dxa"/>
            <w:vAlign w:val="center"/>
          </w:tcPr>
          <w:p w14:paraId="19E93A91" w14:textId="77777777" w:rsidR="00D02A55" w:rsidRDefault="00000000">
            <w:pPr>
              <w:spacing w:before="40" w:after="40"/>
              <w:jc w:val="left"/>
            </w:pPr>
            <w:r>
              <w:rPr>
                <w:color w:val="222222"/>
                <w:sz w:val="21"/>
              </w:rPr>
              <w:t>20</w:t>
            </w:r>
          </w:p>
        </w:tc>
        <w:tc>
          <w:tcPr>
            <w:tcW w:w="924" w:type="dxa"/>
            <w:vAlign w:val="center"/>
          </w:tcPr>
          <w:p w14:paraId="23788EEA" w14:textId="77777777" w:rsidR="00D02A55" w:rsidRDefault="00000000">
            <w:pPr>
              <w:spacing w:before="40" w:after="40"/>
              <w:jc w:val="left"/>
            </w:pPr>
            <w:r>
              <w:rPr>
                <w:color w:val="222222"/>
                <w:sz w:val="21"/>
              </w:rPr>
              <w:t>14</w:t>
            </w:r>
          </w:p>
        </w:tc>
        <w:tc>
          <w:tcPr>
            <w:tcW w:w="924" w:type="dxa"/>
            <w:vAlign w:val="center"/>
          </w:tcPr>
          <w:p w14:paraId="630F705C" w14:textId="77777777" w:rsidR="00D02A55" w:rsidRDefault="00000000">
            <w:pPr>
              <w:spacing w:before="40" w:after="40"/>
              <w:jc w:val="left"/>
            </w:pPr>
            <w:r>
              <w:rPr>
                <w:color w:val="222222"/>
                <w:sz w:val="21"/>
              </w:rPr>
              <w:t>16</w:t>
            </w:r>
          </w:p>
        </w:tc>
        <w:tc>
          <w:tcPr>
            <w:tcW w:w="924" w:type="dxa"/>
            <w:vAlign w:val="center"/>
          </w:tcPr>
          <w:p w14:paraId="625672F4" w14:textId="77777777" w:rsidR="00D02A55" w:rsidRDefault="00000000">
            <w:pPr>
              <w:spacing w:before="40" w:after="40"/>
              <w:jc w:val="left"/>
            </w:pPr>
            <w:r>
              <w:rPr>
                <w:color w:val="222222"/>
                <w:sz w:val="21"/>
              </w:rPr>
              <w:t>5</w:t>
            </w:r>
          </w:p>
        </w:tc>
        <w:tc>
          <w:tcPr>
            <w:tcW w:w="924" w:type="dxa"/>
            <w:vAlign w:val="center"/>
          </w:tcPr>
          <w:p w14:paraId="2984EC4F" w14:textId="77777777" w:rsidR="00D02A55" w:rsidRDefault="00000000">
            <w:pPr>
              <w:spacing w:before="40" w:after="40"/>
              <w:jc w:val="left"/>
            </w:pPr>
            <w:r>
              <w:rPr>
                <w:b/>
                <w:color w:val="222222"/>
                <w:sz w:val="21"/>
              </w:rPr>
              <w:t>76</w:t>
            </w:r>
          </w:p>
        </w:tc>
        <w:tc>
          <w:tcPr>
            <w:tcW w:w="924" w:type="dxa"/>
            <w:vAlign w:val="center"/>
          </w:tcPr>
          <w:p w14:paraId="6B6A5B3A" w14:textId="77777777" w:rsidR="00D02A55" w:rsidRDefault="00000000">
            <w:pPr>
              <w:spacing w:before="40" w:after="40"/>
              <w:jc w:val="left"/>
            </w:pPr>
            <w:r>
              <w:rPr>
                <w:color w:val="222222"/>
                <w:sz w:val="21"/>
              </w:rPr>
              <w:t>Phase 2</w:t>
            </w:r>
          </w:p>
        </w:tc>
      </w:tr>
      <w:tr w:rsidR="00D02A55" w14:paraId="09375EF3" w14:textId="77777777">
        <w:trPr>
          <w:jc w:val="center"/>
        </w:trPr>
        <w:tc>
          <w:tcPr>
            <w:tcW w:w="924" w:type="dxa"/>
            <w:vAlign w:val="center"/>
          </w:tcPr>
          <w:p w14:paraId="69F21A8E" w14:textId="77777777" w:rsidR="00D02A55" w:rsidRDefault="00000000">
            <w:pPr>
              <w:spacing w:before="40" w:after="40"/>
              <w:jc w:val="left"/>
            </w:pPr>
            <w:r>
              <w:rPr>
                <w:color w:val="222222"/>
                <w:sz w:val="21"/>
              </w:rPr>
              <w:t>10</w:t>
            </w:r>
          </w:p>
        </w:tc>
        <w:tc>
          <w:tcPr>
            <w:tcW w:w="924" w:type="dxa"/>
            <w:vAlign w:val="center"/>
          </w:tcPr>
          <w:p w14:paraId="07F1AB55" w14:textId="77777777" w:rsidR="00D02A55" w:rsidRDefault="00000000">
            <w:pPr>
              <w:spacing w:before="40" w:after="40"/>
              <w:jc w:val="left"/>
              <w:rPr>
                <w:lang w:eastAsia="zh-CN"/>
              </w:rPr>
            </w:pPr>
            <w:r>
              <w:rPr>
                <w:color w:val="222222"/>
                <w:sz w:val="21"/>
                <w:lang w:eastAsia="zh-CN"/>
              </w:rPr>
              <w:t>PC08 质量追溯与研发一体化</w:t>
            </w:r>
          </w:p>
        </w:tc>
        <w:tc>
          <w:tcPr>
            <w:tcW w:w="924" w:type="dxa"/>
            <w:vAlign w:val="center"/>
          </w:tcPr>
          <w:p w14:paraId="5D468503" w14:textId="77777777" w:rsidR="00D02A55" w:rsidRDefault="00000000">
            <w:pPr>
              <w:spacing w:before="40" w:after="40"/>
              <w:jc w:val="left"/>
            </w:pPr>
            <w:r>
              <w:rPr>
                <w:color w:val="222222"/>
                <w:sz w:val="21"/>
              </w:rPr>
              <w:t>14</w:t>
            </w:r>
          </w:p>
        </w:tc>
        <w:tc>
          <w:tcPr>
            <w:tcW w:w="924" w:type="dxa"/>
            <w:vAlign w:val="center"/>
          </w:tcPr>
          <w:p w14:paraId="7569B993" w14:textId="77777777" w:rsidR="00D02A55" w:rsidRDefault="00000000">
            <w:pPr>
              <w:spacing w:before="40" w:after="40"/>
              <w:jc w:val="left"/>
            </w:pPr>
            <w:r>
              <w:rPr>
                <w:color w:val="222222"/>
                <w:sz w:val="21"/>
              </w:rPr>
              <w:t>16</w:t>
            </w:r>
          </w:p>
        </w:tc>
        <w:tc>
          <w:tcPr>
            <w:tcW w:w="924" w:type="dxa"/>
            <w:vAlign w:val="center"/>
          </w:tcPr>
          <w:p w14:paraId="74013569" w14:textId="77777777" w:rsidR="00D02A55" w:rsidRDefault="00000000">
            <w:pPr>
              <w:spacing w:before="40" w:after="40"/>
              <w:jc w:val="left"/>
            </w:pPr>
            <w:r>
              <w:rPr>
                <w:color w:val="222222"/>
                <w:sz w:val="21"/>
              </w:rPr>
              <w:t>12</w:t>
            </w:r>
          </w:p>
        </w:tc>
        <w:tc>
          <w:tcPr>
            <w:tcW w:w="924" w:type="dxa"/>
            <w:vAlign w:val="center"/>
          </w:tcPr>
          <w:p w14:paraId="6D6AE478" w14:textId="77777777" w:rsidR="00D02A55" w:rsidRDefault="00000000">
            <w:pPr>
              <w:spacing w:before="40" w:after="40"/>
              <w:jc w:val="left"/>
            </w:pPr>
            <w:r>
              <w:rPr>
                <w:color w:val="222222"/>
                <w:sz w:val="21"/>
              </w:rPr>
              <w:t>14</w:t>
            </w:r>
          </w:p>
        </w:tc>
        <w:tc>
          <w:tcPr>
            <w:tcW w:w="924" w:type="dxa"/>
            <w:vAlign w:val="center"/>
          </w:tcPr>
          <w:p w14:paraId="38CBBC04" w14:textId="77777777" w:rsidR="00D02A55" w:rsidRDefault="00000000">
            <w:pPr>
              <w:spacing w:before="40" w:after="40"/>
              <w:jc w:val="left"/>
            </w:pPr>
            <w:r>
              <w:rPr>
                <w:color w:val="222222"/>
                <w:sz w:val="21"/>
              </w:rPr>
              <w:t>8</w:t>
            </w:r>
          </w:p>
        </w:tc>
        <w:tc>
          <w:tcPr>
            <w:tcW w:w="924" w:type="dxa"/>
            <w:vAlign w:val="center"/>
          </w:tcPr>
          <w:p w14:paraId="7AF8B8FF" w14:textId="77777777" w:rsidR="00D02A55" w:rsidRDefault="00000000">
            <w:pPr>
              <w:spacing w:before="40" w:after="40"/>
              <w:jc w:val="left"/>
            </w:pPr>
            <w:r>
              <w:rPr>
                <w:b/>
                <w:color w:val="222222"/>
                <w:sz w:val="21"/>
              </w:rPr>
              <w:t>74</w:t>
            </w:r>
          </w:p>
        </w:tc>
        <w:tc>
          <w:tcPr>
            <w:tcW w:w="924" w:type="dxa"/>
            <w:vAlign w:val="center"/>
          </w:tcPr>
          <w:p w14:paraId="32DDFCC8" w14:textId="77777777" w:rsidR="00D02A55" w:rsidRDefault="00000000">
            <w:pPr>
              <w:spacing w:before="40" w:after="40"/>
              <w:jc w:val="left"/>
            </w:pPr>
            <w:r>
              <w:rPr>
                <w:color w:val="222222"/>
                <w:sz w:val="21"/>
              </w:rPr>
              <w:t>Phase 2</w:t>
            </w:r>
          </w:p>
        </w:tc>
      </w:tr>
      <w:tr w:rsidR="00D02A55" w14:paraId="02A7AFF8" w14:textId="77777777">
        <w:trPr>
          <w:jc w:val="center"/>
        </w:trPr>
        <w:tc>
          <w:tcPr>
            <w:tcW w:w="924" w:type="dxa"/>
            <w:vAlign w:val="center"/>
          </w:tcPr>
          <w:p w14:paraId="2C423F09" w14:textId="77777777" w:rsidR="00D02A55" w:rsidRDefault="00000000">
            <w:pPr>
              <w:spacing w:before="40" w:after="40"/>
              <w:jc w:val="left"/>
            </w:pPr>
            <w:r>
              <w:rPr>
                <w:color w:val="222222"/>
                <w:sz w:val="21"/>
              </w:rPr>
              <w:lastRenderedPageBreak/>
              <w:t>11</w:t>
            </w:r>
          </w:p>
        </w:tc>
        <w:tc>
          <w:tcPr>
            <w:tcW w:w="924" w:type="dxa"/>
            <w:vAlign w:val="center"/>
          </w:tcPr>
          <w:p w14:paraId="0478FCF0" w14:textId="77777777" w:rsidR="00D02A55" w:rsidRDefault="00000000">
            <w:pPr>
              <w:spacing w:before="40" w:after="40"/>
              <w:jc w:val="left"/>
            </w:pPr>
            <w:r>
              <w:rPr>
                <w:color w:val="222222"/>
                <w:sz w:val="21"/>
              </w:rPr>
              <w:t>PC09 海外本地化合规</w:t>
            </w:r>
          </w:p>
        </w:tc>
        <w:tc>
          <w:tcPr>
            <w:tcW w:w="924" w:type="dxa"/>
            <w:vAlign w:val="center"/>
          </w:tcPr>
          <w:p w14:paraId="308C2D4C" w14:textId="77777777" w:rsidR="00D02A55" w:rsidRDefault="00000000">
            <w:pPr>
              <w:spacing w:before="40" w:after="40"/>
              <w:jc w:val="left"/>
            </w:pPr>
            <w:r>
              <w:rPr>
                <w:color w:val="222222"/>
                <w:sz w:val="21"/>
              </w:rPr>
              <w:t>16</w:t>
            </w:r>
          </w:p>
        </w:tc>
        <w:tc>
          <w:tcPr>
            <w:tcW w:w="924" w:type="dxa"/>
            <w:vAlign w:val="center"/>
          </w:tcPr>
          <w:p w14:paraId="0CB29999" w14:textId="77777777" w:rsidR="00D02A55" w:rsidRDefault="00000000">
            <w:pPr>
              <w:spacing w:before="40" w:after="40"/>
              <w:jc w:val="left"/>
            </w:pPr>
            <w:r>
              <w:rPr>
                <w:color w:val="222222"/>
                <w:sz w:val="21"/>
              </w:rPr>
              <w:t>16</w:t>
            </w:r>
          </w:p>
        </w:tc>
        <w:tc>
          <w:tcPr>
            <w:tcW w:w="924" w:type="dxa"/>
            <w:vAlign w:val="center"/>
          </w:tcPr>
          <w:p w14:paraId="3ABB4605" w14:textId="77777777" w:rsidR="00D02A55" w:rsidRDefault="00000000">
            <w:pPr>
              <w:spacing w:before="40" w:after="40"/>
              <w:jc w:val="left"/>
            </w:pPr>
            <w:r>
              <w:rPr>
                <w:color w:val="222222"/>
                <w:sz w:val="21"/>
              </w:rPr>
              <w:t>14</w:t>
            </w:r>
          </w:p>
        </w:tc>
        <w:tc>
          <w:tcPr>
            <w:tcW w:w="924" w:type="dxa"/>
            <w:vAlign w:val="center"/>
          </w:tcPr>
          <w:p w14:paraId="3D79F393" w14:textId="77777777" w:rsidR="00D02A55" w:rsidRDefault="00000000">
            <w:pPr>
              <w:spacing w:before="40" w:after="40"/>
              <w:jc w:val="left"/>
            </w:pPr>
            <w:r>
              <w:rPr>
                <w:color w:val="222222"/>
                <w:sz w:val="21"/>
              </w:rPr>
              <w:t>16</w:t>
            </w:r>
          </w:p>
        </w:tc>
        <w:tc>
          <w:tcPr>
            <w:tcW w:w="924" w:type="dxa"/>
            <w:vAlign w:val="center"/>
          </w:tcPr>
          <w:p w14:paraId="0A822C5E" w14:textId="77777777" w:rsidR="00D02A55" w:rsidRDefault="00000000">
            <w:pPr>
              <w:spacing w:before="40" w:after="40"/>
              <w:jc w:val="left"/>
            </w:pPr>
            <w:r>
              <w:rPr>
                <w:color w:val="222222"/>
                <w:sz w:val="21"/>
              </w:rPr>
              <w:t>8</w:t>
            </w:r>
          </w:p>
        </w:tc>
        <w:tc>
          <w:tcPr>
            <w:tcW w:w="924" w:type="dxa"/>
            <w:vAlign w:val="center"/>
          </w:tcPr>
          <w:p w14:paraId="3EECBD15" w14:textId="77777777" w:rsidR="00D02A55" w:rsidRDefault="00000000">
            <w:pPr>
              <w:spacing w:before="40" w:after="40"/>
              <w:jc w:val="left"/>
            </w:pPr>
            <w:r>
              <w:rPr>
                <w:b/>
                <w:color w:val="222222"/>
                <w:sz w:val="21"/>
              </w:rPr>
              <w:t>72</w:t>
            </w:r>
          </w:p>
        </w:tc>
        <w:tc>
          <w:tcPr>
            <w:tcW w:w="924" w:type="dxa"/>
            <w:vAlign w:val="center"/>
          </w:tcPr>
          <w:p w14:paraId="1B1EAB8B" w14:textId="77777777" w:rsidR="00D02A55" w:rsidRDefault="00000000">
            <w:pPr>
              <w:spacing w:before="40" w:after="40"/>
              <w:jc w:val="left"/>
            </w:pPr>
            <w:r>
              <w:rPr>
                <w:color w:val="222222"/>
                <w:sz w:val="21"/>
              </w:rPr>
              <w:t>Phase 2</w:t>
            </w:r>
          </w:p>
        </w:tc>
      </w:tr>
      <w:tr w:rsidR="00D02A55" w14:paraId="0BE1A3FE" w14:textId="77777777">
        <w:trPr>
          <w:jc w:val="center"/>
        </w:trPr>
        <w:tc>
          <w:tcPr>
            <w:tcW w:w="924" w:type="dxa"/>
            <w:vAlign w:val="center"/>
          </w:tcPr>
          <w:p w14:paraId="7616609B" w14:textId="77777777" w:rsidR="00D02A55" w:rsidRDefault="00000000">
            <w:pPr>
              <w:spacing w:before="40" w:after="40"/>
              <w:jc w:val="left"/>
            </w:pPr>
            <w:r>
              <w:rPr>
                <w:color w:val="222222"/>
                <w:sz w:val="21"/>
              </w:rPr>
              <w:t>12</w:t>
            </w:r>
          </w:p>
        </w:tc>
        <w:tc>
          <w:tcPr>
            <w:tcW w:w="924" w:type="dxa"/>
            <w:vAlign w:val="center"/>
          </w:tcPr>
          <w:p w14:paraId="53851E42" w14:textId="77777777" w:rsidR="00D02A55" w:rsidRDefault="00000000">
            <w:pPr>
              <w:spacing w:before="40" w:after="40"/>
              <w:jc w:val="left"/>
              <w:rPr>
                <w:lang w:eastAsia="zh-CN"/>
              </w:rPr>
            </w:pPr>
            <w:r>
              <w:rPr>
                <w:color w:val="222222"/>
                <w:sz w:val="21"/>
                <w:lang w:eastAsia="zh-CN"/>
              </w:rPr>
              <w:t>PC18 全面预算管理系统</w:t>
            </w:r>
          </w:p>
        </w:tc>
        <w:tc>
          <w:tcPr>
            <w:tcW w:w="924" w:type="dxa"/>
            <w:vAlign w:val="center"/>
          </w:tcPr>
          <w:p w14:paraId="34E6B5CD" w14:textId="77777777" w:rsidR="00D02A55" w:rsidRDefault="00000000">
            <w:pPr>
              <w:spacing w:before="40" w:after="40"/>
              <w:jc w:val="left"/>
            </w:pPr>
            <w:r>
              <w:rPr>
                <w:color w:val="222222"/>
                <w:sz w:val="21"/>
              </w:rPr>
              <w:t>18</w:t>
            </w:r>
          </w:p>
        </w:tc>
        <w:tc>
          <w:tcPr>
            <w:tcW w:w="924" w:type="dxa"/>
            <w:vAlign w:val="center"/>
          </w:tcPr>
          <w:p w14:paraId="11D93B90" w14:textId="77777777" w:rsidR="00D02A55" w:rsidRDefault="00000000">
            <w:pPr>
              <w:spacing w:before="40" w:after="40"/>
              <w:jc w:val="left"/>
            </w:pPr>
            <w:r>
              <w:rPr>
                <w:color w:val="222222"/>
                <w:sz w:val="21"/>
              </w:rPr>
              <w:t>16</w:t>
            </w:r>
          </w:p>
        </w:tc>
        <w:tc>
          <w:tcPr>
            <w:tcW w:w="924" w:type="dxa"/>
            <w:vAlign w:val="center"/>
          </w:tcPr>
          <w:p w14:paraId="55CEBEBB" w14:textId="77777777" w:rsidR="00D02A55" w:rsidRDefault="00000000">
            <w:pPr>
              <w:spacing w:before="40" w:after="40"/>
              <w:jc w:val="left"/>
            </w:pPr>
            <w:r>
              <w:rPr>
                <w:color w:val="222222"/>
                <w:sz w:val="21"/>
              </w:rPr>
              <w:t>12</w:t>
            </w:r>
          </w:p>
        </w:tc>
        <w:tc>
          <w:tcPr>
            <w:tcW w:w="924" w:type="dxa"/>
            <w:vAlign w:val="center"/>
          </w:tcPr>
          <w:p w14:paraId="7777E758" w14:textId="77777777" w:rsidR="00D02A55" w:rsidRDefault="00000000">
            <w:pPr>
              <w:spacing w:before="40" w:after="40"/>
              <w:jc w:val="left"/>
            </w:pPr>
            <w:r>
              <w:rPr>
                <w:color w:val="222222"/>
                <w:sz w:val="21"/>
              </w:rPr>
              <w:t>16</w:t>
            </w:r>
          </w:p>
        </w:tc>
        <w:tc>
          <w:tcPr>
            <w:tcW w:w="924" w:type="dxa"/>
            <w:vAlign w:val="center"/>
          </w:tcPr>
          <w:p w14:paraId="4DF30BE3" w14:textId="77777777" w:rsidR="00D02A55" w:rsidRDefault="00000000">
            <w:pPr>
              <w:spacing w:before="40" w:after="40"/>
              <w:jc w:val="left"/>
            </w:pPr>
            <w:r>
              <w:rPr>
                <w:color w:val="222222"/>
                <w:sz w:val="21"/>
              </w:rPr>
              <w:t>10</w:t>
            </w:r>
          </w:p>
        </w:tc>
        <w:tc>
          <w:tcPr>
            <w:tcW w:w="924" w:type="dxa"/>
            <w:vAlign w:val="center"/>
          </w:tcPr>
          <w:p w14:paraId="001BD31E" w14:textId="77777777" w:rsidR="00D02A55" w:rsidRDefault="00000000">
            <w:pPr>
              <w:spacing w:before="40" w:after="40"/>
              <w:jc w:val="left"/>
            </w:pPr>
            <w:r>
              <w:rPr>
                <w:b/>
                <w:color w:val="222222"/>
                <w:sz w:val="21"/>
              </w:rPr>
              <w:t>72</w:t>
            </w:r>
          </w:p>
        </w:tc>
        <w:tc>
          <w:tcPr>
            <w:tcW w:w="924" w:type="dxa"/>
            <w:vAlign w:val="center"/>
          </w:tcPr>
          <w:p w14:paraId="467EDC99" w14:textId="77777777" w:rsidR="00D02A55" w:rsidRDefault="00000000">
            <w:pPr>
              <w:spacing w:before="40" w:after="40"/>
              <w:jc w:val="left"/>
            </w:pPr>
            <w:r>
              <w:rPr>
                <w:color w:val="222222"/>
                <w:sz w:val="21"/>
              </w:rPr>
              <w:t>Phase 2</w:t>
            </w:r>
          </w:p>
        </w:tc>
      </w:tr>
      <w:tr w:rsidR="00D02A55" w14:paraId="0F2D2226" w14:textId="77777777">
        <w:trPr>
          <w:jc w:val="center"/>
        </w:trPr>
        <w:tc>
          <w:tcPr>
            <w:tcW w:w="924" w:type="dxa"/>
            <w:vAlign w:val="center"/>
          </w:tcPr>
          <w:p w14:paraId="6A5CF0EE" w14:textId="77777777" w:rsidR="00D02A55" w:rsidRDefault="00000000">
            <w:pPr>
              <w:spacing w:before="40" w:after="40"/>
              <w:jc w:val="left"/>
            </w:pPr>
            <w:r>
              <w:rPr>
                <w:color w:val="222222"/>
                <w:sz w:val="21"/>
              </w:rPr>
              <w:t>13</w:t>
            </w:r>
          </w:p>
        </w:tc>
        <w:tc>
          <w:tcPr>
            <w:tcW w:w="924" w:type="dxa"/>
            <w:vAlign w:val="center"/>
          </w:tcPr>
          <w:p w14:paraId="0A93DA5E" w14:textId="77777777" w:rsidR="00D02A55" w:rsidRDefault="00000000">
            <w:pPr>
              <w:spacing w:before="40" w:after="40"/>
              <w:jc w:val="left"/>
            </w:pPr>
            <w:r>
              <w:rPr>
                <w:color w:val="222222"/>
                <w:sz w:val="21"/>
              </w:rPr>
              <w:t>PC23 信息安全体系治理</w:t>
            </w:r>
          </w:p>
        </w:tc>
        <w:tc>
          <w:tcPr>
            <w:tcW w:w="924" w:type="dxa"/>
            <w:vAlign w:val="center"/>
          </w:tcPr>
          <w:p w14:paraId="652CFDF2" w14:textId="77777777" w:rsidR="00D02A55" w:rsidRDefault="00000000">
            <w:pPr>
              <w:spacing w:before="40" w:after="40"/>
              <w:jc w:val="left"/>
            </w:pPr>
            <w:r>
              <w:rPr>
                <w:color w:val="222222"/>
                <w:sz w:val="21"/>
              </w:rPr>
              <w:t>16</w:t>
            </w:r>
          </w:p>
        </w:tc>
        <w:tc>
          <w:tcPr>
            <w:tcW w:w="924" w:type="dxa"/>
            <w:vAlign w:val="center"/>
          </w:tcPr>
          <w:p w14:paraId="0A1716CB" w14:textId="77777777" w:rsidR="00D02A55" w:rsidRDefault="00000000">
            <w:pPr>
              <w:spacing w:before="40" w:after="40"/>
              <w:jc w:val="left"/>
            </w:pPr>
            <w:r>
              <w:rPr>
                <w:color w:val="222222"/>
                <w:sz w:val="21"/>
              </w:rPr>
              <w:t>16</w:t>
            </w:r>
          </w:p>
        </w:tc>
        <w:tc>
          <w:tcPr>
            <w:tcW w:w="924" w:type="dxa"/>
            <w:vAlign w:val="center"/>
          </w:tcPr>
          <w:p w14:paraId="32D2101C" w14:textId="77777777" w:rsidR="00D02A55" w:rsidRDefault="00000000">
            <w:pPr>
              <w:spacing w:before="40" w:after="40"/>
              <w:jc w:val="left"/>
            </w:pPr>
            <w:r>
              <w:rPr>
                <w:color w:val="222222"/>
                <w:sz w:val="21"/>
              </w:rPr>
              <w:t>14</w:t>
            </w:r>
          </w:p>
        </w:tc>
        <w:tc>
          <w:tcPr>
            <w:tcW w:w="924" w:type="dxa"/>
            <w:vAlign w:val="center"/>
          </w:tcPr>
          <w:p w14:paraId="3FC0DC03" w14:textId="77777777" w:rsidR="00D02A55" w:rsidRDefault="00000000">
            <w:pPr>
              <w:spacing w:before="40" w:after="40"/>
              <w:jc w:val="left"/>
            </w:pPr>
            <w:r>
              <w:rPr>
                <w:color w:val="222222"/>
                <w:sz w:val="21"/>
              </w:rPr>
              <w:t>14</w:t>
            </w:r>
          </w:p>
        </w:tc>
        <w:tc>
          <w:tcPr>
            <w:tcW w:w="924" w:type="dxa"/>
            <w:vAlign w:val="center"/>
          </w:tcPr>
          <w:p w14:paraId="64C530C2" w14:textId="77777777" w:rsidR="00D02A55" w:rsidRDefault="00000000">
            <w:pPr>
              <w:spacing w:before="40" w:after="40"/>
              <w:jc w:val="left"/>
            </w:pPr>
            <w:r>
              <w:rPr>
                <w:color w:val="222222"/>
                <w:sz w:val="21"/>
              </w:rPr>
              <w:t>10</w:t>
            </w:r>
          </w:p>
        </w:tc>
        <w:tc>
          <w:tcPr>
            <w:tcW w:w="924" w:type="dxa"/>
            <w:vAlign w:val="center"/>
          </w:tcPr>
          <w:p w14:paraId="7BEC823A" w14:textId="77777777" w:rsidR="00D02A55" w:rsidRDefault="00000000">
            <w:pPr>
              <w:spacing w:before="40" w:after="40"/>
              <w:jc w:val="left"/>
            </w:pPr>
            <w:r>
              <w:rPr>
                <w:b/>
                <w:color w:val="222222"/>
                <w:sz w:val="21"/>
              </w:rPr>
              <w:t>70</w:t>
            </w:r>
          </w:p>
        </w:tc>
        <w:tc>
          <w:tcPr>
            <w:tcW w:w="924" w:type="dxa"/>
            <w:vAlign w:val="center"/>
          </w:tcPr>
          <w:p w14:paraId="3B4CDFA9" w14:textId="77777777" w:rsidR="00D02A55" w:rsidRDefault="00000000">
            <w:pPr>
              <w:spacing w:before="40" w:after="40"/>
              <w:jc w:val="left"/>
            </w:pPr>
            <w:r>
              <w:rPr>
                <w:color w:val="222222"/>
                <w:sz w:val="21"/>
              </w:rPr>
              <w:t>Phase 2</w:t>
            </w:r>
          </w:p>
        </w:tc>
      </w:tr>
      <w:tr w:rsidR="00D02A55" w14:paraId="3C2BFA7F" w14:textId="77777777">
        <w:trPr>
          <w:jc w:val="center"/>
        </w:trPr>
        <w:tc>
          <w:tcPr>
            <w:tcW w:w="924" w:type="dxa"/>
            <w:vAlign w:val="center"/>
          </w:tcPr>
          <w:p w14:paraId="5183D7C8" w14:textId="77777777" w:rsidR="00D02A55" w:rsidRDefault="00000000">
            <w:pPr>
              <w:spacing w:before="40" w:after="40"/>
              <w:jc w:val="left"/>
            </w:pPr>
            <w:r>
              <w:rPr>
                <w:color w:val="222222"/>
                <w:sz w:val="21"/>
              </w:rPr>
              <w:t>14</w:t>
            </w:r>
          </w:p>
        </w:tc>
        <w:tc>
          <w:tcPr>
            <w:tcW w:w="924" w:type="dxa"/>
            <w:vAlign w:val="center"/>
          </w:tcPr>
          <w:p w14:paraId="49F9F48A" w14:textId="77777777" w:rsidR="00D02A55" w:rsidRDefault="00000000">
            <w:pPr>
              <w:spacing w:before="40" w:after="40"/>
              <w:jc w:val="left"/>
            </w:pPr>
            <w:r>
              <w:rPr>
                <w:color w:val="222222"/>
                <w:sz w:val="21"/>
              </w:rPr>
              <w:t>PC13 AI平台深化与场景落地</w:t>
            </w:r>
          </w:p>
        </w:tc>
        <w:tc>
          <w:tcPr>
            <w:tcW w:w="924" w:type="dxa"/>
            <w:vAlign w:val="center"/>
          </w:tcPr>
          <w:p w14:paraId="152726A8" w14:textId="77777777" w:rsidR="00D02A55" w:rsidRDefault="00000000">
            <w:pPr>
              <w:spacing w:before="40" w:after="40"/>
              <w:jc w:val="left"/>
            </w:pPr>
            <w:r>
              <w:rPr>
                <w:color w:val="222222"/>
                <w:sz w:val="21"/>
              </w:rPr>
              <w:t>16</w:t>
            </w:r>
          </w:p>
        </w:tc>
        <w:tc>
          <w:tcPr>
            <w:tcW w:w="924" w:type="dxa"/>
            <w:vAlign w:val="center"/>
          </w:tcPr>
          <w:p w14:paraId="1A02AA50" w14:textId="77777777" w:rsidR="00D02A55" w:rsidRDefault="00000000">
            <w:pPr>
              <w:spacing w:before="40" w:after="40"/>
              <w:jc w:val="left"/>
            </w:pPr>
            <w:r>
              <w:rPr>
                <w:color w:val="222222"/>
                <w:sz w:val="21"/>
              </w:rPr>
              <w:t>16</w:t>
            </w:r>
          </w:p>
        </w:tc>
        <w:tc>
          <w:tcPr>
            <w:tcW w:w="924" w:type="dxa"/>
            <w:vAlign w:val="center"/>
          </w:tcPr>
          <w:p w14:paraId="734C8A23" w14:textId="77777777" w:rsidR="00D02A55" w:rsidRDefault="00000000">
            <w:pPr>
              <w:spacing w:before="40" w:after="40"/>
              <w:jc w:val="left"/>
            </w:pPr>
            <w:r>
              <w:rPr>
                <w:color w:val="222222"/>
                <w:sz w:val="21"/>
              </w:rPr>
              <w:t>14</w:t>
            </w:r>
          </w:p>
        </w:tc>
        <w:tc>
          <w:tcPr>
            <w:tcW w:w="924" w:type="dxa"/>
            <w:vAlign w:val="center"/>
          </w:tcPr>
          <w:p w14:paraId="5A5C6111" w14:textId="77777777" w:rsidR="00D02A55" w:rsidRDefault="00000000">
            <w:pPr>
              <w:spacing w:before="40" w:after="40"/>
              <w:jc w:val="left"/>
            </w:pPr>
            <w:r>
              <w:rPr>
                <w:color w:val="222222"/>
                <w:sz w:val="21"/>
              </w:rPr>
              <w:t>12</w:t>
            </w:r>
          </w:p>
        </w:tc>
        <w:tc>
          <w:tcPr>
            <w:tcW w:w="924" w:type="dxa"/>
            <w:vAlign w:val="center"/>
          </w:tcPr>
          <w:p w14:paraId="2504A8DC" w14:textId="77777777" w:rsidR="00D02A55" w:rsidRDefault="00000000">
            <w:pPr>
              <w:spacing w:before="40" w:after="40"/>
              <w:jc w:val="left"/>
            </w:pPr>
            <w:r>
              <w:rPr>
                <w:color w:val="222222"/>
                <w:sz w:val="21"/>
              </w:rPr>
              <w:t>12</w:t>
            </w:r>
          </w:p>
        </w:tc>
        <w:tc>
          <w:tcPr>
            <w:tcW w:w="924" w:type="dxa"/>
            <w:vAlign w:val="center"/>
          </w:tcPr>
          <w:p w14:paraId="3ECED80A" w14:textId="77777777" w:rsidR="00D02A55" w:rsidRDefault="00000000">
            <w:pPr>
              <w:spacing w:before="40" w:after="40"/>
              <w:jc w:val="left"/>
            </w:pPr>
            <w:r>
              <w:rPr>
                <w:b/>
                <w:color w:val="222222"/>
                <w:sz w:val="21"/>
              </w:rPr>
              <w:t>70</w:t>
            </w:r>
          </w:p>
        </w:tc>
        <w:tc>
          <w:tcPr>
            <w:tcW w:w="924" w:type="dxa"/>
            <w:vAlign w:val="center"/>
          </w:tcPr>
          <w:p w14:paraId="2042C27D" w14:textId="77777777" w:rsidR="00D02A55" w:rsidRDefault="00000000">
            <w:pPr>
              <w:spacing w:before="40" w:after="40"/>
              <w:jc w:val="left"/>
            </w:pPr>
            <w:r>
              <w:rPr>
                <w:color w:val="222222"/>
                <w:sz w:val="21"/>
              </w:rPr>
              <w:t>Phase 2</w:t>
            </w:r>
          </w:p>
        </w:tc>
      </w:tr>
      <w:tr w:rsidR="00D02A55" w14:paraId="409FFD63" w14:textId="77777777">
        <w:trPr>
          <w:jc w:val="center"/>
        </w:trPr>
        <w:tc>
          <w:tcPr>
            <w:tcW w:w="924" w:type="dxa"/>
            <w:vAlign w:val="center"/>
          </w:tcPr>
          <w:p w14:paraId="7E359FBE" w14:textId="77777777" w:rsidR="00D02A55" w:rsidRDefault="00000000">
            <w:pPr>
              <w:spacing w:before="40" w:after="40"/>
              <w:jc w:val="left"/>
            </w:pPr>
            <w:r>
              <w:rPr>
                <w:color w:val="222222"/>
                <w:sz w:val="21"/>
              </w:rPr>
              <w:t>15</w:t>
            </w:r>
          </w:p>
        </w:tc>
        <w:tc>
          <w:tcPr>
            <w:tcW w:w="924" w:type="dxa"/>
            <w:vAlign w:val="center"/>
          </w:tcPr>
          <w:p w14:paraId="6A3E3268" w14:textId="77777777" w:rsidR="00D02A55" w:rsidRDefault="00000000">
            <w:pPr>
              <w:spacing w:before="40" w:after="40"/>
              <w:jc w:val="left"/>
            </w:pPr>
            <w:r>
              <w:rPr>
                <w:color w:val="222222"/>
                <w:sz w:val="21"/>
              </w:rPr>
              <w:t>PC20 MES系统新建与集成</w:t>
            </w:r>
          </w:p>
        </w:tc>
        <w:tc>
          <w:tcPr>
            <w:tcW w:w="924" w:type="dxa"/>
            <w:vAlign w:val="center"/>
          </w:tcPr>
          <w:p w14:paraId="6F20BFAE" w14:textId="77777777" w:rsidR="00D02A55" w:rsidRDefault="00000000">
            <w:pPr>
              <w:spacing w:before="40" w:after="40"/>
              <w:jc w:val="left"/>
            </w:pPr>
            <w:r>
              <w:rPr>
                <w:color w:val="222222"/>
                <w:sz w:val="21"/>
              </w:rPr>
              <w:t>16</w:t>
            </w:r>
          </w:p>
        </w:tc>
        <w:tc>
          <w:tcPr>
            <w:tcW w:w="924" w:type="dxa"/>
            <w:vAlign w:val="center"/>
          </w:tcPr>
          <w:p w14:paraId="566678BC" w14:textId="77777777" w:rsidR="00D02A55" w:rsidRDefault="00000000">
            <w:pPr>
              <w:spacing w:before="40" w:after="40"/>
              <w:jc w:val="left"/>
            </w:pPr>
            <w:r>
              <w:rPr>
                <w:color w:val="222222"/>
                <w:sz w:val="21"/>
              </w:rPr>
              <w:t>16</w:t>
            </w:r>
          </w:p>
        </w:tc>
        <w:tc>
          <w:tcPr>
            <w:tcW w:w="924" w:type="dxa"/>
            <w:vAlign w:val="center"/>
          </w:tcPr>
          <w:p w14:paraId="3432AE2C" w14:textId="77777777" w:rsidR="00D02A55" w:rsidRDefault="00000000">
            <w:pPr>
              <w:spacing w:before="40" w:after="40"/>
              <w:jc w:val="left"/>
            </w:pPr>
            <w:r>
              <w:rPr>
                <w:color w:val="222222"/>
                <w:sz w:val="21"/>
              </w:rPr>
              <w:t>12</w:t>
            </w:r>
          </w:p>
        </w:tc>
        <w:tc>
          <w:tcPr>
            <w:tcW w:w="924" w:type="dxa"/>
            <w:vAlign w:val="center"/>
          </w:tcPr>
          <w:p w14:paraId="17509AB7" w14:textId="77777777" w:rsidR="00D02A55" w:rsidRDefault="00000000">
            <w:pPr>
              <w:spacing w:before="40" w:after="40"/>
              <w:jc w:val="left"/>
            </w:pPr>
            <w:r>
              <w:rPr>
                <w:color w:val="222222"/>
                <w:sz w:val="21"/>
              </w:rPr>
              <w:t>14</w:t>
            </w:r>
          </w:p>
        </w:tc>
        <w:tc>
          <w:tcPr>
            <w:tcW w:w="924" w:type="dxa"/>
            <w:vAlign w:val="center"/>
          </w:tcPr>
          <w:p w14:paraId="0A4C11F6" w14:textId="77777777" w:rsidR="00D02A55" w:rsidRDefault="00000000">
            <w:pPr>
              <w:spacing w:before="40" w:after="40"/>
              <w:jc w:val="left"/>
            </w:pPr>
            <w:r>
              <w:rPr>
                <w:color w:val="222222"/>
                <w:sz w:val="21"/>
              </w:rPr>
              <w:t>10</w:t>
            </w:r>
          </w:p>
        </w:tc>
        <w:tc>
          <w:tcPr>
            <w:tcW w:w="924" w:type="dxa"/>
            <w:vAlign w:val="center"/>
          </w:tcPr>
          <w:p w14:paraId="2359B5AE" w14:textId="77777777" w:rsidR="00D02A55" w:rsidRDefault="00000000">
            <w:pPr>
              <w:spacing w:before="40" w:after="40"/>
              <w:jc w:val="left"/>
            </w:pPr>
            <w:r>
              <w:rPr>
                <w:b/>
                <w:color w:val="222222"/>
                <w:sz w:val="21"/>
              </w:rPr>
              <w:t>68</w:t>
            </w:r>
          </w:p>
        </w:tc>
        <w:tc>
          <w:tcPr>
            <w:tcW w:w="924" w:type="dxa"/>
            <w:vAlign w:val="center"/>
          </w:tcPr>
          <w:p w14:paraId="439B873D" w14:textId="77777777" w:rsidR="00D02A55" w:rsidRDefault="00000000">
            <w:pPr>
              <w:spacing w:before="40" w:after="40"/>
              <w:jc w:val="left"/>
            </w:pPr>
            <w:r>
              <w:rPr>
                <w:color w:val="222222"/>
                <w:sz w:val="21"/>
              </w:rPr>
              <w:t>Phase 1</w:t>
            </w:r>
          </w:p>
        </w:tc>
      </w:tr>
      <w:tr w:rsidR="00D02A55" w14:paraId="178A82F8" w14:textId="77777777">
        <w:trPr>
          <w:jc w:val="center"/>
        </w:trPr>
        <w:tc>
          <w:tcPr>
            <w:tcW w:w="924" w:type="dxa"/>
            <w:vAlign w:val="center"/>
          </w:tcPr>
          <w:p w14:paraId="54C88AB7" w14:textId="77777777" w:rsidR="00D02A55" w:rsidRDefault="00000000">
            <w:pPr>
              <w:spacing w:before="40" w:after="40"/>
              <w:jc w:val="left"/>
            </w:pPr>
            <w:r>
              <w:rPr>
                <w:color w:val="222222"/>
                <w:sz w:val="21"/>
              </w:rPr>
              <w:t>16</w:t>
            </w:r>
          </w:p>
        </w:tc>
        <w:tc>
          <w:tcPr>
            <w:tcW w:w="924" w:type="dxa"/>
            <w:vAlign w:val="center"/>
          </w:tcPr>
          <w:p w14:paraId="2C7E80D3" w14:textId="77777777" w:rsidR="00D02A55" w:rsidRDefault="00000000">
            <w:pPr>
              <w:spacing w:before="40" w:after="40"/>
              <w:jc w:val="left"/>
            </w:pPr>
            <w:r>
              <w:rPr>
                <w:color w:val="222222"/>
                <w:sz w:val="21"/>
              </w:rPr>
              <w:t>PC21 CRM系统新建与集成</w:t>
            </w:r>
          </w:p>
        </w:tc>
        <w:tc>
          <w:tcPr>
            <w:tcW w:w="924" w:type="dxa"/>
            <w:vAlign w:val="center"/>
          </w:tcPr>
          <w:p w14:paraId="0C20D92D" w14:textId="77777777" w:rsidR="00D02A55" w:rsidRDefault="00000000">
            <w:pPr>
              <w:spacing w:before="40" w:after="40"/>
              <w:jc w:val="left"/>
            </w:pPr>
            <w:r>
              <w:rPr>
                <w:color w:val="222222"/>
                <w:sz w:val="21"/>
              </w:rPr>
              <w:t>16</w:t>
            </w:r>
          </w:p>
        </w:tc>
        <w:tc>
          <w:tcPr>
            <w:tcW w:w="924" w:type="dxa"/>
            <w:vAlign w:val="center"/>
          </w:tcPr>
          <w:p w14:paraId="63384180" w14:textId="77777777" w:rsidR="00D02A55" w:rsidRDefault="00000000">
            <w:pPr>
              <w:spacing w:before="40" w:after="40"/>
              <w:jc w:val="left"/>
            </w:pPr>
            <w:r>
              <w:rPr>
                <w:color w:val="222222"/>
                <w:sz w:val="21"/>
              </w:rPr>
              <w:t>14</w:t>
            </w:r>
          </w:p>
        </w:tc>
        <w:tc>
          <w:tcPr>
            <w:tcW w:w="924" w:type="dxa"/>
            <w:vAlign w:val="center"/>
          </w:tcPr>
          <w:p w14:paraId="0035C783" w14:textId="77777777" w:rsidR="00D02A55" w:rsidRDefault="00000000">
            <w:pPr>
              <w:spacing w:before="40" w:after="40"/>
              <w:jc w:val="left"/>
            </w:pPr>
            <w:r>
              <w:rPr>
                <w:color w:val="222222"/>
                <w:sz w:val="21"/>
              </w:rPr>
              <w:t>12</w:t>
            </w:r>
          </w:p>
        </w:tc>
        <w:tc>
          <w:tcPr>
            <w:tcW w:w="924" w:type="dxa"/>
            <w:vAlign w:val="center"/>
          </w:tcPr>
          <w:p w14:paraId="2A33914E" w14:textId="77777777" w:rsidR="00D02A55" w:rsidRDefault="00000000">
            <w:pPr>
              <w:spacing w:before="40" w:after="40"/>
              <w:jc w:val="left"/>
            </w:pPr>
            <w:r>
              <w:rPr>
                <w:color w:val="222222"/>
                <w:sz w:val="21"/>
              </w:rPr>
              <w:t>14</w:t>
            </w:r>
          </w:p>
        </w:tc>
        <w:tc>
          <w:tcPr>
            <w:tcW w:w="924" w:type="dxa"/>
            <w:vAlign w:val="center"/>
          </w:tcPr>
          <w:p w14:paraId="175A3754" w14:textId="77777777" w:rsidR="00D02A55" w:rsidRDefault="00000000">
            <w:pPr>
              <w:spacing w:before="40" w:after="40"/>
              <w:jc w:val="left"/>
            </w:pPr>
            <w:r>
              <w:rPr>
                <w:color w:val="222222"/>
                <w:sz w:val="21"/>
              </w:rPr>
              <w:t>10</w:t>
            </w:r>
          </w:p>
        </w:tc>
        <w:tc>
          <w:tcPr>
            <w:tcW w:w="924" w:type="dxa"/>
            <w:vAlign w:val="center"/>
          </w:tcPr>
          <w:p w14:paraId="7B095925" w14:textId="77777777" w:rsidR="00D02A55" w:rsidRDefault="00000000">
            <w:pPr>
              <w:spacing w:before="40" w:after="40"/>
              <w:jc w:val="left"/>
            </w:pPr>
            <w:r>
              <w:rPr>
                <w:b/>
                <w:color w:val="222222"/>
                <w:sz w:val="21"/>
              </w:rPr>
              <w:t>66</w:t>
            </w:r>
          </w:p>
        </w:tc>
        <w:tc>
          <w:tcPr>
            <w:tcW w:w="924" w:type="dxa"/>
            <w:vAlign w:val="center"/>
          </w:tcPr>
          <w:p w14:paraId="30ADD328" w14:textId="77777777" w:rsidR="00D02A55" w:rsidRDefault="00000000">
            <w:pPr>
              <w:spacing w:before="40" w:after="40"/>
              <w:jc w:val="left"/>
            </w:pPr>
            <w:r>
              <w:rPr>
                <w:color w:val="222222"/>
                <w:sz w:val="21"/>
              </w:rPr>
              <w:t>Phase 1</w:t>
            </w:r>
          </w:p>
        </w:tc>
      </w:tr>
      <w:tr w:rsidR="00D02A55" w14:paraId="5E64460A" w14:textId="77777777">
        <w:trPr>
          <w:jc w:val="center"/>
        </w:trPr>
        <w:tc>
          <w:tcPr>
            <w:tcW w:w="924" w:type="dxa"/>
            <w:vAlign w:val="center"/>
          </w:tcPr>
          <w:p w14:paraId="37CF2AFA" w14:textId="77777777" w:rsidR="00D02A55" w:rsidRDefault="00000000">
            <w:pPr>
              <w:spacing w:before="40" w:after="40"/>
              <w:jc w:val="left"/>
            </w:pPr>
            <w:r>
              <w:rPr>
                <w:color w:val="222222"/>
                <w:sz w:val="21"/>
              </w:rPr>
              <w:t>17</w:t>
            </w:r>
          </w:p>
        </w:tc>
        <w:tc>
          <w:tcPr>
            <w:tcW w:w="924" w:type="dxa"/>
            <w:vAlign w:val="center"/>
          </w:tcPr>
          <w:p w14:paraId="21B08C38" w14:textId="77777777" w:rsidR="00D02A55" w:rsidRDefault="00000000">
            <w:pPr>
              <w:spacing w:before="40" w:after="40"/>
              <w:jc w:val="left"/>
            </w:pPr>
            <w:r>
              <w:rPr>
                <w:color w:val="222222"/>
                <w:sz w:val="21"/>
              </w:rPr>
              <w:t>PC14 APS高</w:t>
            </w:r>
            <w:r>
              <w:rPr>
                <w:color w:val="222222"/>
                <w:sz w:val="21"/>
              </w:rPr>
              <w:lastRenderedPageBreak/>
              <w:t>级计划排程（重建）</w:t>
            </w:r>
          </w:p>
        </w:tc>
        <w:tc>
          <w:tcPr>
            <w:tcW w:w="924" w:type="dxa"/>
            <w:vAlign w:val="center"/>
          </w:tcPr>
          <w:p w14:paraId="0CFFFA31" w14:textId="77777777" w:rsidR="00D02A55" w:rsidRDefault="00000000">
            <w:pPr>
              <w:spacing w:before="40" w:after="40"/>
              <w:jc w:val="left"/>
            </w:pPr>
            <w:r>
              <w:rPr>
                <w:color w:val="222222"/>
                <w:sz w:val="21"/>
              </w:rPr>
              <w:lastRenderedPageBreak/>
              <w:t>18</w:t>
            </w:r>
          </w:p>
        </w:tc>
        <w:tc>
          <w:tcPr>
            <w:tcW w:w="924" w:type="dxa"/>
            <w:vAlign w:val="center"/>
          </w:tcPr>
          <w:p w14:paraId="532DE5F8" w14:textId="77777777" w:rsidR="00D02A55" w:rsidRDefault="00000000">
            <w:pPr>
              <w:spacing w:before="40" w:after="40"/>
              <w:jc w:val="left"/>
            </w:pPr>
            <w:r>
              <w:rPr>
                <w:color w:val="222222"/>
                <w:sz w:val="21"/>
              </w:rPr>
              <w:t>16</w:t>
            </w:r>
          </w:p>
        </w:tc>
        <w:tc>
          <w:tcPr>
            <w:tcW w:w="924" w:type="dxa"/>
            <w:vAlign w:val="center"/>
          </w:tcPr>
          <w:p w14:paraId="22DC2F77" w14:textId="77777777" w:rsidR="00D02A55" w:rsidRDefault="00000000">
            <w:pPr>
              <w:spacing w:before="40" w:after="40"/>
              <w:jc w:val="left"/>
            </w:pPr>
            <w:r>
              <w:rPr>
                <w:color w:val="222222"/>
                <w:sz w:val="21"/>
              </w:rPr>
              <w:t>13</w:t>
            </w:r>
          </w:p>
        </w:tc>
        <w:tc>
          <w:tcPr>
            <w:tcW w:w="924" w:type="dxa"/>
            <w:vAlign w:val="center"/>
          </w:tcPr>
          <w:p w14:paraId="7415AFEF" w14:textId="77777777" w:rsidR="00D02A55" w:rsidRDefault="00000000">
            <w:pPr>
              <w:spacing w:before="40" w:after="40"/>
              <w:jc w:val="left"/>
            </w:pPr>
            <w:r>
              <w:rPr>
                <w:color w:val="222222"/>
                <w:sz w:val="21"/>
              </w:rPr>
              <w:t>14</w:t>
            </w:r>
          </w:p>
        </w:tc>
        <w:tc>
          <w:tcPr>
            <w:tcW w:w="924" w:type="dxa"/>
            <w:vAlign w:val="center"/>
          </w:tcPr>
          <w:p w14:paraId="7F0B5D81" w14:textId="77777777" w:rsidR="00D02A55" w:rsidRDefault="00000000">
            <w:pPr>
              <w:spacing w:before="40" w:after="40"/>
              <w:jc w:val="left"/>
            </w:pPr>
            <w:r>
              <w:rPr>
                <w:color w:val="222222"/>
                <w:sz w:val="21"/>
              </w:rPr>
              <w:t>12</w:t>
            </w:r>
          </w:p>
        </w:tc>
        <w:tc>
          <w:tcPr>
            <w:tcW w:w="924" w:type="dxa"/>
            <w:vAlign w:val="center"/>
          </w:tcPr>
          <w:p w14:paraId="720F1D77" w14:textId="77777777" w:rsidR="00D02A55" w:rsidRDefault="00000000">
            <w:pPr>
              <w:spacing w:before="40" w:after="40"/>
              <w:jc w:val="left"/>
            </w:pPr>
            <w:r>
              <w:rPr>
                <w:b/>
                <w:color w:val="222222"/>
                <w:sz w:val="21"/>
              </w:rPr>
              <w:t>73</w:t>
            </w:r>
          </w:p>
        </w:tc>
        <w:tc>
          <w:tcPr>
            <w:tcW w:w="924" w:type="dxa"/>
            <w:vAlign w:val="center"/>
          </w:tcPr>
          <w:p w14:paraId="48EA44F5" w14:textId="77777777" w:rsidR="00D02A55" w:rsidRDefault="00000000">
            <w:pPr>
              <w:spacing w:before="40" w:after="40"/>
              <w:jc w:val="left"/>
            </w:pPr>
            <w:r>
              <w:rPr>
                <w:color w:val="222222"/>
                <w:sz w:val="21"/>
              </w:rPr>
              <w:t>Phase 3</w:t>
            </w:r>
          </w:p>
        </w:tc>
      </w:tr>
      <w:tr w:rsidR="00D02A55" w14:paraId="7C921F87" w14:textId="77777777">
        <w:trPr>
          <w:jc w:val="center"/>
        </w:trPr>
        <w:tc>
          <w:tcPr>
            <w:tcW w:w="924" w:type="dxa"/>
            <w:vAlign w:val="center"/>
          </w:tcPr>
          <w:p w14:paraId="47DFE212" w14:textId="77777777" w:rsidR="00D02A55" w:rsidRDefault="00000000">
            <w:pPr>
              <w:spacing w:before="40" w:after="40"/>
              <w:jc w:val="left"/>
            </w:pPr>
            <w:r>
              <w:rPr>
                <w:color w:val="222222"/>
                <w:sz w:val="21"/>
              </w:rPr>
              <w:t>18</w:t>
            </w:r>
          </w:p>
        </w:tc>
        <w:tc>
          <w:tcPr>
            <w:tcW w:w="924" w:type="dxa"/>
            <w:vAlign w:val="center"/>
          </w:tcPr>
          <w:p w14:paraId="72F0B0B7" w14:textId="77777777" w:rsidR="00D02A55" w:rsidRDefault="00000000">
            <w:pPr>
              <w:spacing w:before="40" w:after="40"/>
              <w:jc w:val="left"/>
            </w:pPr>
            <w:r>
              <w:rPr>
                <w:color w:val="222222"/>
                <w:sz w:val="21"/>
              </w:rPr>
              <w:t>PC16 设备物联 IoT</w:t>
            </w:r>
          </w:p>
        </w:tc>
        <w:tc>
          <w:tcPr>
            <w:tcW w:w="924" w:type="dxa"/>
            <w:vAlign w:val="center"/>
          </w:tcPr>
          <w:p w14:paraId="16B85711" w14:textId="77777777" w:rsidR="00D02A55" w:rsidRDefault="00000000">
            <w:pPr>
              <w:spacing w:before="40" w:after="40"/>
              <w:jc w:val="left"/>
            </w:pPr>
            <w:r>
              <w:rPr>
                <w:color w:val="222222"/>
                <w:sz w:val="21"/>
              </w:rPr>
              <w:t>15</w:t>
            </w:r>
          </w:p>
        </w:tc>
        <w:tc>
          <w:tcPr>
            <w:tcW w:w="924" w:type="dxa"/>
            <w:vAlign w:val="center"/>
          </w:tcPr>
          <w:p w14:paraId="38F0E0F2" w14:textId="77777777" w:rsidR="00D02A55" w:rsidRDefault="00000000">
            <w:pPr>
              <w:spacing w:before="40" w:after="40"/>
              <w:jc w:val="left"/>
            </w:pPr>
            <w:r>
              <w:rPr>
                <w:color w:val="222222"/>
                <w:sz w:val="21"/>
              </w:rPr>
              <w:t>15</w:t>
            </w:r>
          </w:p>
        </w:tc>
        <w:tc>
          <w:tcPr>
            <w:tcW w:w="924" w:type="dxa"/>
            <w:vAlign w:val="center"/>
          </w:tcPr>
          <w:p w14:paraId="0BF27F7B" w14:textId="77777777" w:rsidR="00D02A55" w:rsidRDefault="00000000">
            <w:pPr>
              <w:spacing w:before="40" w:after="40"/>
              <w:jc w:val="left"/>
            </w:pPr>
            <w:r>
              <w:rPr>
                <w:color w:val="222222"/>
                <w:sz w:val="21"/>
              </w:rPr>
              <w:t>13</w:t>
            </w:r>
          </w:p>
        </w:tc>
        <w:tc>
          <w:tcPr>
            <w:tcW w:w="924" w:type="dxa"/>
            <w:vAlign w:val="center"/>
          </w:tcPr>
          <w:p w14:paraId="711143CF" w14:textId="77777777" w:rsidR="00D02A55" w:rsidRDefault="00000000">
            <w:pPr>
              <w:spacing w:before="40" w:after="40"/>
              <w:jc w:val="left"/>
            </w:pPr>
            <w:r>
              <w:rPr>
                <w:color w:val="222222"/>
                <w:sz w:val="21"/>
              </w:rPr>
              <w:t>12</w:t>
            </w:r>
          </w:p>
        </w:tc>
        <w:tc>
          <w:tcPr>
            <w:tcW w:w="924" w:type="dxa"/>
            <w:vAlign w:val="center"/>
          </w:tcPr>
          <w:p w14:paraId="3E6349E5" w14:textId="77777777" w:rsidR="00D02A55" w:rsidRDefault="00000000">
            <w:pPr>
              <w:spacing w:before="40" w:after="40"/>
              <w:jc w:val="left"/>
            </w:pPr>
            <w:r>
              <w:rPr>
                <w:color w:val="222222"/>
                <w:sz w:val="21"/>
              </w:rPr>
              <w:t>10</w:t>
            </w:r>
          </w:p>
        </w:tc>
        <w:tc>
          <w:tcPr>
            <w:tcW w:w="924" w:type="dxa"/>
            <w:vAlign w:val="center"/>
          </w:tcPr>
          <w:p w14:paraId="0216AD0A" w14:textId="77777777" w:rsidR="00D02A55" w:rsidRDefault="00000000">
            <w:pPr>
              <w:spacing w:before="40" w:after="40"/>
              <w:jc w:val="left"/>
            </w:pPr>
            <w:r>
              <w:rPr>
                <w:b/>
                <w:color w:val="222222"/>
                <w:sz w:val="21"/>
              </w:rPr>
              <w:t>65</w:t>
            </w:r>
          </w:p>
        </w:tc>
        <w:tc>
          <w:tcPr>
            <w:tcW w:w="924" w:type="dxa"/>
            <w:vAlign w:val="center"/>
          </w:tcPr>
          <w:p w14:paraId="3AF8F9C0" w14:textId="77777777" w:rsidR="00D02A55" w:rsidRDefault="00000000">
            <w:pPr>
              <w:spacing w:before="40" w:after="40"/>
              <w:jc w:val="left"/>
            </w:pPr>
            <w:r>
              <w:rPr>
                <w:color w:val="222222"/>
                <w:sz w:val="21"/>
              </w:rPr>
              <w:t>Phase 3</w:t>
            </w:r>
          </w:p>
        </w:tc>
      </w:tr>
      <w:tr w:rsidR="00D02A55" w14:paraId="3CFCF06B" w14:textId="77777777">
        <w:trPr>
          <w:jc w:val="center"/>
        </w:trPr>
        <w:tc>
          <w:tcPr>
            <w:tcW w:w="924" w:type="dxa"/>
            <w:vAlign w:val="center"/>
          </w:tcPr>
          <w:p w14:paraId="0CD07AA7" w14:textId="77777777" w:rsidR="00D02A55" w:rsidRDefault="00000000">
            <w:pPr>
              <w:spacing w:before="40" w:after="40"/>
              <w:jc w:val="left"/>
            </w:pPr>
            <w:r>
              <w:rPr>
                <w:color w:val="222222"/>
                <w:sz w:val="21"/>
              </w:rPr>
              <w:t>19</w:t>
            </w:r>
          </w:p>
        </w:tc>
        <w:tc>
          <w:tcPr>
            <w:tcW w:w="924" w:type="dxa"/>
            <w:vAlign w:val="center"/>
          </w:tcPr>
          <w:p w14:paraId="34FE0ED8" w14:textId="77777777" w:rsidR="00D02A55" w:rsidRDefault="00000000">
            <w:pPr>
              <w:spacing w:before="40" w:after="40"/>
              <w:jc w:val="left"/>
              <w:rPr>
                <w:lang w:eastAsia="zh-CN"/>
              </w:rPr>
            </w:pPr>
            <w:r>
              <w:rPr>
                <w:color w:val="222222"/>
                <w:sz w:val="21"/>
                <w:lang w:eastAsia="zh-CN"/>
              </w:rPr>
              <w:t>PC15 智能仓储 WMS深化</w:t>
            </w:r>
          </w:p>
        </w:tc>
        <w:tc>
          <w:tcPr>
            <w:tcW w:w="924" w:type="dxa"/>
            <w:vAlign w:val="center"/>
          </w:tcPr>
          <w:p w14:paraId="118C3476" w14:textId="77777777" w:rsidR="00D02A55" w:rsidRDefault="00000000">
            <w:pPr>
              <w:spacing w:before="40" w:after="40"/>
              <w:jc w:val="left"/>
            </w:pPr>
            <w:r>
              <w:rPr>
                <w:color w:val="222222"/>
                <w:sz w:val="21"/>
              </w:rPr>
              <w:t>14</w:t>
            </w:r>
          </w:p>
        </w:tc>
        <w:tc>
          <w:tcPr>
            <w:tcW w:w="924" w:type="dxa"/>
            <w:vAlign w:val="center"/>
          </w:tcPr>
          <w:p w14:paraId="4AC54AFD" w14:textId="77777777" w:rsidR="00D02A55" w:rsidRDefault="00000000">
            <w:pPr>
              <w:spacing w:before="40" w:after="40"/>
              <w:jc w:val="left"/>
            </w:pPr>
            <w:r>
              <w:rPr>
                <w:color w:val="222222"/>
                <w:sz w:val="21"/>
              </w:rPr>
              <w:t>14</w:t>
            </w:r>
          </w:p>
        </w:tc>
        <w:tc>
          <w:tcPr>
            <w:tcW w:w="924" w:type="dxa"/>
            <w:vAlign w:val="center"/>
          </w:tcPr>
          <w:p w14:paraId="0DDAA7A0" w14:textId="77777777" w:rsidR="00D02A55" w:rsidRDefault="00000000">
            <w:pPr>
              <w:spacing w:before="40" w:after="40"/>
              <w:jc w:val="left"/>
            </w:pPr>
            <w:r>
              <w:rPr>
                <w:color w:val="222222"/>
                <w:sz w:val="21"/>
              </w:rPr>
              <w:t>12</w:t>
            </w:r>
          </w:p>
        </w:tc>
        <w:tc>
          <w:tcPr>
            <w:tcW w:w="924" w:type="dxa"/>
            <w:vAlign w:val="center"/>
          </w:tcPr>
          <w:p w14:paraId="185D6531" w14:textId="77777777" w:rsidR="00D02A55" w:rsidRDefault="00000000">
            <w:pPr>
              <w:spacing w:before="40" w:after="40"/>
              <w:jc w:val="left"/>
            </w:pPr>
            <w:r>
              <w:rPr>
                <w:color w:val="222222"/>
                <w:sz w:val="21"/>
              </w:rPr>
              <w:t>14</w:t>
            </w:r>
          </w:p>
        </w:tc>
        <w:tc>
          <w:tcPr>
            <w:tcW w:w="924" w:type="dxa"/>
            <w:vAlign w:val="center"/>
          </w:tcPr>
          <w:p w14:paraId="51FFC7E4" w14:textId="77777777" w:rsidR="00D02A55" w:rsidRDefault="00000000">
            <w:pPr>
              <w:spacing w:before="40" w:after="40"/>
              <w:jc w:val="left"/>
            </w:pPr>
            <w:r>
              <w:rPr>
                <w:color w:val="222222"/>
                <w:sz w:val="21"/>
              </w:rPr>
              <w:t>10</w:t>
            </w:r>
          </w:p>
        </w:tc>
        <w:tc>
          <w:tcPr>
            <w:tcW w:w="924" w:type="dxa"/>
            <w:vAlign w:val="center"/>
          </w:tcPr>
          <w:p w14:paraId="5CA44D6B" w14:textId="77777777" w:rsidR="00D02A55" w:rsidRDefault="00000000">
            <w:pPr>
              <w:spacing w:before="40" w:after="40"/>
              <w:jc w:val="left"/>
            </w:pPr>
            <w:r>
              <w:rPr>
                <w:b/>
                <w:color w:val="222222"/>
                <w:sz w:val="21"/>
              </w:rPr>
              <w:t>64</w:t>
            </w:r>
          </w:p>
        </w:tc>
        <w:tc>
          <w:tcPr>
            <w:tcW w:w="924" w:type="dxa"/>
            <w:vAlign w:val="center"/>
          </w:tcPr>
          <w:p w14:paraId="263AE8AD" w14:textId="77777777" w:rsidR="00D02A55" w:rsidRDefault="00000000">
            <w:pPr>
              <w:spacing w:before="40" w:after="40"/>
              <w:jc w:val="left"/>
            </w:pPr>
            <w:r>
              <w:rPr>
                <w:color w:val="222222"/>
                <w:sz w:val="21"/>
              </w:rPr>
              <w:t>Phase 1</w:t>
            </w:r>
          </w:p>
        </w:tc>
      </w:tr>
      <w:tr w:rsidR="00D02A55" w14:paraId="40D6EA8B" w14:textId="77777777">
        <w:trPr>
          <w:jc w:val="center"/>
        </w:trPr>
        <w:tc>
          <w:tcPr>
            <w:tcW w:w="924" w:type="dxa"/>
            <w:vAlign w:val="center"/>
          </w:tcPr>
          <w:p w14:paraId="4E9FFBDB" w14:textId="77777777" w:rsidR="00D02A55" w:rsidRDefault="00000000">
            <w:pPr>
              <w:spacing w:before="40" w:after="40"/>
              <w:jc w:val="left"/>
            </w:pPr>
            <w:r>
              <w:rPr>
                <w:color w:val="222222"/>
                <w:sz w:val="21"/>
              </w:rPr>
              <w:t>20</w:t>
            </w:r>
          </w:p>
        </w:tc>
        <w:tc>
          <w:tcPr>
            <w:tcW w:w="924" w:type="dxa"/>
            <w:vAlign w:val="center"/>
          </w:tcPr>
          <w:p w14:paraId="6A8DE93B" w14:textId="77777777" w:rsidR="00D02A55" w:rsidRDefault="00000000">
            <w:pPr>
              <w:spacing w:before="40" w:after="40"/>
              <w:jc w:val="left"/>
              <w:rPr>
                <w:lang w:eastAsia="zh-CN"/>
              </w:rPr>
            </w:pPr>
            <w:r>
              <w:rPr>
                <w:color w:val="222222"/>
                <w:sz w:val="21"/>
                <w:lang w:eastAsia="zh-CN"/>
              </w:rPr>
              <w:t>PC10 数据智能分析平台</w:t>
            </w:r>
          </w:p>
        </w:tc>
        <w:tc>
          <w:tcPr>
            <w:tcW w:w="924" w:type="dxa"/>
            <w:vAlign w:val="center"/>
          </w:tcPr>
          <w:p w14:paraId="6139731E" w14:textId="77777777" w:rsidR="00D02A55" w:rsidRDefault="00000000">
            <w:pPr>
              <w:spacing w:before="40" w:after="40"/>
              <w:jc w:val="left"/>
            </w:pPr>
            <w:r>
              <w:rPr>
                <w:color w:val="222222"/>
                <w:sz w:val="21"/>
              </w:rPr>
              <w:t>16</w:t>
            </w:r>
          </w:p>
        </w:tc>
        <w:tc>
          <w:tcPr>
            <w:tcW w:w="924" w:type="dxa"/>
            <w:vAlign w:val="center"/>
          </w:tcPr>
          <w:p w14:paraId="74023B4F" w14:textId="77777777" w:rsidR="00D02A55" w:rsidRDefault="00000000">
            <w:pPr>
              <w:spacing w:before="40" w:after="40"/>
              <w:jc w:val="left"/>
            </w:pPr>
            <w:r>
              <w:rPr>
                <w:color w:val="222222"/>
                <w:sz w:val="21"/>
              </w:rPr>
              <w:t>14</w:t>
            </w:r>
          </w:p>
        </w:tc>
        <w:tc>
          <w:tcPr>
            <w:tcW w:w="924" w:type="dxa"/>
            <w:vAlign w:val="center"/>
          </w:tcPr>
          <w:p w14:paraId="14AA37BE" w14:textId="77777777" w:rsidR="00D02A55" w:rsidRDefault="00000000">
            <w:pPr>
              <w:spacing w:before="40" w:after="40"/>
              <w:jc w:val="left"/>
            </w:pPr>
            <w:r>
              <w:rPr>
                <w:color w:val="222222"/>
                <w:sz w:val="21"/>
              </w:rPr>
              <w:t>12</w:t>
            </w:r>
          </w:p>
        </w:tc>
        <w:tc>
          <w:tcPr>
            <w:tcW w:w="924" w:type="dxa"/>
            <w:vAlign w:val="center"/>
          </w:tcPr>
          <w:p w14:paraId="61293908" w14:textId="77777777" w:rsidR="00D02A55" w:rsidRDefault="00000000">
            <w:pPr>
              <w:spacing w:before="40" w:after="40"/>
              <w:jc w:val="left"/>
            </w:pPr>
            <w:r>
              <w:rPr>
                <w:color w:val="222222"/>
                <w:sz w:val="21"/>
              </w:rPr>
              <w:t>12</w:t>
            </w:r>
          </w:p>
        </w:tc>
        <w:tc>
          <w:tcPr>
            <w:tcW w:w="924" w:type="dxa"/>
            <w:vAlign w:val="center"/>
          </w:tcPr>
          <w:p w14:paraId="057DCCEA" w14:textId="77777777" w:rsidR="00D02A55" w:rsidRDefault="00000000">
            <w:pPr>
              <w:spacing w:before="40" w:after="40"/>
              <w:jc w:val="left"/>
            </w:pPr>
            <w:r>
              <w:rPr>
                <w:color w:val="222222"/>
                <w:sz w:val="21"/>
              </w:rPr>
              <w:t>5</w:t>
            </w:r>
          </w:p>
        </w:tc>
        <w:tc>
          <w:tcPr>
            <w:tcW w:w="924" w:type="dxa"/>
            <w:vAlign w:val="center"/>
          </w:tcPr>
          <w:p w14:paraId="462ADACA" w14:textId="77777777" w:rsidR="00D02A55" w:rsidRDefault="00000000">
            <w:pPr>
              <w:spacing w:before="40" w:after="40"/>
              <w:jc w:val="left"/>
            </w:pPr>
            <w:r>
              <w:rPr>
                <w:b/>
                <w:color w:val="222222"/>
                <w:sz w:val="21"/>
              </w:rPr>
              <w:t>64</w:t>
            </w:r>
          </w:p>
        </w:tc>
        <w:tc>
          <w:tcPr>
            <w:tcW w:w="924" w:type="dxa"/>
            <w:vAlign w:val="center"/>
          </w:tcPr>
          <w:p w14:paraId="7518508B" w14:textId="77777777" w:rsidR="00D02A55" w:rsidRDefault="00000000">
            <w:pPr>
              <w:spacing w:before="40" w:after="40"/>
              <w:jc w:val="left"/>
            </w:pPr>
            <w:r>
              <w:rPr>
                <w:color w:val="222222"/>
                <w:sz w:val="21"/>
              </w:rPr>
              <w:t>Phase 3</w:t>
            </w:r>
          </w:p>
        </w:tc>
      </w:tr>
      <w:tr w:rsidR="00D02A55" w14:paraId="44A5EC49" w14:textId="77777777">
        <w:trPr>
          <w:jc w:val="center"/>
        </w:trPr>
        <w:tc>
          <w:tcPr>
            <w:tcW w:w="924" w:type="dxa"/>
            <w:vAlign w:val="center"/>
          </w:tcPr>
          <w:p w14:paraId="0FF0AEB1" w14:textId="77777777" w:rsidR="00D02A55" w:rsidRDefault="00000000">
            <w:pPr>
              <w:spacing w:before="40" w:after="40"/>
              <w:jc w:val="left"/>
            </w:pPr>
            <w:r>
              <w:rPr>
                <w:color w:val="222222"/>
                <w:sz w:val="21"/>
              </w:rPr>
              <w:t>21</w:t>
            </w:r>
          </w:p>
        </w:tc>
        <w:tc>
          <w:tcPr>
            <w:tcW w:w="924" w:type="dxa"/>
            <w:vAlign w:val="center"/>
          </w:tcPr>
          <w:p w14:paraId="1F6A67C3" w14:textId="77777777" w:rsidR="00D02A55" w:rsidRDefault="00000000">
            <w:pPr>
              <w:spacing w:before="40" w:after="40"/>
              <w:jc w:val="left"/>
            </w:pPr>
            <w:r>
              <w:rPr>
                <w:color w:val="222222"/>
                <w:sz w:val="21"/>
              </w:rPr>
              <w:t>PC22 AI深化二期·智能体</w:t>
            </w:r>
          </w:p>
        </w:tc>
        <w:tc>
          <w:tcPr>
            <w:tcW w:w="924" w:type="dxa"/>
            <w:vAlign w:val="center"/>
          </w:tcPr>
          <w:p w14:paraId="501B64CD" w14:textId="77777777" w:rsidR="00D02A55" w:rsidRDefault="00000000">
            <w:pPr>
              <w:spacing w:before="40" w:after="40"/>
              <w:jc w:val="left"/>
            </w:pPr>
            <w:r>
              <w:rPr>
                <w:color w:val="222222"/>
                <w:sz w:val="21"/>
              </w:rPr>
              <w:t>14</w:t>
            </w:r>
          </w:p>
        </w:tc>
        <w:tc>
          <w:tcPr>
            <w:tcW w:w="924" w:type="dxa"/>
            <w:vAlign w:val="center"/>
          </w:tcPr>
          <w:p w14:paraId="45F6F8D2" w14:textId="77777777" w:rsidR="00D02A55" w:rsidRDefault="00000000">
            <w:pPr>
              <w:spacing w:before="40" w:after="40"/>
              <w:jc w:val="left"/>
            </w:pPr>
            <w:r>
              <w:rPr>
                <w:color w:val="222222"/>
                <w:sz w:val="21"/>
              </w:rPr>
              <w:t>12</w:t>
            </w:r>
          </w:p>
        </w:tc>
        <w:tc>
          <w:tcPr>
            <w:tcW w:w="924" w:type="dxa"/>
            <w:vAlign w:val="center"/>
          </w:tcPr>
          <w:p w14:paraId="2EB45CCB" w14:textId="77777777" w:rsidR="00D02A55" w:rsidRDefault="00000000">
            <w:pPr>
              <w:spacing w:before="40" w:after="40"/>
              <w:jc w:val="left"/>
            </w:pPr>
            <w:r>
              <w:rPr>
                <w:color w:val="222222"/>
                <w:sz w:val="21"/>
              </w:rPr>
              <w:t>12</w:t>
            </w:r>
          </w:p>
        </w:tc>
        <w:tc>
          <w:tcPr>
            <w:tcW w:w="924" w:type="dxa"/>
            <w:vAlign w:val="center"/>
          </w:tcPr>
          <w:p w14:paraId="58589CAE" w14:textId="77777777" w:rsidR="00D02A55" w:rsidRDefault="00000000">
            <w:pPr>
              <w:spacing w:before="40" w:after="40"/>
              <w:jc w:val="left"/>
            </w:pPr>
            <w:r>
              <w:rPr>
                <w:color w:val="222222"/>
                <w:sz w:val="21"/>
              </w:rPr>
              <w:t>14</w:t>
            </w:r>
          </w:p>
        </w:tc>
        <w:tc>
          <w:tcPr>
            <w:tcW w:w="924" w:type="dxa"/>
            <w:vAlign w:val="center"/>
          </w:tcPr>
          <w:p w14:paraId="5A7F9D3F" w14:textId="77777777" w:rsidR="00D02A55" w:rsidRDefault="00000000">
            <w:pPr>
              <w:spacing w:before="40" w:after="40"/>
              <w:jc w:val="left"/>
            </w:pPr>
            <w:r>
              <w:rPr>
                <w:color w:val="222222"/>
                <w:sz w:val="21"/>
              </w:rPr>
              <w:t>10</w:t>
            </w:r>
          </w:p>
        </w:tc>
        <w:tc>
          <w:tcPr>
            <w:tcW w:w="924" w:type="dxa"/>
            <w:vAlign w:val="center"/>
          </w:tcPr>
          <w:p w14:paraId="6CC05226" w14:textId="77777777" w:rsidR="00D02A55" w:rsidRDefault="00000000">
            <w:pPr>
              <w:spacing w:before="40" w:after="40"/>
              <w:jc w:val="left"/>
            </w:pPr>
            <w:r>
              <w:rPr>
                <w:b/>
                <w:color w:val="222222"/>
                <w:sz w:val="21"/>
              </w:rPr>
              <w:t>62</w:t>
            </w:r>
          </w:p>
        </w:tc>
        <w:tc>
          <w:tcPr>
            <w:tcW w:w="924" w:type="dxa"/>
            <w:vAlign w:val="center"/>
          </w:tcPr>
          <w:p w14:paraId="291C7AF6" w14:textId="77777777" w:rsidR="00D02A55" w:rsidRDefault="00000000">
            <w:pPr>
              <w:spacing w:before="40" w:after="40"/>
              <w:jc w:val="left"/>
            </w:pPr>
            <w:r>
              <w:rPr>
                <w:color w:val="222222"/>
                <w:sz w:val="21"/>
              </w:rPr>
              <w:t>Phase 3</w:t>
            </w:r>
          </w:p>
        </w:tc>
      </w:tr>
      <w:tr w:rsidR="00D02A55" w14:paraId="26EC6F1D" w14:textId="77777777">
        <w:trPr>
          <w:jc w:val="center"/>
        </w:trPr>
        <w:tc>
          <w:tcPr>
            <w:tcW w:w="924" w:type="dxa"/>
            <w:vAlign w:val="center"/>
          </w:tcPr>
          <w:p w14:paraId="2C6679D9" w14:textId="77777777" w:rsidR="00D02A55" w:rsidRDefault="00000000">
            <w:pPr>
              <w:spacing w:before="40" w:after="40"/>
              <w:jc w:val="left"/>
            </w:pPr>
            <w:r>
              <w:rPr>
                <w:color w:val="222222"/>
                <w:sz w:val="21"/>
              </w:rPr>
              <w:t>22</w:t>
            </w:r>
          </w:p>
        </w:tc>
        <w:tc>
          <w:tcPr>
            <w:tcW w:w="924" w:type="dxa"/>
            <w:vAlign w:val="center"/>
          </w:tcPr>
          <w:p w14:paraId="725D3EB0" w14:textId="77777777" w:rsidR="00D02A55" w:rsidRDefault="00000000">
            <w:pPr>
              <w:spacing w:before="40" w:after="40"/>
              <w:jc w:val="left"/>
              <w:rPr>
                <w:lang w:eastAsia="zh-CN"/>
              </w:rPr>
            </w:pPr>
            <w:r>
              <w:rPr>
                <w:color w:val="222222"/>
                <w:sz w:val="21"/>
                <w:lang w:eastAsia="zh-CN"/>
              </w:rPr>
              <w:t>PC11 生态协同与模式创新</w:t>
            </w:r>
          </w:p>
        </w:tc>
        <w:tc>
          <w:tcPr>
            <w:tcW w:w="924" w:type="dxa"/>
            <w:vAlign w:val="center"/>
          </w:tcPr>
          <w:p w14:paraId="7E3AE35D" w14:textId="77777777" w:rsidR="00D02A55" w:rsidRDefault="00000000">
            <w:pPr>
              <w:spacing w:before="40" w:after="40"/>
              <w:jc w:val="left"/>
            </w:pPr>
            <w:r>
              <w:rPr>
                <w:color w:val="222222"/>
                <w:sz w:val="21"/>
              </w:rPr>
              <w:t>14</w:t>
            </w:r>
          </w:p>
        </w:tc>
        <w:tc>
          <w:tcPr>
            <w:tcW w:w="924" w:type="dxa"/>
            <w:vAlign w:val="center"/>
          </w:tcPr>
          <w:p w14:paraId="34316989" w14:textId="77777777" w:rsidR="00D02A55" w:rsidRDefault="00000000">
            <w:pPr>
              <w:spacing w:before="40" w:after="40"/>
              <w:jc w:val="left"/>
            </w:pPr>
            <w:r>
              <w:rPr>
                <w:color w:val="222222"/>
                <w:sz w:val="21"/>
              </w:rPr>
              <w:t>12</w:t>
            </w:r>
          </w:p>
        </w:tc>
        <w:tc>
          <w:tcPr>
            <w:tcW w:w="924" w:type="dxa"/>
            <w:vAlign w:val="center"/>
          </w:tcPr>
          <w:p w14:paraId="66AA8542" w14:textId="77777777" w:rsidR="00D02A55" w:rsidRDefault="00000000">
            <w:pPr>
              <w:spacing w:before="40" w:after="40"/>
              <w:jc w:val="left"/>
            </w:pPr>
            <w:r>
              <w:rPr>
                <w:color w:val="222222"/>
                <w:sz w:val="21"/>
              </w:rPr>
              <w:t>12</w:t>
            </w:r>
          </w:p>
        </w:tc>
        <w:tc>
          <w:tcPr>
            <w:tcW w:w="924" w:type="dxa"/>
            <w:vAlign w:val="center"/>
          </w:tcPr>
          <w:p w14:paraId="36C722AC" w14:textId="77777777" w:rsidR="00D02A55" w:rsidRDefault="00000000">
            <w:pPr>
              <w:spacing w:before="40" w:after="40"/>
              <w:jc w:val="left"/>
            </w:pPr>
            <w:r>
              <w:rPr>
                <w:color w:val="222222"/>
                <w:sz w:val="21"/>
              </w:rPr>
              <w:t>16</w:t>
            </w:r>
          </w:p>
        </w:tc>
        <w:tc>
          <w:tcPr>
            <w:tcW w:w="924" w:type="dxa"/>
            <w:vAlign w:val="center"/>
          </w:tcPr>
          <w:p w14:paraId="1089F754" w14:textId="77777777" w:rsidR="00D02A55" w:rsidRDefault="00000000">
            <w:pPr>
              <w:spacing w:before="40" w:after="40"/>
              <w:jc w:val="left"/>
            </w:pPr>
            <w:r>
              <w:rPr>
                <w:color w:val="222222"/>
                <w:sz w:val="21"/>
              </w:rPr>
              <w:t>5</w:t>
            </w:r>
          </w:p>
        </w:tc>
        <w:tc>
          <w:tcPr>
            <w:tcW w:w="924" w:type="dxa"/>
            <w:vAlign w:val="center"/>
          </w:tcPr>
          <w:p w14:paraId="17E21900" w14:textId="77777777" w:rsidR="00D02A55" w:rsidRDefault="00000000">
            <w:pPr>
              <w:spacing w:before="40" w:after="40"/>
              <w:jc w:val="left"/>
            </w:pPr>
            <w:r>
              <w:rPr>
                <w:b/>
                <w:color w:val="222222"/>
                <w:sz w:val="21"/>
              </w:rPr>
              <w:t>60</w:t>
            </w:r>
          </w:p>
        </w:tc>
        <w:tc>
          <w:tcPr>
            <w:tcW w:w="924" w:type="dxa"/>
            <w:vAlign w:val="center"/>
          </w:tcPr>
          <w:p w14:paraId="57E5D36A" w14:textId="77777777" w:rsidR="00D02A55" w:rsidRDefault="00000000">
            <w:pPr>
              <w:spacing w:before="40" w:after="40"/>
              <w:jc w:val="left"/>
            </w:pPr>
            <w:r>
              <w:rPr>
                <w:color w:val="222222"/>
                <w:sz w:val="21"/>
              </w:rPr>
              <w:t>Phase 3</w:t>
            </w:r>
          </w:p>
        </w:tc>
      </w:tr>
      <w:tr w:rsidR="00D02A55" w14:paraId="5C3B1B4E" w14:textId="77777777">
        <w:trPr>
          <w:jc w:val="center"/>
        </w:trPr>
        <w:tc>
          <w:tcPr>
            <w:tcW w:w="924" w:type="dxa"/>
            <w:vAlign w:val="center"/>
          </w:tcPr>
          <w:p w14:paraId="576F6AB3" w14:textId="77777777" w:rsidR="00D02A55" w:rsidRDefault="00000000">
            <w:pPr>
              <w:spacing w:before="40" w:after="40"/>
              <w:jc w:val="left"/>
            </w:pPr>
            <w:r>
              <w:rPr>
                <w:color w:val="222222"/>
                <w:sz w:val="21"/>
              </w:rPr>
              <w:t>23</w:t>
            </w:r>
          </w:p>
        </w:tc>
        <w:tc>
          <w:tcPr>
            <w:tcW w:w="924" w:type="dxa"/>
            <w:vAlign w:val="center"/>
          </w:tcPr>
          <w:p w14:paraId="685D3396" w14:textId="77777777" w:rsidR="00D02A55" w:rsidRDefault="00000000">
            <w:pPr>
              <w:spacing w:before="40" w:after="40"/>
              <w:jc w:val="left"/>
            </w:pPr>
            <w:r>
              <w:rPr>
                <w:color w:val="222222"/>
                <w:sz w:val="21"/>
              </w:rPr>
              <w:t>PC24 IT/OT</w:t>
            </w:r>
            <w:r>
              <w:rPr>
                <w:color w:val="222222"/>
                <w:sz w:val="21"/>
              </w:rPr>
              <w:lastRenderedPageBreak/>
              <w:t>融合安全与SOC</w:t>
            </w:r>
          </w:p>
        </w:tc>
        <w:tc>
          <w:tcPr>
            <w:tcW w:w="924" w:type="dxa"/>
            <w:vAlign w:val="center"/>
          </w:tcPr>
          <w:p w14:paraId="5A90E42C" w14:textId="77777777" w:rsidR="00D02A55" w:rsidRDefault="00000000">
            <w:pPr>
              <w:spacing w:before="40" w:after="40"/>
              <w:jc w:val="left"/>
            </w:pPr>
            <w:r>
              <w:rPr>
                <w:color w:val="222222"/>
                <w:sz w:val="21"/>
              </w:rPr>
              <w:lastRenderedPageBreak/>
              <w:t>14</w:t>
            </w:r>
          </w:p>
        </w:tc>
        <w:tc>
          <w:tcPr>
            <w:tcW w:w="924" w:type="dxa"/>
            <w:vAlign w:val="center"/>
          </w:tcPr>
          <w:p w14:paraId="038E4E4B" w14:textId="77777777" w:rsidR="00D02A55" w:rsidRDefault="00000000">
            <w:pPr>
              <w:spacing w:before="40" w:after="40"/>
              <w:jc w:val="left"/>
            </w:pPr>
            <w:r>
              <w:rPr>
                <w:color w:val="222222"/>
                <w:sz w:val="21"/>
              </w:rPr>
              <w:t>14</w:t>
            </w:r>
          </w:p>
        </w:tc>
        <w:tc>
          <w:tcPr>
            <w:tcW w:w="924" w:type="dxa"/>
            <w:vAlign w:val="center"/>
          </w:tcPr>
          <w:p w14:paraId="055E52B7" w14:textId="77777777" w:rsidR="00D02A55" w:rsidRDefault="00000000">
            <w:pPr>
              <w:spacing w:before="40" w:after="40"/>
              <w:jc w:val="left"/>
            </w:pPr>
            <w:r>
              <w:rPr>
                <w:color w:val="222222"/>
                <w:sz w:val="21"/>
              </w:rPr>
              <w:t>12</w:t>
            </w:r>
          </w:p>
        </w:tc>
        <w:tc>
          <w:tcPr>
            <w:tcW w:w="924" w:type="dxa"/>
            <w:vAlign w:val="center"/>
          </w:tcPr>
          <w:p w14:paraId="0E97E431" w14:textId="77777777" w:rsidR="00D02A55" w:rsidRDefault="00000000">
            <w:pPr>
              <w:spacing w:before="40" w:after="40"/>
              <w:jc w:val="left"/>
            </w:pPr>
            <w:r>
              <w:rPr>
                <w:color w:val="222222"/>
                <w:sz w:val="21"/>
              </w:rPr>
              <w:t>12</w:t>
            </w:r>
          </w:p>
        </w:tc>
        <w:tc>
          <w:tcPr>
            <w:tcW w:w="924" w:type="dxa"/>
            <w:vAlign w:val="center"/>
          </w:tcPr>
          <w:p w14:paraId="7419D7A2" w14:textId="77777777" w:rsidR="00D02A55" w:rsidRDefault="00000000">
            <w:pPr>
              <w:spacing w:before="40" w:after="40"/>
              <w:jc w:val="left"/>
            </w:pPr>
            <w:r>
              <w:rPr>
                <w:color w:val="222222"/>
                <w:sz w:val="21"/>
              </w:rPr>
              <w:t>8</w:t>
            </w:r>
          </w:p>
        </w:tc>
        <w:tc>
          <w:tcPr>
            <w:tcW w:w="924" w:type="dxa"/>
            <w:vAlign w:val="center"/>
          </w:tcPr>
          <w:p w14:paraId="1E7245A9" w14:textId="77777777" w:rsidR="00D02A55" w:rsidRDefault="00000000">
            <w:pPr>
              <w:spacing w:before="40" w:after="40"/>
              <w:jc w:val="left"/>
            </w:pPr>
            <w:r>
              <w:rPr>
                <w:b/>
                <w:color w:val="222222"/>
                <w:sz w:val="21"/>
              </w:rPr>
              <w:t>60</w:t>
            </w:r>
          </w:p>
        </w:tc>
        <w:tc>
          <w:tcPr>
            <w:tcW w:w="924" w:type="dxa"/>
            <w:vAlign w:val="center"/>
          </w:tcPr>
          <w:p w14:paraId="20E715C6" w14:textId="77777777" w:rsidR="00D02A55" w:rsidRDefault="00000000">
            <w:pPr>
              <w:spacing w:before="40" w:after="40"/>
              <w:jc w:val="left"/>
            </w:pPr>
            <w:r>
              <w:rPr>
                <w:color w:val="222222"/>
                <w:sz w:val="21"/>
              </w:rPr>
              <w:t>Phase 3</w:t>
            </w:r>
          </w:p>
        </w:tc>
      </w:tr>
      <w:tr w:rsidR="00D02A55" w14:paraId="479BD611" w14:textId="77777777">
        <w:trPr>
          <w:jc w:val="center"/>
        </w:trPr>
        <w:tc>
          <w:tcPr>
            <w:tcW w:w="924" w:type="dxa"/>
            <w:vAlign w:val="center"/>
          </w:tcPr>
          <w:p w14:paraId="62935906" w14:textId="77777777" w:rsidR="00D02A55" w:rsidRDefault="00000000">
            <w:pPr>
              <w:spacing w:before="40" w:after="40"/>
              <w:jc w:val="left"/>
            </w:pPr>
            <w:r>
              <w:rPr>
                <w:color w:val="222222"/>
                <w:sz w:val="21"/>
              </w:rPr>
              <w:t>24</w:t>
            </w:r>
          </w:p>
        </w:tc>
        <w:tc>
          <w:tcPr>
            <w:tcW w:w="924" w:type="dxa"/>
            <w:vAlign w:val="center"/>
          </w:tcPr>
          <w:p w14:paraId="49CB2547" w14:textId="77777777" w:rsidR="00D02A55" w:rsidRDefault="00000000">
            <w:pPr>
              <w:spacing w:before="40" w:after="40"/>
              <w:jc w:val="left"/>
              <w:rPr>
                <w:lang w:eastAsia="zh-CN"/>
              </w:rPr>
            </w:pPr>
            <w:r>
              <w:rPr>
                <w:color w:val="222222"/>
                <w:sz w:val="21"/>
                <w:lang w:eastAsia="zh-CN"/>
              </w:rPr>
              <w:t>PC17 供应链控制塔 / BI</w:t>
            </w:r>
          </w:p>
        </w:tc>
        <w:tc>
          <w:tcPr>
            <w:tcW w:w="924" w:type="dxa"/>
            <w:vAlign w:val="center"/>
          </w:tcPr>
          <w:p w14:paraId="1161F66D" w14:textId="77777777" w:rsidR="00D02A55" w:rsidRDefault="00000000">
            <w:pPr>
              <w:spacing w:before="40" w:after="40"/>
              <w:jc w:val="left"/>
            </w:pPr>
            <w:r>
              <w:rPr>
                <w:color w:val="222222"/>
                <w:sz w:val="21"/>
              </w:rPr>
              <w:t>14</w:t>
            </w:r>
          </w:p>
        </w:tc>
        <w:tc>
          <w:tcPr>
            <w:tcW w:w="924" w:type="dxa"/>
            <w:vAlign w:val="center"/>
          </w:tcPr>
          <w:p w14:paraId="76378112" w14:textId="77777777" w:rsidR="00D02A55" w:rsidRDefault="00000000">
            <w:pPr>
              <w:spacing w:before="40" w:after="40"/>
              <w:jc w:val="left"/>
            </w:pPr>
            <w:r>
              <w:rPr>
                <w:color w:val="222222"/>
                <w:sz w:val="21"/>
              </w:rPr>
              <w:t>14</w:t>
            </w:r>
          </w:p>
        </w:tc>
        <w:tc>
          <w:tcPr>
            <w:tcW w:w="924" w:type="dxa"/>
            <w:vAlign w:val="center"/>
          </w:tcPr>
          <w:p w14:paraId="4A5F88B3" w14:textId="77777777" w:rsidR="00D02A55" w:rsidRDefault="00000000">
            <w:pPr>
              <w:spacing w:before="40" w:after="40"/>
              <w:jc w:val="left"/>
            </w:pPr>
            <w:r>
              <w:rPr>
                <w:color w:val="222222"/>
                <w:sz w:val="21"/>
              </w:rPr>
              <w:t>12</w:t>
            </w:r>
          </w:p>
        </w:tc>
        <w:tc>
          <w:tcPr>
            <w:tcW w:w="924" w:type="dxa"/>
            <w:vAlign w:val="center"/>
          </w:tcPr>
          <w:p w14:paraId="4E0C09ED" w14:textId="77777777" w:rsidR="00D02A55" w:rsidRDefault="00000000">
            <w:pPr>
              <w:spacing w:before="40" w:after="40"/>
              <w:jc w:val="left"/>
            </w:pPr>
            <w:r>
              <w:rPr>
                <w:color w:val="222222"/>
                <w:sz w:val="21"/>
              </w:rPr>
              <w:t>12</w:t>
            </w:r>
          </w:p>
        </w:tc>
        <w:tc>
          <w:tcPr>
            <w:tcW w:w="924" w:type="dxa"/>
            <w:vAlign w:val="center"/>
          </w:tcPr>
          <w:p w14:paraId="3EE5AD34" w14:textId="77777777" w:rsidR="00D02A55" w:rsidRDefault="00000000">
            <w:pPr>
              <w:spacing w:before="40" w:after="40"/>
              <w:jc w:val="left"/>
            </w:pPr>
            <w:r>
              <w:rPr>
                <w:color w:val="222222"/>
                <w:sz w:val="21"/>
              </w:rPr>
              <w:t>8</w:t>
            </w:r>
          </w:p>
        </w:tc>
        <w:tc>
          <w:tcPr>
            <w:tcW w:w="924" w:type="dxa"/>
            <w:vAlign w:val="center"/>
          </w:tcPr>
          <w:p w14:paraId="0C327125" w14:textId="77777777" w:rsidR="00D02A55" w:rsidRDefault="00000000">
            <w:pPr>
              <w:spacing w:before="40" w:after="40"/>
              <w:jc w:val="left"/>
            </w:pPr>
            <w:r>
              <w:rPr>
                <w:b/>
                <w:color w:val="222222"/>
                <w:sz w:val="21"/>
              </w:rPr>
              <w:t>60</w:t>
            </w:r>
          </w:p>
        </w:tc>
        <w:tc>
          <w:tcPr>
            <w:tcW w:w="924" w:type="dxa"/>
            <w:vAlign w:val="center"/>
          </w:tcPr>
          <w:p w14:paraId="062B5656" w14:textId="77777777" w:rsidR="00D02A55" w:rsidRDefault="00000000">
            <w:pPr>
              <w:spacing w:before="40" w:after="40"/>
              <w:jc w:val="left"/>
            </w:pPr>
            <w:r>
              <w:rPr>
                <w:color w:val="222222"/>
                <w:sz w:val="21"/>
              </w:rPr>
              <w:t>Phase 3</w:t>
            </w:r>
          </w:p>
        </w:tc>
      </w:tr>
    </w:tbl>
    <w:p w14:paraId="40702630" w14:textId="77777777" w:rsidR="00D02A55" w:rsidRDefault="00D02A55"/>
    <w:p w14:paraId="2975DB60" w14:textId="77777777" w:rsidR="00D02A55" w:rsidRDefault="00000000">
      <w:pPr>
        <w:pStyle w:val="21"/>
      </w:pPr>
      <w:r>
        <w:t>4.3 Quick Wins</w:t>
      </w:r>
      <w:r>
        <w:t>清单（</w:t>
      </w:r>
      <w:r>
        <w:t>3-6</w:t>
      </w:r>
      <w:r>
        <w:t>个月内可落地）</w:t>
      </w:r>
    </w:p>
    <w:p w14:paraId="296DC6D8" w14:textId="77777777" w:rsidR="00D02A55" w:rsidRDefault="00000000">
      <w:pPr>
        <w:rPr>
          <w:lang w:eastAsia="zh-CN"/>
        </w:rPr>
      </w:pPr>
      <w:r>
        <w:rPr>
          <w:lang w:eastAsia="zh-CN"/>
        </w:rPr>
        <w:t>以下Quick Win项目可在S/4HANA上线前即启动，通过小范围配置或流程优化快速产生价值，提升项目团队信心：</w:t>
      </w:r>
    </w:p>
    <w:tbl>
      <w:tblPr>
        <w:tblStyle w:val="aff1"/>
        <w:tblW w:w="9072" w:type="dxa"/>
        <w:jc w:val="center"/>
        <w:tblLook w:val="04A0" w:firstRow="1" w:lastRow="0" w:firstColumn="1" w:lastColumn="0" w:noHBand="0" w:noVBand="1"/>
      </w:tblPr>
      <w:tblGrid>
        <w:gridCol w:w="9072"/>
      </w:tblGrid>
      <w:tr w:rsidR="00D02A55" w14:paraId="7D17B7A9" w14:textId="77777777">
        <w:trPr>
          <w:jc w:val="center"/>
        </w:trPr>
        <w:tc>
          <w:tcPr>
            <w:tcW w:w="8312" w:type="dxa"/>
            <w:shd w:val="clear" w:color="auto" w:fill="548235"/>
          </w:tcPr>
          <w:p w14:paraId="7372258E" w14:textId="77777777" w:rsidR="00D02A55" w:rsidRDefault="00000000">
            <w:pPr>
              <w:rPr>
                <w:lang w:eastAsia="zh-CN"/>
              </w:rPr>
            </w:pPr>
            <w:r>
              <w:rPr>
                <w:b/>
                <w:color w:val="FFFFFF"/>
                <w:lang w:eastAsia="zh-CN"/>
              </w:rPr>
              <w:t>QW-1：主数据清洗启动（2026年6月）</w:t>
            </w:r>
          </w:p>
        </w:tc>
      </w:tr>
      <w:tr w:rsidR="00D02A55" w14:paraId="6509D45F" w14:textId="77777777">
        <w:trPr>
          <w:jc w:val="center"/>
        </w:trPr>
        <w:tc>
          <w:tcPr>
            <w:tcW w:w="8312" w:type="dxa"/>
          </w:tcPr>
          <w:p w14:paraId="11EDD0FF" w14:textId="77777777" w:rsidR="00D02A55" w:rsidRDefault="00000000">
            <w:pPr>
              <w:spacing w:after="40"/>
              <w:rPr>
                <w:lang w:eastAsia="zh-CN"/>
              </w:rPr>
            </w:pPr>
            <w:r>
              <w:rPr>
                <w:lang w:eastAsia="zh-CN"/>
              </w:rPr>
              <w:t>立即启动物料主数据分析工具（ABAP/Excel导出），识别重复物料、缺失视图、编码不规范项目。输出"物料主数据质量报告"，为MDG上线准备。</w:t>
            </w:r>
          </w:p>
          <w:p w14:paraId="6B779130" w14:textId="77777777" w:rsidR="00D02A55" w:rsidRDefault="00000000">
            <w:pPr>
              <w:spacing w:after="40"/>
              <w:rPr>
                <w:lang w:eastAsia="zh-CN"/>
              </w:rPr>
            </w:pPr>
            <w:r>
              <w:rPr>
                <w:sz w:val="19"/>
                <w:lang w:eastAsia="zh-CN"/>
              </w:rPr>
              <w:t>负责：数智化部 + 艾维登数据专家 | 周期：4-6周</w:t>
            </w:r>
          </w:p>
        </w:tc>
      </w:tr>
    </w:tbl>
    <w:p w14:paraId="45253CF8"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72A3C906" w14:textId="77777777">
        <w:trPr>
          <w:jc w:val="center"/>
        </w:trPr>
        <w:tc>
          <w:tcPr>
            <w:tcW w:w="8312" w:type="dxa"/>
            <w:shd w:val="clear" w:color="auto" w:fill="548235"/>
          </w:tcPr>
          <w:p w14:paraId="40A0C49E" w14:textId="77777777" w:rsidR="00D02A55" w:rsidRDefault="00000000">
            <w:pPr>
              <w:rPr>
                <w:lang w:eastAsia="zh-CN"/>
              </w:rPr>
            </w:pPr>
            <w:r>
              <w:rPr>
                <w:b/>
                <w:color w:val="FFFFFF"/>
                <w:lang w:eastAsia="zh-CN"/>
              </w:rPr>
              <w:t>QW-2：成立数据治理委员会（2026年7月）</w:t>
            </w:r>
          </w:p>
        </w:tc>
      </w:tr>
      <w:tr w:rsidR="00D02A55" w14:paraId="0BC8311B" w14:textId="77777777">
        <w:trPr>
          <w:jc w:val="center"/>
        </w:trPr>
        <w:tc>
          <w:tcPr>
            <w:tcW w:w="8312" w:type="dxa"/>
          </w:tcPr>
          <w:p w14:paraId="1063CD0A" w14:textId="77777777" w:rsidR="00D02A55" w:rsidRDefault="00000000">
            <w:pPr>
              <w:spacing w:after="40"/>
              <w:rPr>
                <w:lang w:eastAsia="zh-CN"/>
              </w:rPr>
            </w:pPr>
            <w:r>
              <w:rPr>
                <w:lang w:eastAsia="zh-CN"/>
              </w:rPr>
              <w:t>组建数据治理委员会（DGC）、数据管理办公室（DMO）和各主数据域Data Owner，制定数据治理章程和主数据创建审批规则。无需系统开发，纯组织流程改善。</w:t>
            </w:r>
          </w:p>
          <w:p w14:paraId="5FBDB4A6" w14:textId="77777777" w:rsidR="00D02A55" w:rsidRDefault="00000000">
            <w:pPr>
              <w:spacing w:after="40"/>
              <w:rPr>
                <w:lang w:eastAsia="zh-CN"/>
              </w:rPr>
            </w:pPr>
            <w:r>
              <w:rPr>
                <w:sz w:val="19"/>
                <w:lang w:eastAsia="zh-CN"/>
              </w:rPr>
              <w:t>负责：李泽华（主席）+ 数智化部 | 周期：2-3周</w:t>
            </w:r>
          </w:p>
        </w:tc>
      </w:tr>
    </w:tbl>
    <w:p w14:paraId="1A108265"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3F8CFDA0" w14:textId="77777777">
        <w:trPr>
          <w:jc w:val="center"/>
        </w:trPr>
        <w:tc>
          <w:tcPr>
            <w:tcW w:w="8312" w:type="dxa"/>
            <w:shd w:val="clear" w:color="auto" w:fill="548235"/>
          </w:tcPr>
          <w:p w14:paraId="06672F44" w14:textId="77777777" w:rsidR="00D02A55" w:rsidRDefault="00000000">
            <w:pPr>
              <w:rPr>
                <w:lang w:eastAsia="zh-CN"/>
              </w:rPr>
            </w:pPr>
            <w:r>
              <w:rPr>
                <w:b/>
                <w:color w:val="FFFFFF"/>
                <w:lang w:eastAsia="zh-CN"/>
              </w:rPr>
              <w:lastRenderedPageBreak/>
              <w:t>QW-3：SRM接口尾差问题修复（2026年7-8月）</w:t>
            </w:r>
          </w:p>
        </w:tc>
      </w:tr>
      <w:tr w:rsidR="00D02A55" w14:paraId="3396F0F0" w14:textId="77777777">
        <w:trPr>
          <w:jc w:val="center"/>
        </w:trPr>
        <w:tc>
          <w:tcPr>
            <w:tcW w:w="8312" w:type="dxa"/>
          </w:tcPr>
          <w:p w14:paraId="1EEAA643" w14:textId="77777777" w:rsidR="00D02A55" w:rsidRDefault="00000000">
            <w:pPr>
              <w:spacing w:after="40"/>
              <w:rPr>
                <w:lang w:eastAsia="zh-CN"/>
              </w:rPr>
            </w:pPr>
            <w:r>
              <w:rPr>
                <w:lang w:eastAsia="zh-CN"/>
              </w:rPr>
              <w:t>针对SRM传入SAP的接口尾差导致无法自动清账的问题，在ECC系统中临时修复接口逻辑（ABAP修改），降低财务月结手工工作量，提前释放部分价值。</w:t>
            </w:r>
          </w:p>
          <w:p w14:paraId="2AF92897" w14:textId="77777777" w:rsidR="00D02A55" w:rsidRDefault="00000000">
            <w:pPr>
              <w:spacing w:after="40"/>
              <w:rPr>
                <w:lang w:eastAsia="zh-CN"/>
              </w:rPr>
            </w:pPr>
            <w:r>
              <w:rPr>
                <w:sz w:val="19"/>
                <w:lang w:eastAsia="zh-CN"/>
              </w:rPr>
              <w:t>负责：艾维登技术专家 + 数智化部 | 周期：3-4周</w:t>
            </w:r>
          </w:p>
        </w:tc>
      </w:tr>
    </w:tbl>
    <w:p w14:paraId="40A5F6FD"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554B1905" w14:textId="77777777">
        <w:trPr>
          <w:jc w:val="center"/>
        </w:trPr>
        <w:tc>
          <w:tcPr>
            <w:tcW w:w="8312" w:type="dxa"/>
            <w:shd w:val="clear" w:color="auto" w:fill="548235"/>
          </w:tcPr>
          <w:p w14:paraId="3A010C8C" w14:textId="77777777" w:rsidR="00D02A55" w:rsidRDefault="00000000">
            <w:pPr>
              <w:rPr>
                <w:lang w:eastAsia="zh-CN"/>
              </w:rPr>
            </w:pPr>
            <w:r>
              <w:rPr>
                <w:b/>
                <w:color w:val="FFFFFF"/>
                <w:lang w:eastAsia="zh-CN"/>
              </w:rPr>
              <w:t>QW-4：研发费用归集临时方案（2026年7月）</w:t>
            </w:r>
          </w:p>
        </w:tc>
      </w:tr>
      <w:tr w:rsidR="00D02A55" w14:paraId="34070706" w14:textId="77777777">
        <w:trPr>
          <w:jc w:val="center"/>
        </w:trPr>
        <w:tc>
          <w:tcPr>
            <w:tcW w:w="8312" w:type="dxa"/>
          </w:tcPr>
          <w:p w14:paraId="3D0BBD91" w14:textId="77777777" w:rsidR="00D02A55" w:rsidRDefault="00000000">
            <w:pPr>
              <w:spacing w:after="40"/>
            </w:pPr>
            <w:r>
              <w:t>在ECC中为试产订单设置独立的成本归集账户（临时内部订单），确保研发费用加计抵扣可合规申报，避免继续放弃税收优惠。低代码实现，业务价值高。</w:t>
            </w:r>
          </w:p>
          <w:p w14:paraId="06743AF9" w14:textId="77777777" w:rsidR="00D02A55" w:rsidRDefault="00000000">
            <w:pPr>
              <w:spacing w:after="40"/>
            </w:pPr>
            <w:r>
              <w:rPr>
                <w:sz w:val="19"/>
              </w:rPr>
              <w:t>负责：财务部 + 艾维登业务专家A | 周期：2-3周</w:t>
            </w:r>
          </w:p>
        </w:tc>
      </w:tr>
    </w:tbl>
    <w:p w14:paraId="0CA53D3C" w14:textId="77777777" w:rsidR="00D02A55" w:rsidRDefault="00D02A55"/>
    <w:tbl>
      <w:tblPr>
        <w:tblStyle w:val="aff1"/>
        <w:tblW w:w="9072" w:type="dxa"/>
        <w:jc w:val="center"/>
        <w:tblLook w:val="04A0" w:firstRow="1" w:lastRow="0" w:firstColumn="1" w:lastColumn="0" w:noHBand="0" w:noVBand="1"/>
      </w:tblPr>
      <w:tblGrid>
        <w:gridCol w:w="9072"/>
      </w:tblGrid>
      <w:tr w:rsidR="00D02A55" w14:paraId="1B1E08EC" w14:textId="77777777">
        <w:trPr>
          <w:jc w:val="center"/>
        </w:trPr>
        <w:tc>
          <w:tcPr>
            <w:tcW w:w="8312" w:type="dxa"/>
            <w:shd w:val="clear" w:color="auto" w:fill="548235"/>
          </w:tcPr>
          <w:p w14:paraId="3A2AE849" w14:textId="77777777" w:rsidR="00D02A55" w:rsidRDefault="00000000">
            <w:r>
              <w:rPr>
                <w:b/>
                <w:color w:val="FFFFFF"/>
              </w:rPr>
              <w:t>QW-5：管理驾驶舱Excel模板标准化（2026年7月）</w:t>
            </w:r>
          </w:p>
        </w:tc>
      </w:tr>
      <w:tr w:rsidR="00D02A55" w14:paraId="2E5FFDDA" w14:textId="77777777">
        <w:trPr>
          <w:jc w:val="center"/>
        </w:trPr>
        <w:tc>
          <w:tcPr>
            <w:tcW w:w="8312" w:type="dxa"/>
          </w:tcPr>
          <w:p w14:paraId="6A48F563" w14:textId="77777777" w:rsidR="00D02A55" w:rsidRDefault="00000000">
            <w:pPr>
              <w:spacing w:after="40"/>
            </w:pPr>
            <w:r>
              <w:t>在Fiori驾驶舱（PC10 数据智能分析平台）上线前，将现有各部门手工Excel报表标准化为统一模板，统一统计口径，减少数据矛盾，提升经营分析会效率。为未来SAP报表替换打基础。</w:t>
            </w:r>
          </w:p>
          <w:p w14:paraId="0BFAC4E3" w14:textId="77777777" w:rsidR="00D02A55" w:rsidRDefault="00000000">
            <w:pPr>
              <w:spacing w:after="40"/>
            </w:pPr>
            <w:r>
              <w:rPr>
                <w:sz w:val="19"/>
              </w:rPr>
              <w:t>负责：企业管理部 + 数智化部 | 周期：4周</w:t>
            </w:r>
          </w:p>
        </w:tc>
      </w:tr>
    </w:tbl>
    <w:p w14:paraId="339A4F51" w14:textId="77777777" w:rsidR="00D02A55" w:rsidRDefault="00D02A55"/>
    <w:tbl>
      <w:tblPr>
        <w:tblStyle w:val="aff1"/>
        <w:tblW w:w="9072" w:type="dxa"/>
        <w:jc w:val="center"/>
        <w:tblLook w:val="04A0" w:firstRow="1" w:lastRow="0" w:firstColumn="1" w:lastColumn="0" w:noHBand="0" w:noVBand="1"/>
      </w:tblPr>
      <w:tblGrid>
        <w:gridCol w:w="9072"/>
      </w:tblGrid>
      <w:tr w:rsidR="00D02A55" w14:paraId="0642FFC6" w14:textId="77777777">
        <w:trPr>
          <w:jc w:val="center"/>
        </w:trPr>
        <w:tc>
          <w:tcPr>
            <w:tcW w:w="8312" w:type="dxa"/>
            <w:shd w:val="clear" w:color="auto" w:fill="548235"/>
          </w:tcPr>
          <w:p w14:paraId="41E195F7" w14:textId="77777777" w:rsidR="00D02A55" w:rsidRDefault="00000000">
            <w:r>
              <w:rPr>
                <w:b/>
                <w:color w:val="FFFFFF"/>
              </w:rPr>
              <w:t>QW-6：Cloud ALM项目管理工具部署（2026年6月）</w:t>
            </w:r>
          </w:p>
        </w:tc>
      </w:tr>
      <w:tr w:rsidR="00D02A55" w14:paraId="2B7947B3" w14:textId="77777777">
        <w:trPr>
          <w:jc w:val="center"/>
        </w:trPr>
        <w:tc>
          <w:tcPr>
            <w:tcW w:w="8312" w:type="dxa"/>
          </w:tcPr>
          <w:p w14:paraId="535AF6A4" w14:textId="77777777" w:rsidR="00D02A55" w:rsidRDefault="00000000">
            <w:pPr>
              <w:spacing w:after="40"/>
            </w:pPr>
            <w:r>
              <w:t>在S/4HANA实施启动时即部署SAP Cloud ALM，用于管理SIT/UAT测试用例、缺陷追踪、里程碑管控，替代Excel跟踪，提升项目管控质量，满足招标文件验收要求。</w:t>
            </w:r>
          </w:p>
          <w:p w14:paraId="63B4D5C1" w14:textId="77777777" w:rsidR="00D02A55" w:rsidRDefault="00000000">
            <w:pPr>
              <w:spacing w:after="40"/>
            </w:pPr>
            <w:r>
              <w:rPr>
                <w:sz w:val="19"/>
              </w:rPr>
              <w:t>负责：艾维登PM + 数智化部 | 周期：1-2周（配置简单）</w:t>
            </w:r>
          </w:p>
        </w:tc>
      </w:tr>
    </w:tbl>
    <w:p w14:paraId="66C057CC" w14:textId="77777777" w:rsidR="00D02A55" w:rsidRDefault="00D02A55"/>
    <w:p w14:paraId="7BF508AB" w14:textId="77777777" w:rsidR="00D02A55" w:rsidRDefault="00000000">
      <w:pPr>
        <w:pStyle w:val="1"/>
      </w:pPr>
      <w:r>
        <w:lastRenderedPageBreak/>
        <w:t xml:space="preserve">5 </w:t>
      </w:r>
      <w:r>
        <w:t>三年实施路线图（</w:t>
      </w:r>
      <w:r>
        <w:t>2026—2028</w:t>
      </w:r>
      <w:r>
        <w:t>）</w:t>
      </w:r>
    </w:p>
    <w:p w14:paraId="025A86FB" w14:textId="77777777" w:rsidR="00D02A55" w:rsidRDefault="00000000">
      <w:pPr>
        <w:pStyle w:val="21"/>
      </w:pPr>
      <w:r>
        <w:t>5.1 Phase 1</w:t>
      </w:r>
      <w:r>
        <w:t>：夯实底座（</w:t>
      </w:r>
      <w:r>
        <w:t>2026</w:t>
      </w:r>
      <w:r>
        <w:t>年）</w:t>
      </w:r>
    </w:p>
    <w:p w14:paraId="65F8EC3A" w14:textId="77777777" w:rsidR="00D02A55" w:rsidRDefault="00000000">
      <w:r>
        <w:rPr>
          <w:b/>
        </w:rPr>
        <w:t>主题：</w:t>
      </w:r>
      <w:r>
        <w:t>"建底座、治数据、定架构"。Phase 1聚焦技术底座（S/4HANA PCE）与主数据治理，并同步启动数据中台（PC12）与智能 WMS（PC15）等外围系统底座，对应国标二级"完成转型基础与条件规划"，将成熟度从 L1→L2 提升至 L2→L3，为所有后续数字化项目构建可靠技术底座。</w:t>
      </w:r>
    </w:p>
    <w:p w14:paraId="198B4AE3" w14:textId="77777777" w:rsidR="00D02A55" w:rsidRDefault="00000000">
      <w:r>
        <w:t>交付物一（现状分析）完成；交付物二（企业架构）完成；</w:t>
      </w:r>
      <w:r>
        <w:rPr>
          <w:b/>
        </w:rPr>
        <w:t>PC02主数据清洗启动</w:t>
      </w:r>
      <w:r>
        <w:t>（物料主数据分析）；Quick Wins QW-1至QW-6启动；Cloud ALM部署；管理层访谈完成（6月22日预计）</w:t>
      </w:r>
    </w:p>
    <w:p w14:paraId="0FC49A78" w14:textId="77777777" w:rsidR="00D02A55" w:rsidRDefault="00000000">
      <w:r>
        <w:t xml:space="preserve">共收集 </w:t>
      </w:r>
      <w:r>
        <w:rPr>
          <w:b/>
        </w:rPr>
        <w:t>701条原始需求</w:t>
      </w:r>
      <w:r>
        <w:t xml:space="preserve">，覆盖 </w:t>
      </w:r>
      <w:r>
        <w:rPr>
          <w:b/>
        </w:rPr>
        <w:t>29个部门</w:t>
      </w:r>
      <w:r>
        <w:t>；23个高价值场景专题正式确认；需求优先级分类完成（P0/P1/P2）</w:t>
      </w:r>
    </w:p>
    <w:p w14:paraId="0466A352" w14:textId="77777777" w:rsidR="00D02A55" w:rsidRDefault="00000000">
      <w:r>
        <w:rPr>
          <w:b/>
        </w:rPr>
        <w:t>PC01蓝图方案设计</w:t>
      </w:r>
      <w:r>
        <w:t>：OTC/PTP/MTC流程确认、19家法人组织架构配置；</w:t>
      </w:r>
      <w:r>
        <w:rPr>
          <w:b/>
        </w:rPr>
        <w:t>PC02 MDG配置</w:t>
      </w:r>
      <w:r>
        <w:t>：编码规则/视图标准/审批工作流设计；</w:t>
      </w:r>
      <w:r>
        <w:rPr>
          <w:b/>
        </w:rPr>
        <w:t>PC05</w:t>
      </w:r>
      <w:r>
        <w:t xml:space="preserve"> Group Reporting设计；</w:t>
      </w:r>
      <w:r>
        <w:rPr>
          <w:b/>
        </w:rPr>
        <w:t>PC05</w:t>
      </w:r>
      <w:r>
        <w:t xml:space="preserve"> DRC配置；广晟系统边界协议签署；P-05接口设计方案锁定</w:t>
      </w:r>
    </w:p>
    <w:p w14:paraId="70943D54" w14:textId="77777777" w:rsidR="00D02A55" w:rsidRDefault="00000000">
      <w:r>
        <w:t>701条需求全部分类并映射至SAP功能模块；蓝图初稿（Blueprint Draft v1.0）经业务确认；范围变更冻结，进入系统配置阶段</w:t>
      </w:r>
    </w:p>
    <w:p w14:paraId="0201B6BB" w14:textId="77777777" w:rsidR="00D02A55" w:rsidRDefault="00000000">
      <w:r>
        <w:rPr>
          <w:b/>
        </w:rPr>
        <w:t>PC01</w:t>
      </w:r>
      <w:r>
        <w:t>系统配置完成（DEV→QAS传输）；</w:t>
      </w:r>
      <w:r>
        <w:rPr>
          <w:b/>
        </w:rPr>
        <w:t>PC03</w:t>
      </w:r>
      <w:r>
        <w:t xml:space="preserve"> CPI 8条接口开发完成；主数据第二轮试迁移（QAS环境）；</w:t>
      </w:r>
      <w:r>
        <w:rPr>
          <w:b/>
        </w:rPr>
        <w:t>PC07</w:t>
      </w:r>
      <w:r>
        <w:t xml:space="preserve"> EWM配置；</w:t>
      </w:r>
      <w:r>
        <w:rPr>
          <w:b/>
        </w:rPr>
        <w:t>PC06</w:t>
      </w:r>
      <w:r>
        <w:t xml:space="preserve"> SD价格条件+信用管理配置；</w:t>
      </w:r>
      <w:r>
        <w:rPr>
          <w:b/>
        </w:rPr>
        <w:t>PC05</w:t>
      </w:r>
      <w:r>
        <w:t xml:space="preserve"> CO成本核算配置；SIT集成测试启动；UAT培训完成</w:t>
      </w:r>
    </w:p>
    <w:p w14:paraId="16CBD71D" w14:textId="77777777" w:rsidR="00D02A55" w:rsidRDefault="00000000">
      <w:r>
        <w:lastRenderedPageBreak/>
        <w:t>MES/WMS/CRM/PLM/SRM/OA等外围系统供应商接口改造并行推进；其中 WMS、数据中台、APS、IoT、AI、控制塔已立项为独立项目卡片 PC12–PC17（见 §3.2）；</w:t>
      </w:r>
      <w:r>
        <w:rPr>
          <w:b/>
        </w:rPr>
        <w:t>12个现有接口</w:t>
      </w:r>
      <w:r>
        <w:t>根据S/4HANA新接口规范同步更新；接口改造验收节点：2026年11月底前完成联调</w:t>
      </w:r>
    </w:p>
    <w:p w14:paraId="25082957" w14:textId="77777777" w:rsidR="00D02A55" w:rsidRDefault="00000000">
      <w:r>
        <w:t>如外围接口改造于11月底完成、UAT通过率≥95%，可于12月初启动正式切换；否则顺延至基准日期（2027-01-01）</w:t>
      </w:r>
    </w:p>
    <w:p w14:paraId="4526A2C1" w14:textId="77777777" w:rsidR="00D02A55" w:rsidRDefault="00000000">
      <w:r>
        <w:rPr>
          <w:b/>
        </w:rPr>
        <w:t>S/4HANA PCE正式切换（Big Bang）</w:t>
      </w:r>
      <w:r>
        <w:t>：19家法人同步上线；数据迁移（静态数据100%准确；期初余额账账相符）；ECC进入只读模式；上线支持团队驻场30天；首月月结完成（目标≤4天）</w:t>
      </w:r>
    </w:p>
    <w:tbl>
      <w:tblPr>
        <w:tblStyle w:val="aff1"/>
        <w:tblW w:w="9072" w:type="dxa"/>
        <w:jc w:val="center"/>
        <w:tblLayout w:type="fixed"/>
        <w:tblLook w:val="04A0" w:firstRow="1" w:lastRow="0" w:firstColumn="1" w:lastColumn="0" w:noHBand="0" w:noVBand="1"/>
      </w:tblPr>
      <w:tblGrid>
        <w:gridCol w:w="756"/>
        <w:gridCol w:w="756"/>
        <w:gridCol w:w="756"/>
        <w:gridCol w:w="756"/>
        <w:gridCol w:w="756"/>
        <w:gridCol w:w="756"/>
        <w:gridCol w:w="756"/>
        <w:gridCol w:w="756"/>
        <w:gridCol w:w="756"/>
        <w:gridCol w:w="756"/>
        <w:gridCol w:w="756"/>
        <w:gridCol w:w="756"/>
      </w:tblGrid>
      <w:tr w:rsidR="00D02A55" w14:paraId="00AEF85E" w14:textId="77777777">
        <w:trPr>
          <w:jc w:val="center"/>
        </w:trPr>
        <w:tc>
          <w:tcPr>
            <w:tcW w:w="693" w:type="dxa"/>
            <w:shd w:val="clear" w:color="auto" w:fill="0070C0"/>
            <w:vAlign w:val="center"/>
          </w:tcPr>
          <w:p w14:paraId="763EB022" w14:textId="77777777" w:rsidR="00D02A55" w:rsidRDefault="00000000">
            <w:pPr>
              <w:spacing w:before="40" w:after="40"/>
              <w:jc w:val="left"/>
            </w:pPr>
            <w:r>
              <w:rPr>
                <w:b/>
                <w:color w:val="FFFFFF"/>
                <w:sz w:val="20"/>
              </w:rPr>
              <w:t>项目</w:t>
            </w:r>
          </w:p>
        </w:tc>
        <w:tc>
          <w:tcPr>
            <w:tcW w:w="693" w:type="dxa"/>
            <w:shd w:val="clear" w:color="auto" w:fill="0070C0"/>
            <w:vAlign w:val="center"/>
          </w:tcPr>
          <w:p w14:paraId="5DF80960" w14:textId="77777777" w:rsidR="00D02A55" w:rsidRDefault="00000000">
            <w:pPr>
              <w:spacing w:before="40" w:after="40"/>
              <w:jc w:val="left"/>
            </w:pPr>
            <w:r>
              <w:rPr>
                <w:b/>
                <w:color w:val="FFFFFF"/>
                <w:sz w:val="20"/>
              </w:rPr>
              <w:t>4月</w:t>
            </w:r>
          </w:p>
        </w:tc>
        <w:tc>
          <w:tcPr>
            <w:tcW w:w="693" w:type="dxa"/>
            <w:shd w:val="clear" w:color="auto" w:fill="0070C0"/>
            <w:vAlign w:val="center"/>
          </w:tcPr>
          <w:p w14:paraId="0F8C9FD7" w14:textId="77777777" w:rsidR="00D02A55" w:rsidRDefault="00000000">
            <w:pPr>
              <w:spacing w:before="40" w:after="40"/>
              <w:jc w:val="left"/>
            </w:pPr>
            <w:r>
              <w:rPr>
                <w:b/>
                <w:color w:val="FFFFFF"/>
                <w:sz w:val="20"/>
              </w:rPr>
              <w:t>5月</w:t>
            </w:r>
          </w:p>
        </w:tc>
        <w:tc>
          <w:tcPr>
            <w:tcW w:w="693" w:type="dxa"/>
            <w:shd w:val="clear" w:color="auto" w:fill="0070C0"/>
            <w:vAlign w:val="center"/>
          </w:tcPr>
          <w:p w14:paraId="20DCA72A" w14:textId="77777777" w:rsidR="00D02A55" w:rsidRDefault="00000000">
            <w:pPr>
              <w:spacing w:before="40" w:after="40"/>
              <w:jc w:val="left"/>
            </w:pPr>
            <w:r>
              <w:rPr>
                <w:b/>
                <w:color w:val="FFFFFF"/>
                <w:sz w:val="20"/>
              </w:rPr>
              <w:t>6月</w:t>
            </w:r>
          </w:p>
        </w:tc>
        <w:tc>
          <w:tcPr>
            <w:tcW w:w="693" w:type="dxa"/>
            <w:shd w:val="clear" w:color="auto" w:fill="0070C0"/>
            <w:vAlign w:val="center"/>
          </w:tcPr>
          <w:p w14:paraId="4C05C89B" w14:textId="77777777" w:rsidR="00D02A55" w:rsidRDefault="00000000">
            <w:pPr>
              <w:spacing w:before="40" w:after="40"/>
              <w:jc w:val="left"/>
            </w:pPr>
            <w:r>
              <w:rPr>
                <w:b/>
                <w:color w:val="FFFFFF"/>
                <w:sz w:val="20"/>
              </w:rPr>
              <w:t>7月</w:t>
            </w:r>
          </w:p>
        </w:tc>
        <w:tc>
          <w:tcPr>
            <w:tcW w:w="693" w:type="dxa"/>
            <w:shd w:val="clear" w:color="auto" w:fill="0070C0"/>
            <w:vAlign w:val="center"/>
          </w:tcPr>
          <w:p w14:paraId="14EDADB0" w14:textId="77777777" w:rsidR="00D02A55" w:rsidRDefault="00000000">
            <w:pPr>
              <w:spacing w:before="40" w:after="40"/>
              <w:jc w:val="left"/>
            </w:pPr>
            <w:r>
              <w:rPr>
                <w:b/>
                <w:color w:val="FFFFFF"/>
                <w:sz w:val="20"/>
              </w:rPr>
              <w:t>8月</w:t>
            </w:r>
          </w:p>
        </w:tc>
        <w:tc>
          <w:tcPr>
            <w:tcW w:w="693" w:type="dxa"/>
            <w:shd w:val="clear" w:color="auto" w:fill="0070C0"/>
            <w:vAlign w:val="center"/>
          </w:tcPr>
          <w:p w14:paraId="7D2D086F" w14:textId="77777777" w:rsidR="00D02A55" w:rsidRDefault="00000000">
            <w:pPr>
              <w:spacing w:before="40" w:after="40"/>
              <w:jc w:val="left"/>
            </w:pPr>
            <w:r>
              <w:rPr>
                <w:b/>
                <w:color w:val="FFFFFF"/>
                <w:sz w:val="20"/>
              </w:rPr>
              <w:t>9月</w:t>
            </w:r>
          </w:p>
        </w:tc>
        <w:tc>
          <w:tcPr>
            <w:tcW w:w="693" w:type="dxa"/>
            <w:shd w:val="clear" w:color="auto" w:fill="0070C0"/>
            <w:vAlign w:val="center"/>
          </w:tcPr>
          <w:p w14:paraId="43A97FD0" w14:textId="77777777" w:rsidR="00D02A55" w:rsidRDefault="00000000">
            <w:pPr>
              <w:spacing w:before="40" w:after="40"/>
              <w:jc w:val="left"/>
            </w:pPr>
            <w:r>
              <w:rPr>
                <w:b/>
                <w:color w:val="FFFFFF"/>
                <w:sz w:val="20"/>
              </w:rPr>
              <w:t>10月</w:t>
            </w:r>
          </w:p>
        </w:tc>
        <w:tc>
          <w:tcPr>
            <w:tcW w:w="693" w:type="dxa"/>
            <w:shd w:val="clear" w:color="auto" w:fill="0070C0"/>
            <w:vAlign w:val="center"/>
          </w:tcPr>
          <w:p w14:paraId="58992135" w14:textId="77777777" w:rsidR="00D02A55" w:rsidRDefault="00000000">
            <w:pPr>
              <w:spacing w:before="40" w:after="40"/>
              <w:jc w:val="left"/>
            </w:pPr>
            <w:r>
              <w:rPr>
                <w:b/>
                <w:color w:val="FFFFFF"/>
                <w:sz w:val="20"/>
              </w:rPr>
              <w:t>11月</w:t>
            </w:r>
          </w:p>
        </w:tc>
        <w:tc>
          <w:tcPr>
            <w:tcW w:w="693" w:type="dxa"/>
            <w:shd w:val="clear" w:color="auto" w:fill="0070C0"/>
            <w:vAlign w:val="center"/>
          </w:tcPr>
          <w:p w14:paraId="059BD582" w14:textId="77777777" w:rsidR="00D02A55" w:rsidRDefault="00000000">
            <w:pPr>
              <w:spacing w:before="40" w:after="40"/>
              <w:jc w:val="left"/>
            </w:pPr>
            <w:r>
              <w:rPr>
                <w:b/>
                <w:color w:val="FFFFFF"/>
                <w:sz w:val="20"/>
              </w:rPr>
              <w:t>12月</w:t>
            </w:r>
          </w:p>
        </w:tc>
        <w:tc>
          <w:tcPr>
            <w:tcW w:w="693" w:type="dxa"/>
            <w:shd w:val="clear" w:color="auto" w:fill="0070C0"/>
            <w:vAlign w:val="center"/>
          </w:tcPr>
          <w:p w14:paraId="465A9B3E" w14:textId="77777777" w:rsidR="00D02A55" w:rsidRDefault="00000000">
            <w:pPr>
              <w:spacing w:before="40" w:after="40"/>
              <w:jc w:val="left"/>
            </w:pPr>
            <w:r>
              <w:rPr>
                <w:b/>
                <w:color w:val="FFFFFF"/>
                <w:sz w:val="20"/>
              </w:rPr>
              <w:t>2027Q1</w:t>
            </w:r>
          </w:p>
        </w:tc>
        <w:tc>
          <w:tcPr>
            <w:tcW w:w="693" w:type="dxa"/>
            <w:shd w:val="clear" w:color="auto" w:fill="0070C0"/>
            <w:vAlign w:val="center"/>
          </w:tcPr>
          <w:p w14:paraId="1D026A26" w14:textId="77777777" w:rsidR="00D02A55" w:rsidRDefault="00000000">
            <w:pPr>
              <w:spacing w:before="40" w:after="40"/>
              <w:jc w:val="left"/>
            </w:pPr>
            <w:r>
              <w:rPr>
                <w:b/>
                <w:color w:val="FFFFFF"/>
                <w:sz w:val="20"/>
              </w:rPr>
              <w:t>状态</w:t>
            </w:r>
          </w:p>
        </w:tc>
      </w:tr>
      <w:tr w:rsidR="00D02A55" w14:paraId="5DBF183C" w14:textId="77777777">
        <w:trPr>
          <w:jc w:val="center"/>
        </w:trPr>
        <w:tc>
          <w:tcPr>
            <w:tcW w:w="693" w:type="dxa"/>
            <w:vAlign w:val="center"/>
          </w:tcPr>
          <w:p w14:paraId="537AE957" w14:textId="77777777" w:rsidR="00D02A55" w:rsidRDefault="00000000">
            <w:pPr>
              <w:spacing w:before="40" w:after="40"/>
              <w:jc w:val="left"/>
            </w:pPr>
            <w:r>
              <w:rPr>
                <w:b/>
                <w:color w:val="222222"/>
                <w:sz w:val="21"/>
              </w:rPr>
              <w:t>PC01 S/4HANA PCE 数字底座</w:t>
            </w:r>
          </w:p>
        </w:tc>
        <w:tc>
          <w:tcPr>
            <w:tcW w:w="1386" w:type="dxa"/>
            <w:gridSpan w:val="2"/>
            <w:vAlign w:val="center"/>
          </w:tcPr>
          <w:p w14:paraId="2D569B7B" w14:textId="77777777" w:rsidR="00D02A55" w:rsidRDefault="00000000">
            <w:pPr>
              <w:spacing w:before="40" w:after="40"/>
              <w:jc w:val="left"/>
            </w:pPr>
            <w:r>
              <w:rPr>
                <w:color w:val="222222"/>
                <w:sz w:val="21"/>
              </w:rPr>
              <w:t>环境规划</w:t>
            </w:r>
          </w:p>
        </w:tc>
        <w:tc>
          <w:tcPr>
            <w:tcW w:w="2772" w:type="dxa"/>
            <w:gridSpan w:val="4"/>
            <w:vAlign w:val="center"/>
          </w:tcPr>
          <w:p w14:paraId="6E9779B3" w14:textId="77777777" w:rsidR="00D02A55" w:rsidRDefault="00000000">
            <w:pPr>
              <w:spacing w:before="40" w:after="40"/>
              <w:jc w:val="left"/>
            </w:pPr>
            <w:r>
              <w:rPr>
                <w:color w:val="222222"/>
                <w:sz w:val="21"/>
              </w:rPr>
              <w:t>PCE+HANA+Fiori+安全基线配置</w:t>
            </w:r>
          </w:p>
        </w:tc>
        <w:tc>
          <w:tcPr>
            <w:tcW w:w="2079" w:type="dxa"/>
            <w:gridSpan w:val="3"/>
            <w:vAlign w:val="center"/>
          </w:tcPr>
          <w:p w14:paraId="4424B4D3" w14:textId="77777777" w:rsidR="00D02A55" w:rsidRDefault="00000000">
            <w:pPr>
              <w:spacing w:before="40" w:after="40"/>
              <w:jc w:val="left"/>
            </w:pPr>
            <w:r>
              <w:rPr>
                <w:color w:val="222222"/>
                <w:sz w:val="21"/>
              </w:rPr>
              <w:t>平台就绪评审(L2)</w:t>
            </w:r>
          </w:p>
        </w:tc>
        <w:tc>
          <w:tcPr>
            <w:tcW w:w="693" w:type="dxa"/>
            <w:vAlign w:val="center"/>
          </w:tcPr>
          <w:p w14:paraId="4F39D29A" w14:textId="77777777" w:rsidR="00D02A55" w:rsidRDefault="00000000">
            <w:pPr>
              <w:spacing w:before="40" w:after="40"/>
              <w:jc w:val="left"/>
            </w:pPr>
            <w:r>
              <w:rPr>
                <w:color w:val="222222"/>
                <w:sz w:val="21"/>
              </w:rPr>
              <w:t>上线</w:t>
            </w:r>
          </w:p>
        </w:tc>
        <w:tc>
          <w:tcPr>
            <w:tcW w:w="693" w:type="dxa"/>
            <w:vAlign w:val="center"/>
          </w:tcPr>
          <w:p w14:paraId="78513083" w14:textId="77777777" w:rsidR="00D02A55" w:rsidRDefault="00000000">
            <w:pPr>
              <w:spacing w:before="40" w:after="40"/>
              <w:jc w:val="left"/>
            </w:pPr>
            <w:r>
              <w:rPr>
                <w:color w:val="222222"/>
                <w:sz w:val="21"/>
              </w:rPr>
              <w:t>进行中</w:t>
            </w:r>
          </w:p>
        </w:tc>
      </w:tr>
      <w:tr w:rsidR="00D02A55" w14:paraId="1BF5FF8C" w14:textId="77777777">
        <w:trPr>
          <w:jc w:val="center"/>
        </w:trPr>
        <w:tc>
          <w:tcPr>
            <w:tcW w:w="693" w:type="dxa"/>
            <w:vAlign w:val="center"/>
          </w:tcPr>
          <w:p w14:paraId="07119F60" w14:textId="77777777" w:rsidR="00D02A55" w:rsidRDefault="00000000">
            <w:pPr>
              <w:spacing w:before="40" w:after="40"/>
              <w:jc w:val="left"/>
            </w:pPr>
            <w:r>
              <w:rPr>
                <w:b/>
                <w:color w:val="222222"/>
                <w:sz w:val="21"/>
              </w:rPr>
              <w:t>PC02 主数据治理与数据规范</w:t>
            </w:r>
          </w:p>
        </w:tc>
        <w:tc>
          <w:tcPr>
            <w:tcW w:w="1386" w:type="dxa"/>
            <w:gridSpan w:val="2"/>
            <w:vAlign w:val="center"/>
          </w:tcPr>
          <w:p w14:paraId="4A1BD6BA" w14:textId="77777777" w:rsidR="00D02A55" w:rsidRDefault="00000000">
            <w:pPr>
              <w:spacing w:before="40" w:after="40"/>
              <w:jc w:val="left"/>
            </w:pPr>
            <w:r>
              <w:rPr>
                <w:color w:val="222222"/>
                <w:sz w:val="21"/>
              </w:rPr>
              <w:t>数据分析</w:t>
            </w:r>
          </w:p>
        </w:tc>
        <w:tc>
          <w:tcPr>
            <w:tcW w:w="2772" w:type="dxa"/>
            <w:gridSpan w:val="4"/>
            <w:vAlign w:val="center"/>
          </w:tcPr>
          <w:p w14:paraId="290987E5" w14:textId="77777777" w:rsidR="00D02A55" w:rsidRDefault="00000000">
            <w:pPr>
              <w:spacing w:before="40" w:after="40"/>
              <w:jc w:val="left"/>
            </w:pPr>
            <w:r>
              <w:rPr>
                <w:color w:val="222222"/>
                <w:sz w:val="21"/>
              </w:rPr>
              <w:t>MDG配置+6.2万物料清洗</w:t>
            </w:r>
          </w:p>
        </w:tc>
        <w:tc>
          <w:tcPr>
            <w:tcW w:w="2079" w:type="dxa"/>
            <w:gridSpan w:val="3"/>
            <w:vAlign w:val="center"/>
          </w:tcPr>
          <w:p w14:paraId="6DAF2C5D" w14:textId="77777777" w:rsidR="00D02A55" w:rsidRDefault="00000000">
            <w:pPr>
              <w:spacing w:before="40" w:after="40"/>
              <w:jc w:val="left"/>
            </w:pPr>
            <w:r>
              <w:rPr>
                <w:color w:val="222222"/>
                <w:sz w:val="21"/>
              </w:rPr>
              <w:t>数据迁移试运行</w:t>
            </w:r>
          </w:p>
        </w:tc>
        <w:tc>
          <w:tcPr>
            <w:tcW w:w="693" w:type="dxa"/>
            <w:vAlign w:val="center"/>
          </w:tcPr>
          <w:p w14:paraId="7445D342" w14:textId="77777777" w:rsidR="00D02A55" w:rsidRDefault="00000000">
            <w:pPr>
              <w:spacing w:before="40" w:after="40"/>
              <w:jc w:val="left"/>
            </w:pPr>
            <w:r>
              <w:rPr>
                <w:color w:val="222222"/>
                <w:sz w:val="21"/>
              </w:rPr>
              <w:t>上线</w:t>
            </w:r>
          </w:p>
        </w:tc>
        <w:tc>
          <w:tcPr>
            <w:tcW w:w="693" w:type="dxa"/>
            <w:vAlign w:val="center"/>
          </w:tcPr>
          <w:p w14:paraId="35C68556" w14:textId="77777777" w:rsidR="00D02A55" w:rsidRDefault="00000000">
            <w:pPr>
              <w:spacing w:before="40" w:after="40"/>
              <w:jc w:val="left"/>
            </w:pPr>
            <w:r>
              <w:rPr>
                <w:color w:val="222222"/>
                <w:sz w:val="21"/>
              </w:rPr>
              <w:t>进行中</w:t>
            </w:r>
          </w:p>
        </w:tc>
      </w:tr>
      <w:tr w:rsidR="00D02A55" w14:paraId="197ADA56" w14:textId="77777777">
        <w:trPr>
          <w:jc w:val="center"/>
        </w:trPr>
        <w:tc>
          <w:tcPr>
            <w:tcW w:w="693" w:type="dxa"/>
            <w:vAlign w:val="center"/>
          </w:tcPr>
          <w:p w14:paraId="47596664" w14:textId="77777777" w:rsidR="00D02A55" w:rsidRDefault="00000000">
            <w:pPr>
              <w:spacing w:before="40" w:after="40"/>
              <w:jc w:val="left"/>
            </w:pPr>
            <w:r>
              <w:rPr>
                <w:b/>
                <w:color w:val="222222"/>
                <w:sz w:val="21"/>
              </w:rPr>
              <w:lastRenderedPageBreak/>
              <w:t>PC03 集成架构与CPI接口</w:t>
            </w:r>
          </w:p>
        </w:tc>
        <w:tc>
          <w:tcPr>
            <w:tcW w:w="3465" w:type="dxa"/>
            <w:gridSpan w:val="5"/>
            <w:vAlign w:val="center"/>
          </w:tcPr>
          <w:p w14:paraId="4BB9DD93" w14:textId="77777777" w:rsidR="00D02A55" w:rsidRDefault="00000000">
            <w:pPr>
              <w:spacing w:before="40" w:after="40"/>
              <w:jc w:val="left"/>
            </w:pPr>
            <w:r>
              <w:rPr>
                <w:color w:val="222222"/>
                <w:sz w:val="21"/>
              </w:rPr>
              <w:t>接口规划(含于PC01范围)</w:t>
            </w:r>
          </w:p>
        </w:tc>
        <w:tc>
          <w:tcPr>
            <w:tcW w:w="2772" w:type="dxa"/>
            <w:gridSpan w:val="4"/>
            <w:vAlign w:val="center"/>
          </w:tcPr>
          <w:p w14:paraId="347622AD" w14:textId="77777777" w:rsidR="00D02A55" w:rsidRDefault="00000000">
            <w:pPr>
              <w:spacing w:before="40" w:after="40"/>
              <w:jc w:val="left"/>
            </w:pPr>
            <w:r>
              <w:rPr>
                <w:color w:val="222222"/>
                <w:sz w:val="21"/>
              </w:rPr>
              <w:t>8条接口开发+联调</w:t>
            </w:r>
          </w:p>
        </w:tc>
        <w:tc>
          <w:tcPr>
            <w:tcW w:w="693" w:type="dxa"/>
            <w:vAlign w:val="center"/>
          </w:tcPr>
          <w:p w14:paraId="331D0B42" w14:textId="77777777" w:rsidR="00D02A55" w:rsidRDefault="00000000">
            <w:pPr>
              <w:spacing w:before="40" w:after="40"/>
              <w:jc w:val="left"/>
            </w:pPr>
            <w:r>
              <w:rPr>
                <w:color w:val="222222"/>
                <w:sz w:val="21"/>
              </w:rPr>
              <w:t>上线</w:t>
            </w:r>
          </w:p>
        </w:tc>
        <w:tc>
          <w:tcPr>
            <w:tcW w:w="693" w:type="dxa"/>
            <w:vAlign w:val="center"/>
          </w:tcPr>
          <w:p w14:paraId="7C45B698" w14:textId="77777777" w:rsidR="00D02A55" w:rsidRDefault="00000000">
            <w:pPr>
              <w:spacing w:before="40" w:after="40"/>
              <w:jc w:val="left"/>
            </w:pPr>
            <w:r>
              <w:rPr>
                <w:color w:val="222222"/>
                <w:sz w:val="21"/>
              </w:rPr>
              <w:t>规划中</w:t>
            </w:r>
          </w:p>
        </w:tc>
      </w:tr>
      <w:tr w:rsidR="00D02A55" w14:paraId="64BE5BD6" w14:textId="77777777">
        <w:trPr>
          <w:jc w:val="center"/>
        </w:trPr>
        <w:tc>
          <w:tcPr>
            <w:tcW w:w="693" w:type="dxa"/>
            <w:vAlign w:val="center"/>
          </w:tcPr>
          <w:p w14:paraId="1916C520" w14:textId="77777777" w:rsidR="00D02A55" w:rsidRDefault="00000000">
            <w:pPr>
              <w:spacing w:before="40" w:after="40"/>
              <w:jc w:val="left"/>
            </w:pPr>
            <w:r>
              <w:rPr>
                <w:b/>
                <w:color w:val="222222"/>
                <w:sz w:val="21"/>
              </w:rPr>
              <w:t>PC04 端到端流程蓝图</w:t>
            </w:r>
          </w:p>
        </w:tc>
        <w:tc>
          <w:tcPr>
            <w:tcW w:w="3465" w:type="dxa"/>
            <w:gridSpan w:val="5"/>
            <w:vAlign w:val="center"/>
          </w:tcPr>
          <w:p w14:paraId="199512BA" w14:textId="77777777" w:rsidR="00D02A55" w:rsidRDefault="00000000">
            <w:pPr>
              <w:spacing w:before="40" w:after="40"/>
              <w:jc w:val="left"/>
            </w:pPr>
            <w:r>
              <w:rPr>
                <w:color w:val="222222"/>
                <w:sz w:val="21"/>
              </w:rPr>
              <w:t>含于PC01蓝图设计</w:t>
            </w:r>
          </w:p>
        </w:tc>
        <w:tc>
          <w:tcPr>
            <w:tcW w:w="2772" w:type="dxa"/>
            <w:gridSpan w:val="4"/>
            <w:vAlign w:val="center"/>
          </w:tcPr>
          <w:p w14:paraId="06FC2298" w14:textId="77777777" w:rsidR="00D02A55" w:rsidRDefault="00000000">
            <w:pPr>
              <w:spacing w:before="40" w:after="40"/>
              <w:jc w:val="left"/>
            </w:pPr>
            <w:r>
              <w:rPr>
                <w:color w:val="222222"/>
                <w:sz w:val="21"/>
              </w:rPr>
              <w:t>OTC/PTP/MTC蓝图确认+变革</w:t>
            </w:r>
          </w:p>
        </w:tc>
        <w:tc>
          <w:tcPr>
            <w:tcW w:w="693" w:type="dxa"/>
            <w:vAlign w:val="center"/>
          </w:tcPr>
          <w:p w14:paraId="11C7DD77" w14:textId="77777777" w:rsidR="00D02A55" w:rsidRDefault="00000000">
            <w:pPr>
              <w:spacing w:before="40" w:after="40"/>
              <w:jc w:val="left"/>
            </w:pPr>
            <w:r>
              <w:rPr>
                <w:color w:val="222222"/>
                <w:sz w:val="21"/>
              </w:rPr>
              <w:t>上线</w:t>
            </w:r>
          </w:p>
        </w:tc>
        <w:tc>
          <w:tcPr>
            <w:tcW w:w="693" w:type="dxa"/>
            <w:vAlign w:val="center"/>
          </w:tcPr>
          <w:p w14:paraId="3B87D335" w14:textId="77777777" w:rsidR="00D02A55" w:rsidRDefault="00000000">
            <w:pPr>
              <w:spacing w:before="40" w:after="40"/>
              <w:jc w:val="left"/>
            </w:pPr>
            <w:r>
              <w:rPr>
                <w:color w:val="222222"/>
                <w:sz w:val="21"/>
              </w:rPr>
              <w:t>规划中</w:t>
            </w:r>
          </w:p>
        </w:tc>
      </w:tr>
      <w:tr w:rsidR="00D02A55" w14:paraId="5A84BEB7" w14:textId="77777777">
        <w:trPr>
          <w:jc w:val="center"/>
        </w:trPr>
        <w:tc>
          <w:tcPr>
            <w:tcW w:w="693" w:type="dxa"/>
            <w:vAlign w:val="center"/>
          </w:tcPr>
          <w:p w14:paraId="75D61ACC" w14:textId="77777777" w:rsidR="00D02A55" w:rsidRDefault="00000000">
            <w:pPr>
              <w:spacing w:before="40" w:after="40"/>
              <w:jc w:val="left"/>
            </w:pPr>
            <w:r>
              <w:rPr>
                <w:b/>
                <w:color w:val="222222"/>
                <w:sz w:val="21"/>
              </w:rPr>
              <w:t>PC12 数据中台（启动）</w:t>
            </w:r>
          </w:p>
        </w:tc>
        <w:tc>
          <w:tcPr>
            <w:tcW w:w="3465" w:type="dxa"/>
            <w:gridSpan w:val="5"/>
            <w:vAlign w:val="center"/>
          </w:tcPr>
          <w:p w14:paraId="31CF0031" w14:textId="77777777" w:rsidR="00D02A55" w:rsidRDefault="00000000">
            <w:pPr>
              <w:spacing w:before="40" w:after="40"/>
              <w:jc w:val="left"/>
            </w:pPr>
            <w:r>
              <w:rPr>
                <w:color w:val="222222"/>
                <w:sz w:val="21"/>
              </w:rPr>
              <w:t>含于PC01底座规划</w:t>
            </w:r>
          </w:p>
        </w:tc>
        <w:tc>
          <w:tcPr>
            <w:tcW w:w="2772" w:type="dxa"/>
            <w:gridSpan w:val="4"/>
            <w:vAlign w:val="center"/>
          </w:tcPr>
          <w:p w14:paraId="6D4729D8" w14:textId="77777777" w:rsidR="00D02A55" w:rsidRDefault="00000000">
            <w:pPr>
              <w:spacing w:before="40" w:after="40"/>
              <w:jc w:val="left"/>
            </w:pPr>
            <w:r>
              <w:rPr>
                <w:color w:val="222222"/>
                <w:sz w:val="21"/>
              </w:rPr>
              <w:t>湖仓+数据服务总线+指标平台</w:t>
            </w:r>
          </w:p>
        </w:tc>
        <w:tc>
          <w:tcPr>
            <w:tcW w:w="693" w:type="dxa"/>
            <w:vAlign w:val="center"/>
          </w:tcPr>
          <w:p w14:paraId="5E1D3FB3" w14:textId="77777777" w:rsidR="00D02A55" w:rsidRDefault="00000000">
            <w:pPr>
              <w:spacing w:before="40" w:after="40"/>
              <w:jc w:val="left"/>
            </w:pPr>
            <w:r>
              <w:rPr>
                <w:color w:val="222222"/>
                <w:sz w:val="21"/>
              </w:rPr>
              <w:t>底座就绪(L3)</w:t>
            </w:r>
          </w:p>
        </w:tc>
        <w:tc>
          <w:tcPr>
            <w:tcW w:w="693" w:type="dxa"/>
            <w:vAlign w:val="center"/>
          </w:tcPr>
          <w:p w14:paraId="23219603" w14:textId="77777777" w:rsidR="00D02A55" w:rsidRDefault="00000000">
            <w:pPr>
              <w:spacing w:before="40" w:after="40"/>
              <w:jc w:val="left"/>
            </w:pPr>
            <w:r>
              <w:rPr>
                <w:color w:val="222222"/>
                <w:sz w:val="21"/>
              </w:rPr>
              <w:t>启动</w:t>
            </w:r>
          </w:p>
        </w:tc>
      </w:tr>
      <w:tr w:rsidR="00D02A55" w14:paraId="1F1BE050" w14:textId="77777777">
        <w:trPr>
          <w:jc w:val="center"/>
        </w:trPr>
        <w:tc>
          <w:tcPr>
            <w:tcW w:w="693" w:type="dxa"/>
            <w:vAlign w:val="center"/>
          </w:tcPr>
          <w:p w14:paraId="31955337" w14:textId="77777777" w:rsidR="00D02A55" w:rsidRDefault="00000000">
            <w:pPr>
              <w:spacing w:before="40" w:after="40"/>
              <w:jc w:val="left"/>
            </w:pPr>
            <w:r>
              <w:rPr>
                <w:b/>
                <w:color w:val="222222"/>
                <w:sz w:val="21"/>
              </w:rPr>
              <w:t>PC15 智能仓储 WMS深化</w:t>
            </w:r>
          </w:p>
        </w:tc>
        <w:tc>
          <w:tcPr>
            <w:tcW w:w="4851" w:type="dxa"/>
            <w:gridSpan w:val="7"/>
            <w:vAlign w:val="center"/>
          </w:tcPr>
          <w:p w14:paraId="48A62B90" w14:textId="77777777" w:rsidR="00D02A55" w:rsidRDefault="00000000">
            <w:pPr>
              <w:spacing w:before="40" w:after="40"/>
              <w:jc w:val="left"/>
            </w:pPr>
            <w:r>
              <w:rPr>
                <w:color w:val="222222"/>
                <w:sz w:val="21"/>
              </w:rPr>
              <w:t>需求梳理+深化方案(已存在系统)</w:t>
            </w:r>
          </w:p>
        </w:tc>
        <w:tc>
          <w:tcPr>
            <w:tcW w:w="1386" w:type="dxa"/>
            <w:gridSpan w:val="2"/>
            <w:vAlign w:val="center"/>
          </w:tcPr>
          <w:p w14:paraId="29E21133" w14:textId="77777777" w:rsidR="00D02A55" w:rsidRDefault="00000000">
            <w:pPr>
              <w:spacing w:before="40" w:after="40"/>
              <w:jc w:val="left"/>
            </w:pPr>
            <w:r>
              <w:rPr>
                <w:color w:val="222222"/>
                <w:sz w:val="21"/>
              </w:rPr>
              <w:t>条码/AGV+对接SAP/MES</w:t>
            </w:r>
          </w:p>
        </w:tc>
        <w:tc>
          <w:tcPr>
            <w:tcW w:w="693" w:type="dxa"/>
            <w:vAlign w:val="center"/>
          </w:tcPr>
          <w:p w14:paraId="60BA9BDB" w14:textId="77777777" w:rsidR="00D02A55" w:rsidRDefault="00000000">
            <w:pPr>
              <w:spacing w:before="40" w:after="40"/>
              <w:jc w:val="left"/>
            </w:pPr>
            <w:r>
              <w:rPr>
                <w:color w:val="222222"/>
                <w:sz w:val="21"/>
              </w:rPr>
              <w:t>上线(L3)</w:t>
            </w:r>
          </w:p>
        </w:tc>
        <w:tc>
          <w:tcPr>
            <w:tcW w:w="693" w:type="dxa"/>
            <w:vAlign w:val="center"/>
          </w:tcPr>
          <w:p w14:paraId="71FA0197" w14:textId="77777777" w:rsidR="00D02A55" w:rsidRDefault="00000000">
            <w:pPr>
              <w:spacing w:before="40" w:after="40"/>
              <w:jc w:val="left"/>
            </w:pPr>
            <w:r>
              <w:rPr>
                <w:color w:val="222222"/>
                <w:sz w:val="21"/>
              </w:rPr>
              <w:t>启动</w:t>
            </w:r>
          </w:p>
        </w:tc>
      </w:tr>
      <w:tr w:rsidR="00D02A55" w14:paraId="11D37B2B" w14:textId="77777777">
        <w:trPr>
          <w:jc w:val="center"/>
        </w:trPr>
        <w:tc>
          <w:tcPr>
            <w:tcW w:w="693" w:type="dxa"/>
            <w:vAlign w:val="center"/>
          </w:tcPr>
          <w:p w14:paraId="0B792A78" w14:textId="77777777" w:rsidR="00D02A55" w:rsidRDefault="00000000">
            <w:pPr>
              <w:spacing w:before="40" w:after="40"/>
              <w:jc w:val="left"/>
            </w:pPr>
            <w:r>
              <w:rPr>
                <w:b/>
                <w:color w:val="222222"/>
                <w:sz w:val="21"/>
              </w:rPr>
              <w:t>PC20 MES系统</w:t>
            </w:r>
            <w:r>
              <w:rPr>
                <w:b/>
                <w:color w:val="222222"/>
                <w:sz w:val="21"/>
              </w:rPr>
              <w:lastRenderedPageBreak/>
              <w:t>新建与集成</w:t>
            </w:r>
          </w:p>
        </w:tc>
        <w:tc>
          <w:tcPr>
            <w:tcW w:w="3465" w:type="dxa"/>
            <w:gridSpan w:val="5"/>
            <w:vAlign w:val="center"/>
          </w:tcPr>
          <w:p w14:paraId="425EE30F" w14:textId="77777777" w:rsidR="00D02A55" w:rsidRDefault="00000000">
            <w:pPr>
              <w:spacing w:before="40" w:after="40"/>
              <w:jc w:val="left"/>
            </w:pPr>
            <w:r>
              <w:rPr>
                <w:color w:val="222222"/>
                <w:sz w:val="21"/>
              </w:rPr>
              <w:lastRenderedPageBreak/>
              <w:t>需求+选型+招标</w:t>
            </w:r>
          </w:p>
        </w:tc>
        <w:tc>
          <w:tcPr>
            <w:tcW w:w="2079" w:type="dxa"/>
            <w:gridSpan w:val="3"/>
            <w:vAlign w:val="center"/>
          </w:tcPr>
          <w:p w14:paraId="4D398965" w14:textId="77777777" w:rsidR="00D02A55" w:rsidRDefault="00000000">
            <w:pPr>
              <w:spacing w:before="40" w:after="40"/>
              <w:jc w:val="left"/>
            </w:pPr>
            <w:r>
              <w:rPr>
                <w:color w:val="222222"/>
                <w:sz w:val="21"/>
              </w:rPr>
              <w:t>LED车间MES实施</w:t>
            </w:r>
          </w:p>
        </w:tc>
        <w:tc>
          <w:tcPr>
            <w:tcW w:w="693" w:type="dxa"/>
            <w:vAlign w:val="center"/>
          </w:tcPr>
          <w:p w14:paraId="3358C474" w14:textId="77777777" w:rsidR="00D02A55" w:rsidRDefault="00000000">
            <w:pPr>
              <w:spacing w:before="40" w:after="40"/>
              <w:jc w:val="left"/>
            </w:pPr>
            <w:r>
              <w:rPr>
                <w:color w:val="222222"/>
                <w:sz w:val="21"/>
              </w:rPr>
              <w:t>与SAP联调</w:t>
            </w:r>
          </w:p>
        </w:tc>
        <w:tc>
          <w:tcPr>
            <w:tcW w:w="693" w:type="dxa"/>
            <w:vAlign w:val="center"/>
          </w:tcPr>
          <w:p w14:paraId="6F756B08" w14:textId="77777777" w:rsidR="00D02A55" w:rsidRDefault="00000000">
            <w:pPr>
              <w:spacing w:before="40" w:after="40"/>
              <w:jc w:val="left"/>
            </w:pPr>
            <w:r>
              <w:rPr>
                <w:color w:val="222222"/>
                <w:sz w:val="21"/>
              </w:rPr>
              <w:t>上线</w:t>
            </w:r>
          </w:p>
        </w:tc>
        <w:tc>
          <w:tcPr>
            <w:tcW w:w="693" w:type="dxa"/>
            <w:vAlign w:val="center"/>
          </w:tcPr>
          <w:p w14:paraId="06980A65" w14:textId="77777777" w:rsidR="00D02A55" w:rsidRDefault="00000000">
            <w:pPr>
              <w:spacing w:before="40" w:after="40"/>
              <w:jc w:val="left"/>
            </w:pPr>
            <w:r>
              <w:rPr>
                <w:color w:val="222222"/>
                <w:sz w:val="21"/>
              </w:rPr>
              <w:t>启动</w:t>
            </w:r>
          </w:p>
        </w:tc>
      </w:tr>
      <w:tr w:rsidR="00D02A55" w14:paraId="4BF50A19" w14:textId="77777777">
        <w:trPr>
          <w:jc w:val="center"/>
        </w:trPr>
        <w:tc>
          <w:tcPr>
            <w:tcW w:w="693" w:type="dxa"/>
            <w:vAlign w:val="center"/>
          </w:tcPr>
          <w:p w14:paraId="7928D61E" w14:textId="77777777" w:rsidR="00D02A55" w:rsidRDefault="00000000">
            <w:pPr>
              <w:spacing w:before="40" w:after="40"/>
              <w:jc w:val="left"/>
            </w:pPr>
            <w:r>
              <w:rPr>
                <w:b/>
                <w:color w:val="222222"/>
                <w:sz w:val="21"/>
              </w:rPr>
              <w:t>PC21 CRM系统新建与集成</w:t>
            </w:r>
          </w:p>
        </w:tc>
        <w:tc>
          <w:tcPr>
            <w:tcW w:w="3465" w:type="dxa"/>
            <w:gridSpan w:val="5"/>
            <w:vAlign w:val="center"/>
          </w:tcPr>
          <w:p w14:paraId="2EAB3143" w14:textId="77777777" w:rsidR="00D02A55" w:rsidRDefault="00000000">
            <w:pPr>
              <w:spacing w:before="40" w:after="40"/>
              <w:jc w:val="left"/>
            </w:pPr>
            <w:r>
              <w:rPr>
                <w:color w:val="222222"/>
                <w:sz w:val="21"/>
              </w:rPr>
              <w:t>需求+选型+招标</w:t>
            </w:r>
          </w:p>
        </w:tc>
        <w:tc>
          <w:tcPr>
            <w:tcW w:w="2079" w:type="dxa"/>
            <w:gridSpan w:val="3"/>
            <w:vAlign w:val="center"/>
          </w:tcPr>
          <w:p w14:paraId="788DB49F" w14:textId="77777777" w:rsidR="00D02A55" w:rsidRDefault="00000000">
            <w:pPr>
              <w:spacing w:before="40" w:after="40"/>
              <w:jc w:val="left"/>
            </w:pPr>
            <w:r>
              <w:rPr>
                <w:color w:val="222222"/>
                <w:sz w:val="21"/>
              </w:rPr>
              <w:t>CRM实施+客户360</w:t>
            </w:r>
          </w:p>
        </w:tc>
        <w:tc>
          <w:tcPr>
            <w:tcW w:w="693" w:type="dxa"/>
            <w:vAlign w:val="center"/>
          </w:tcPr>
          <w:p w14:paraId="6F573D6E" w14:textId="77777777" w:rsidR="00D02A55" w:rsidRDefault="00000000">
            <w:pPr>
              <w:spacing w:before="40" w:after="40"/>
              <w:jc w:val="left"/>
            </w:pPr>
            <w:r>
              <w:rPr>
                <w:color w:val="222222"/>
                <w:sz w:val="21"/>
              </w:rPr>
              <w:t>与SAP联调</w:t>
            </w:r>
          </w:p>
        </w:tc>
        <w:tc>
          <w:tcPr>
            <w:tcW w:w="693" w:type="dxa"/>
            <w:vAlign w:val="center"/>
          </w:tcPr>
          <w:p w14:paraId="00DCA6F7" w14:textId="77777777" w:rsidR="00D02A55" w:rsidRDefault="00000000">
            <w:pPr>
              <w:spacing w:before="40" w:after="40"/>
              <w:jc w:val="left"/>
            </w:pPr>
            <w:r>
              <w:rPr>
                <w:color w:val="222222"/>
                <w:sz w:val="21"/>
              </w:rPr>
              <w:t>上线</w:t>
            </w:r>
          </w:p>
        </w:tc>
        <w:tc>
          <w:tcPr>
            <w:tcW w:w="693" w:type="dxa"/>
            <w:vAlign w:val="center"/>
          </w:tcPr>
          <w:p w14:paraId="2BFE0AE7" w14:textId="77777777" w:rsidR="00D02A55" w:rsidRDefault="00000000">
            <w:pPr>
              <w:spacing w:before="40" w:after="40"/>
              <w:jc w:val="left"/>
            </w:pPr>
            <w:r>
              <w:rPr>
                <w:color w:val="222222"/>
                <w:sz w:val="21"/>
              </w:rPr>
              <w:t>启动</w:t>
            </w:r>
          </w:p>
        </w:tc>
      </w:tr>
    </w:tbl>
    <w:p w14:paraId="12913FAF" w14:textId="77777777" w:rsidR="00D02A55" w:rsidRDefault="00D02A55"/>
    <w:p w14:paraId="6944C93B" w14:textId="77777777" w:rsidR="00D02A55" w:rsidRDefault="00000000">
      <w:pPr>
        <w:pStyle w:val="21"/>
      </w:pPr>
      <w:r>
        <w:t>5.2 Phase 2</w:t>
      </w:r>
      <w:r>
        <w:t>：贯通协同（</w:t>
      </w:r>
      <w:r>
        <w:t>2027</w:t>
      </w:r>
      <w:r>
        <w:t>年</w:t>
      </w:r>
      <w:r>
        <w:t xml:space="preserve"> · </w:t>
      </w:r>
      <w:r>
        <w:t>成熟度</w:t>
      </w:r>
      <w:r>
        <w:t xml:space="preserve"> L3→L4</w:t>
      </w:r>
      <w:r>
        <w:t>）</w:t>
      </w:r>
    </w:p>
    <w:p w14:paraId="0EE8C02B" w14:textId="77777777" w:rsidR="00D02A55" w:rsidRDefault="00000000">
      <w:r>
        <w:rPr>
          <w:b/>
        </w:rPr>
        <w:t>主题：</w:t>
      </w:r>
      <w:r>
        <w:t>"联系统、通流程、强管控"。Phase 2在S/4HANA稳定运行的基础上，深化系统集成（MES PC20/PLM）、优化核心业务流程（MRP PC19/质量追溯）、扩展管理视图（驾驶舱/泰国合规），并启动 AI 平台深化（PC13）、数据中台深化（PC12）、全面预算（PC18）、安全治理（PC23）等外围系统。APS（PC14）与设备IoT（PC16）移至2028年。</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25B6C979" w14:textId="77777777">
        <w:trPr>
          <w:jc w:val="center"/>
        </w:trPr>
        <w:tc>
          <w:tcPr>
            <w:tcW w:w="1662" w:type="dxa"/>
            <w:shd w:val="clear" w:color="auto" w:fill="0070C0"/>
            <w:vAlign w:val="center"/>
          </w:tcPr>
          <w:p w14:paraId="1220DC09" w14:textId="77777777" w:rsidR="00D02A55" w:rsidRDefault="00000000">
            <w:pPr>
              <w:spacing w:before="40" w:after="40"/>
              <w:jc w:val="left"/>
            </w:pPr>
            <w:r>
              <w:rPr>
                <w:b/>
                <w:color w:val="FFFFFF"/>
                <w:sz w:val="20"/>
              </w:rPr>
              <w:t>项目</w:t>
            </w:r>
          </w:p>
        </w:tc>
        <w:tc>
          <w:tcPr>
            <w:tcW w:w="1662" w:type="dxa"/>
            <w:shd w:val="clear" w:color="auto" w:fill="0070C0"/>
            <w:vAlign w:val="center"/>
          </w:tcPr>
          <w:p w14:paraId="11A5F168" w14:textId="77777777" w:rsidR="00D02A55" w:rsidRDefault="00000000">
            <w:pPr>
              <w:spacing w:before="40" w:after="40"/>
              <w:jc w:val="left"/>
            </w:pPr>
            <w:r>
              <w:rPr>
                <w:b/>
                <w:color w:val="FFFFFF"/>
                <w:sz w:val="20"/>
              </w:rPr>
              <w:t>2027Q1-Q2</w:t>
            </w:r>
          </w:p>
        </w:tc>
        <w:tc>
          <w:tcPr>
            <w:tcW w:w="1662" w:type="dxa"/>
            <w:shd w:val="clear" w:color="auto" w:fill="0070C0"/>
            <w:vAlign w:val="center"/>
          </w:tcPr>
          <w:p w14:paraId="262AD5BC" w14:textId="77777777" w:rsidR="00D02A55" w:rsidRDefault="00000000">
            <w:pPr>
              <w:spacing w:before="40" w:after="40"/>
              <w:jc w:val="left"/>
            </w:pPr>
            <w:r>
              <w:rPr>
                <w:b/>
                <w:color w:val="FFFFFF"/>
                <w:sz w:val="20"/>
              </w:rPr>
              <w:t>2027Q3</w:t>
            </w:r>
          </w:p>
        </w:tc>
        <w:tc>
          <w:tcPr>
            <w:tcW w:w="1662" w:type="dxa"/>
            <w:shd w:val="clear" w:color="auto" w:fill="0070C0"/>
            <w:vAlign w:val="center"/>
          </w:tcPr>
          <w:p w14:paraId="5456548E" w14:textId="77777777" w:rsidR="00D02A55" w:rsidRDefault="00000000">
            <w:pPr>
              <w:spacing w:before="40" w:after="40"/>
              <w:jc w:val="left"/>
            </w:pPr>
            <w:r>
              <w:rPr>
                <w:b/>
                <w:color w:val="FFFFFF"/>
                <w:sz w:val="20"/>
              </w:rPr>
              <w:t>2027Q4</w:t>
            </w:r>
          </w:p>
        </w:tc>
        <w:tc>
          <w:tcPr>
            <w:tcW w:w="1662" w:type="dxa"/>
            <w:shd w:val="clear" w:color="auto" w:fill="0070C0"/>
            <w:vAlign w:val="center"/>
          </w:tcPr>
          <w:p w14:paraId="0EF69B76" w14:textId="77777777" w:rsidR="00D02A55" w:rsidRDefault="00000000">
            <w:pPr>
              <w:spacing w:before="40" w:after="40"/>
              <w:jc w:val="left"/>
            </w:pPr>
            <w:r>
              <w:rPr>
                <w:b/>
                <w:color w:val="FFFFFF"/>
                <w:sz w:val="20"/>
              </w:rPr>
              <w:t>预期交付成果</w:t>
            </w:r>
          </w:p>
        </w:tc>
      </w:tr>
      <w:tr w:rsidR="00D02A55" w14:paraId="5271553D" w14:textId="77777777">
        <w:trPr>
          <w:jc w:val="center"/>
        </w:trPr>
        <w:tc>
          <w:tcPr>
            <w:tcW w:w="1662" w:type="dxa"/>
            <w:vAlign w:val="center"/>
          </w:tcPr>
          <w:p w14:paraId="705BE4FF" w14:textId="77777777" w:rsidR="00D02A55" w:rsidRDefault="00000000">
            <w:pPr>
              <w:spacing w:before="40" w:after="40"/>
              <w:jc w:val="left"/>
            </w:pPr>
            <w:r>
              <w:rPr>
                <w:b/>
                <w:color w:val="222222"/>
                <w:sz w:val="21"/>
              </w:rPr>
              <w:t>PC05 财务核心与全球合并</w:t>
            </w:r>
          </w:p>
        </w:tc>
        <w:tc>
          <w:tcPr>
            <w:tcW w:w="1662" w:type="dxa"/>
            <w:vAlign w:val="center"/>
          </w:tcPr>
          <w:p w14:paraId="106CF3C4" w14:textId="77777777" w:rsidR="00D02A55" w:rsidRDefault="00000000">
            <w:pPr>
              <w:spacing w:before="40" w:after="40"/>
              <w:jc w:val="left"/>
            </w:pPr>
            <w:r>
              <w:rPr>
                <w:color w:val="222222"/>
                <w:sz w:val="21"/>
              </w:rPr>
              <w:t>FICO配置+GR设计</w:t>
            </w:r>
          </w:p>
        </w:tc>
        <w:tc>
          <w:tcPr>
            <w:tcW w:w="3324" w:type="dxa"/>
            <w:gridSpan w:val="2"/>
            <w:vAlign w:val="center"/>
          </w:tcPr>
          <w:p w14:paraId="3ED053AF" w14:textId="77777777" w:rsidR="00D02A55" w:rsidRDefault="00000000">
            <w:pPr>
              <w:spacing w:before="40" w:after="40"/>
              <w:jc w:val="left"/>
            </w:pPr>
            <w:r>
              <w:rPr>
                <w:color w:val="222222"/>
                <w:sz w:val="21"/>
              </w:rPr>
              <w:t>标准成本+合并报表+DRC上线（经财务共享平台对接浪潮司库）</w:t>
            </w:r>
          </w:p>
        </w:tc>
        <w:tc>
          <w:tcPr>
            <w:tcW w:w="1662" w:type="dxa"/>
            <w:vAlign w:val="center"/>
          </w:tcPr>
          <w:p w14:paraId="5927443A" w14:textId="77777777" w:rsidR="00D02A55" w:rsidRDefault="00000000">
            <w:pPr>
              <w:spacing w:before="40" w:after="40"/>
              <w:jc w:val="left"/>
            </w:pPr>
            <w:r>
              <w:rPr>
                <w:color w:val="222222"/>
                <w:sz w:val="21"/>
              </w:rPr>
              <w:t>合并效率+60%；成本颗粒度到产品/渠道（L4）</w:t>
            </w:r>
          </w:p>
        </w:tc>
      </w:tr>
      <w:tr w:rsidR="00D02A55" w14:paraId="0CCE30D6" w14:textId="77777777">
        <w:trPr>
          <w:jc w:val="center"/>
        </w:trPr>
        <w:tc>
          <w:tcPr>
            <w:tcW w:w="1662" w:type="dxa"/>
            <w:vAlign w:val="center"/>
          </w:tcPr>
          <w:p w14:paraId="60DFDBC7" w14:textId="77777777" w:rsidR="00D02A55" w:rsidRDefault="00000000">
            <w:pPr>
              <w:spacing w:before="40" w:after="40"/>
              <w:jc w:val="left"/>
            </w:pPr>
            <w:r>
              <w:rPr>
                <w:b/>
                <w:color w:val="222222"/>
                <w:sz w:val="21"/>
              </w:rPr>
              <w:t>PC06 销售订单与信用全链路</w:t>
            </w:r>
          </w:p>
        </w:tc>
        <w:tc>
          <w:tcPr>
            <w:tcW w:w="1662" w:type="dxa"/>
            <w:vAlign w:val="center"/>
          </w:tcPr>
          <w:p w14:paraId="06FF3A3D" w14:textId="77777777" w:rsidR="00D02A55" w:rsidRDefault="00000000">
            <w:pPr>
              <w:spacing w:before="40" w:after="40"/>
              <w:jc w:val="left"/>
            </w:pPr>
            <w:r>
              <w:rPr>
                <w:color w:val="222222"/>
                <w:sz w:val="21"/>
              </w:rPr>
              <w:t>SD+FI-CA方案设计</w:t>
            </w:r>
          </w:p>
        </w:tc>
        <w:tc>
          <w:tcPr>
            <w:tcW w:w="3324" w:type="dxa"/>
            <w:gridSpan w:val="2"/>
            <w:vAlign w:val="center"/>
          </w:tcPr>
          <w:p w14:paraId="0869DA94" w14:textId="77777777" w:rsidR="00D02A55" w:rsidRDefault="00000000">
            <w:pPr>
              <w:spacing w:before="40" w:after="40"/>
              <w:jc w:val="left"/>
            </w:pPr>
            <w:r>
              <w:rPr>
                <w:color w:val="222222"/>
                <w:sz w:val="21"/>
              </w:rPr>
              <w:t>ATP+信用+价格方案上线（接CRM PC21）</w:t>
            </w:r>
          </w:p>
        </w:tc>
        <w:tc>
          <w:tcPr>
            <w:tcW w:w="1662" w:type="dxa"/>
            <w:vAlign w:val="center"/>
          </w:tcPr>
          <w:p w14:paraId="5FF31DE1" w14:textId="77777777" w:rsidR="00D02A55" w:rsidRDefault="00000000">
            <w:pPr>
              <w:spacing w:before="40" w:after="40"/>
              <w:jc w:val="left"/>
            </w:pPr>
            <w:r>
              <w:rPr>
                <w:color w:val="222222"/>
                <w:sz w:val="21"/>
              </w:rPr>
              <w:t>信用自动冻结；DSO 90→75天（L4）</w:t>
            </w:r>
          </w:p>
        </w:tc>
      </w:tr>
      <w:tr w:rsidR="00D02A55" w14:paraId="36EADF3C" w14:textId="77777777">
        <w:trPr>
          <w:jc w:val="center"/>
        </w:trPr>
        <w:tc>
          <w:tcPr>
            <w:tcW w:w="1662" w:type="dxa"/>
            <w:vAlign w:val="center"/>
          </w:tcPr>
          <w:p w14:paraId="5D342B07" w14:textId="77777777" w:rsidR="00D02A55" w:rsidRDefault="00000000">
            <w:pPr>
              <w:spacing w:before="40" w:after="40"/>
              <w:jc w:val="left"/>
            </w:pPr>
            <w:r>
              <w:rPr>
                <w:b/>
                <w:color w:val="222222"/>
                <w:sz w:val="21"/>
              </w:rPr>
              <w:lastRenderedPageBreak/>
              <w:t>PC07 供应链计划与制造协同</w:t>
            </w:r>
          </w:p>
        </w:tc>
        <w:tc>
          <w:tcPr>
            <w:tcW w:w="3324" w:type="dxa"/>
            <w:gridSpan w:val="2"/>
            <w:vAlign w:val="center"/>
          </w:tcPr>
          <w:p w14:paraId="3563889B" w14:textId="77777777" w:rsidR="00D02A55" w:rsidRDefault="00000000">
            <w:pPr>
              <w:spacing w:before="40" w:after="40"/>
              <w:jc w:val="left"/>
            </w:pPr>
            <w:r>
              <w:rPr>
                <w:color w:val="222222"/>
                <w:sz w:val="21"/>
              </w:rPr>
              <w:t>MRP Live+MPS+库存可视化（接MES PC20）</w:t>
            </w:r>
          </w:p>
        </w:tc>
        <w:tc>
          <w:tcPr>
            <w:tcW w:w="1662" w:type="dxa"/>
            <w:vAlign w:val="center"/>
          </w:tcPr>
          <w:p w14:paraId="467C6CB6" w14:textId="77777777" w:rsidR="00D02A55" w:rsidRDefault="00000000">
            <w:pPr>
              <w:spacing w:before="40" w:after="40"/>
              <w:jc w:val="left"/>
            </w:pPr>
            <w:r>
              <w:rPr>
                <w:color w:val="222222"/>
                <w:sz w:val="21"/>
              </w:rPr>
              <w:t>全面推广</w:t>
            </w:r>
          </w:p>
        </w:tc>
        <w:tc>
          <w:tcPr>
            <w:tcW w:w="1662" w:type="dxa"/>
            <w:vAlign w:val="center"/>
          </w:tcPr>
          <w:p w14:paraId="2E636A1E" w14:textId="77777777" w:rsidR="00D02A55" w:rsidRDefault="00000000">
            <w:pPr>
              <w:spacing w:before="40" w:after="40"/>
              <w:jc w:val="left"/>
            </w:pPr>
            <w:r>
              <w:rPr>
                <w:color w:val="222222"/>
                <w:sz w:val="21"/>
              </w:rPr>
              <w:t>MRP有效≥85%；库存109→75天（L4）</w:t>
            </w:r>
          </w:p>
        </w:tc>
      </w:tr>
      <w:tr w:rsidR="00D02A55" w14:paraId="3D1F5A41" w14:textId="77777777">
        <w:trPr>
          <w:jc w:val="center"/>
        </w:trPr>
        <w:tc>
          <w:tcPr>
            <w:tcW w:w="1662" w:type="dxa"/>
            <w:vAlign w:val="center"/>
          </w:tcPr>
          <w:p w14:paraId="6B82CE92" w14:textId="77777777" w:rsidR="00D02A55" w:rsidRDefault="00000000">
            <w:pPr>
              <w:spacing w:before="40" w:after="40"/>
              <w:jc w:val="left"/>
            </w:pPr>
            <w:r>
              <w:rPr>
                <w:b/>
                <w:color w:val="222222"/>
                <w:sz w:val="21"/>
              </w:rPr>
              <w:t>PC08 质量追溯与研发一体化</w:t>
            </w:r>
          </w:p>
        </w:tc>
        <w:tc>
          <w:tcPr>
            <w:tcW w:w="1662" w:type="dxa"/>
            <w:vAlign w:val="center"/>
          </w:tcPr>
          <w:p w14:paraId="143BA5B6" w14:textId="77777777" w:rsidR="00D02A55" w:rsidRDefault="00000000">
            <w:pPr>
              <w:spacing w:before="40" w:after="40"/>
              <w:jc w:val="left"/>
            </w:pPr>
            <w:r>
              <w:rPr>
                <w:color w:val="222222"/>
                <w:sz w:val="21"/>
              </w:rPr>
              <w:t>QM+BOM规则设计</w:t>
            </w:r>
          </w:p>
        </w:tc>
        <w:tc>
          <w:tcPr>
            <w:tcW w:w="3324" w:type="dxa"/>
            <w:gridSpan w:val="2"/>
            <w:vAlign w:val="center"/>
          </w:tcPr>
          <w:p w14:paraId="4F50F588" w14:textId="77777777" w:rsidR="00D02A55" w:rsidRDefault="00000000">
            <w:pPr>
              <w:spacing w:before="40" w:after="40"/>
              <w:jc w:val="left"/>
            </w:pPr>
            <w:r>
              <w:rPr>
                <w:color w:val="222222"/>
                <w:sz w:val="21"/>
              </w:rPr>
              <w:t>全链路追溯+EBOM→MBOM（接MES PC20+PLM）</w:t>
            </w:r>
          </w:p>
        </w:tc>
        <w:tc>
          <w:tcPr>
            <w:tcW w:w="1662" w:type="dxa"/>
            <w:vAlign w:val="center"/>
          </w:tcPr>
          <w:p w14:paraId="6FE84802" w14:textId="77777777" w:rsidR="00D02A55" w:rsidRDefault="00000000">
            <w:pPr>
              <w:spacing w:before="40" w:after="40"/>
              <w:jc w:val="left"/>
            </w:pPr>
            <w:r>
              <w:rPr>
                <w:color w:val="222222"/>
                <w:sz w:val="21"/>
              </w:rPr>
              <w:t>追溯30分钟内；研发制造贯通（L4）</w:t>
            </w:r>
          </w:p>
        </w:tc>
      </w:tr>
      <w:tr w:rsidR="00D02A55" w14:paraId="4D89CA04" w14:textId="77777777">
        <w:trPr>
          <w:jc w:val="center"/>
        </w:trPr>
        <w:tc>
          <w:tcPr>
            <w:tcW w:w="1662" w:type="dxa"/>
            <w:vAlign w:val="center"/>
          </w:tcPr>
          <w:p w14:paraId="76D64E3F" w14:textId="77777777" w:rsidR="00D02A55" w:rsidRDefault="00000000">
            <w:pPr>
              <w:spacing w:before="40" w:after="40"/>
              <w:jc w:val="left"/>
            </w:pPr>
            <w:r>
              <w:rPr>
                <w:b/>
                <w:color w:val="222222"/>
                <w:sz w:val="21"/>
              </w:rPr>
              <w:t>PC09 海外本地化合规</w:t>
            </w:r>
          </w:p>
        </w:tc>
        <w:tc>
          <w:tcPr>
            <w:tcW w:w="1662" w:type="dxa"/>
            <w:vAlign w:val="center"/>
          </w:tcPr>
          <w:p w14:paraId="1684B08A" w14:textId="77777777" w:rsidR="00D02A55" w:rsidRDefault="00000000">
            <w:pPr>
              <w:spacing w:before="40" w:after="40"/>
              <w:jc w:val="left"/>
            </w:pPr>
            <w:r>
              <w:rPr>
                <w:color w:val="222222"/>
                <w:sz w:val="21"/>
              </w:rPr>
              <w:t>泰国税务规则设计</w:t>
            </w:r>
          </w:p>
        </w:tc>
        <w:tc>
          <w:tcPr>
            <w:tcW w:w="3324" w:type="dxa"/>
            <w:gridSpan w:val="2"/>
            <w:vAlign w:val="center"/>
          </w:tcPr>
          <w:p w14:paraId="7B7555F3" w14:textId="77777777" w:rsidR="00D02A55" w:rsidRDefault="00000000">
            <w:pPr>
              <w:spacing w:before="40" w:after="40"/>
              <w:jc w:val="left"/>
            </w:pPr>
            <w:r>
              <w:rPr>
                <w:color w:val="222222"/>
                <w:sz w:val="21"/>
              </w:rPr>
              <w:t>FZ40/FZ33本地化+联调</w:t>
            </w:r>
          </w:p>
        </w:tc>
        <w:tc>
          <w:tcPr>
            <w:tcW w:w="1662" w:type="dxa"/>
            <w:vAlign w:val="center"/>
          </w:tcPr>
          <w:p w14:paraId="5F6F57D7" w14:textId="77777777" w:rsidR="00D02A55" w:rsidRDefault="00000000">
            <w:pPr>
              <w:spacing w:before="40" w:after="40"/>
              <w:jc w:val="left"/>
            </w:pPr>
            <w:r>
              <w:rPr>
                <w:color w:val="222222"/>
                <w:sz w:val="21"/>
              </w:rPr>
              <w:t>泰国增值税/预提税100%合规（L4）</w:t>
            </w:r>
          </w:p>
        </w:tc>
      </w:tr>
      <w:tr w:rsidR="00D02A55" w14:paraId="7A4C30BD" w14:textId="77777777">
        <w:trPr>
          <w:jc w:val="center"/>
        </w:trPr>
        <w:tc>
          <w:tcPr>
            <w:tcW w:w="1662" w:type="dxa"/>
            <w:vAlign w:val="center"/>
          </w:tcPr>
          <w:p w14:paraId="3A17DF68" w14:textId="77777777" w:rsidR="00D02A55" w:rsidRDefault="00000000">
            <w:pPr>
              <w:spacing w:before="40" w:after="40"/>
              <w:jc w:val="left"/>
            </w:pPr>
            <w:r>
              <w:rPr>
                <w:b/>
                <w:color w:val="222222"/>
                <w:sz w:val="21"/>
              </w:rPr>
              <w:t>PC12 数据中台（深化）</w:t>
            </w:r>
          </w:p>
        </w:tc>
        <w:tc>
          <w:tcPr>
            <w:tcW w:w="1662" w:type="dxa"/>
            <w:vAlign w:val="center"/>
          </w:tcPr>
          <w:p w14:paraId="40E27E76" w14:textId="77777777" w:rsidR="00D02A55" w:rsidRDefault="00000000">
            <w:pPr>
              <w:spacing w:before="40" w:after="40"/>
              <w:jc w:val="left"/>
            </w:pPr>
            <w:r>
              <w:rPr>
                <w:color w:val="222222"/>
                <w:sz w:val="21"/>
              </w:rPr>
              <w:t>数据服务总线+指标平台</w:t>
            </w:r>
          </w:p>
        </w:tc>
        <w:tc>
          <w:tcPr>
            <w:tcW w:w="3324" w:type="dxa"/>
            <w:gridSpan w:val="2"/>
            <w:vAlign w:val="center"/>
          </w:tcPr>
          <w:p w14:paraId="4C1A3B00" w14:textId="77777777" w:rsidR="00D02A55" w:rsidRDefault="00000000">
            <w:pPr>
              <w:spacing w:before="40" w:after="40"/>
              <w:jc w:val="left"/>
            </w:pPr>
            <w:r>
              <w:rPr>
                <w:color w:val="222222"/>
                <w:sz w:val="21"/>
              </w:rPr>
              <w:t>AI/BI/APS供数就绪(L3)</w:t>
            </w:r>
          </w:p>
        </w:tc>
        <w:tc>
          <w:tcPr>
            <w:tcW w:w="1662" w:type="dxa"/>
            <w:vAlign w:val="center"/>
          </w:tcPr>
          <w:p w14:paraId="25564971" w14:textId="77777777" w:rsidR="00D02A55" w:rsidRDefault="00000000">
            <w:pPr>
              <w:spacing w:before="40" w:after="40"/>
              <w:jc w:val="left"/>
            </w:pPr>
            <w:r>
              <w:rPr>
                <w:color w:val="222222"/>
                <w:sz w:val="21"/>
              </w:rPr>
              <w:t>统一数据底座；主数据+交易+分析三层（L3）</w:t>
            </w:r>
          </w:p>
        </w:tc>
      </w:tr>
      <w:tr w:rsidR="00D02A55" w14:paraId="741426AD" w14:textId="77777777">
        <w:trPr>
          <w:jc w:val="center"/>
        </w:trPr>
        <w:tc>
          <w:tcPr>
            <w:tcW w:w="1662" w:type="dxa"/>
            <w:vAlign w:val="center"/>
          </w:tcPr>
          <w:p w14:paraId="57F6C7CE" w14:textId="77777777" w:rsidR="00D02A55" w:rsidRDefault="00000000">
            <w:pPr>
              <w:spacing w:before="40" w:after="40"/>
              <w:jc w:val="left"/>
            </w:pPr>
            <w:r>
              <w:rPr>
                <w:b/>
                <w:color w:val="222222"/>
                <w:sz w:val="21"/>
              </w:rPr>
              <w:t>PC13 AI平台深化与场景落地</w:t>
            </w:r>
          </w:p>
        </w:tc>
        <w:tc>
          <w:tcPr>
            <w:tcW w:w="1662" w:type="dxa"/>
            <w:vAlign w:val="center"/>
          </w:tcPr>
          <w:p w14:paraId="315C217F" w14:textId="77777777" w:rsidR="00D02A55" w:rsidRDefault="00000000">
            <w:pPr>
              <w:spacing w:before="40" w:after="40"/>
              <w:jc w:val="left"/>
            </w:pPr>
            <w:r>
              <w:rPr>
                <w:color w:val="222222"/>
                <w:sz w:val="21"/>
              </w:rPr>
              <w:t>底座加固+MCP/API网关</w:t>
            </w:r>
          </w:p>
        </w:tc>
        <w:tc>
          <w:tcPr>
            <w:tcW w:w="3324" w:type="dxa"/>
            <w:gridSpan w:val="2"/>
            <w:vAlign w:val="center"/>
          </w:tcPr>
          <w:p w14:paraId="367DE20C" w14:textId="77777777" w:rsidR="00D02A55" w:rsidRDefault="00000000">
            <w:pPr>
              <w:spacing w:before="40" w:after="40"/>
              <w:jc w:val="left"/>
            </w:pPr>
            <w:r>
              <w:rPr>
                <w:color w:val="222222"/>
                <w:sz w:val="21"/>
              </w:rPr>
              <w:t>OCR发票+物料检索+合同风控+需求预测试点</w:t>
            </w:r>
          </w:p>
        </w:tc>
        <w:tc>
          <w:tcPr>
            <w:tcW w:w="1662" w:type="dxa"/>
            <w:vAlign w:val="center"/>
          </w:tcPr>
          <w:p w14:paraId="1655C931" w14:textId="77777777" w:rsidR="00D02A55" w:rsidRDefault="00000000">
            <w:pPr>
              <w:spacing w:before="40" w:after="40"/>
              <w:jc w:val="left"/>
            </w:pPr>
            <w:r>
              <w:rPr>
                <w:color w:val="222222"/>
                <w:sz w:val="21"/>
              </w:rPr>
              <w:t>AI中台就绪；首批SAP强相关场景上线（L4）</w:t>
            </w:r>
          </w:p>
        </w:tc>
      </w:tr>
      <w:tr w:rsidR="00D02A55" w14:paraId="39E19FF7" w14:textId="77777777">
        <w:trPr>
          <w:jc w:val="center"/>
        </w:trPr>
        <w:tc>
          <w:tcPr>
            <w:tcW w:w="1662" w:type="dxa"/>
            <w:vAlign w:val="center"/>
          </w:tcPr>
          <w:p w14:paraId="441CBECC" w14:textId="77777777" w:rsidR="00D02A55" w:rsidRDefault="00000000">
            <w:pPr>
              <w:spacing w:before="40" w:after="40"/>
              <w:jc w:val="left"/>
            </w:pPr>
            <w:r>
              <w:rPr>
                <w:b/>
                <w:color w:val="222222"/>
                <w:sz w:val="21"/>
              </w:rPr>
              <w:t>PC18 全面预算管理系统</w:t>
            </w:r>
          </w:p>
        </w:tc>
        <w:tc>
          <w:tcPr>
            <w:tcW w:w="1662" w:type="dxa"/>
            <w:vAlign w:val="center"/>
          </w:tcPr>
          <w:p w14:paraId="1DD06D01" w14:textId="77777777" w:rsidR="00D02A55" w:rsidRDefault="00000000">
            <w:pPr>
              <w:spacing w:before="40" w:after="40"/>
              <w:jc w:val="left"/>
            </w:pPr>
            <w:r>
              <w:rPr>
                <w:color w:val="222222"/>
                <w:sz w:val="21"/>
              </w:rPr>
              <w:t>预算编制+执行监控设计</w:t>
            </w:r>
          </w:p>
        </w:tc>
        <w:tc>
          <w:tcPr>
            <w:tcW w:w="3324" w:type="dxa"/>
            <w:gridSpan w:val="2"/>
            <w:vAlign w:val="center"/>
          </w:tcPr>
          <w:p w14:paraId="5FF2917C" w14:textId="77777777" w:rsidR="00D02A55" w:rsidRDefault="00000000">
            <w:pPr>
              <w:spacing w:before="40" w:after="40"/>
              <w:jc w:val="left"/>
            </w:pPr>
            <w:r>
              <w:rPr>
                <w:color w:val="222222"/>
                <w:sz w:val="21"/>
              </w:rPr>
              <w:t>预算系统上线（经财务共享平台对接SAP+司库）</w:t>
            </w:r>
          </w:p>
        </w:tc>
        <w:tc>
          <w:tcPr>
            <w:tcW w:w="1662" w:type="dxa"/>
            <w:vAlign w:val="center"/>
          </w:tcPr>
          <w:p w14:paraId="77C41EE1" w14:textId="77777777" w:rsidR="00D02A55" w:rsidRDefault="00000000">
            <w:pPr>
              <w:spacing w:before="40" w:after="40"/>
              <w:jc w:val="left"/>
            </w:pPr>
            <w:r>
              <w:rPr>
                <w:color w:val="222222"/>
                <w:sz w:val="21"/>
              </w:rPr>
              <w:t>替代手工预算；三大系统实质互联互通（L4）</w:t>
            </w:r>
          </w:p>
        </w:tc>
      </w:tr>
      <w:tr w:rsidR="00D02A55" w14:paraId="50CF3797" w14:textId="77777777">
        <w:trPr>
          <w:jc w:val="center"/>
        </w:trPr>
        <w:tc>
          <w:tcPr>
            <w:tcW w:w="1662" w:type="dxa"/>
            <w:vAlign w:val="center"/>
          </w:tcPr>
          <w:p w14:paraId="1FC294BC" w14:textId="77777777" w:rsidR="00D02A55" w:rsidRDefault="00000000">
            <w:pPr>
              <w:spacing w:before="40" w:after="40"/>
              <w:jc w:val="left"/>
            </w:pPr>
            <w:r>
              <w:rPr>
                <w:b/>
                <w:color w:val="222222"/>
                <w:sz w:val="21"/>
              </w:rPr>
              <w:t>PC19 优化供应链·启用 MRP</w:t>
            </w:r>
          </w:p>
        </w:tc>
        <w:tc>
          <w:tcPr>
            <w:tcW w:w="1662" w:type="dxa"/>
            <w:vAlign w:val="center"/>
          </w:tcPr>
          <w:p w14:paraId="06D0A726" w14:textId="77777777" w:rsidR="00D02A55" w:rsidRDefault="00000000">
            <w:pPr>
              <w:spacing w:before="40" w:after="40"/>
              <w:jc w:val="left"/>
            </w:pPr>
            <w:r>
              <w:rPr>
                <w:color w:val="222222"/>
                <w:sz w:val="21"/>
              </w:rPr>
              <w:t>物料分类策略+批量大小优化</w:t>
            </w:r>
          </w:p>
        </w:tc>
        <w:tc>
          <w:tcPr>
            <w:tcW w:w="3324" w:type="dxa"/>
            <w:gridSpan w:val="2"/>
            <w:vAlign w:val="center"/>
          </w:tcPr>
          <w:p w14:paraId="0DA90EC9" w14:textId="77777777" w:rsidR="00D02A55" w:rsidRDefault="00000000">
            <w:pPr>
              <w:spacing w:before="40" w:after="40"/>
              <w:jc w:val="left"/>
            </w:pPr>
            <w:r>
              <w:rPr>
                <w:color w:val="222222"/>
                <w:sz w:val="21"/>
              </w:rPr>
              <w:t>MRP跑通+安全库存校准+替代料规则</w:t>
            </w:r>
          </w:p>
        </w:tc>
        <w:tc>
          <w:tcPr>
            <w:tcW w:w="1662" w:type="dxa"/>
            <w:vAlign w:val="center"/>
          </w:tcPr>
          <w:p w14:paraId="29A8EE6B" w14:textId="77777777" w:rsidR="00D02A55" w:rsidRDefault="00000000">
            <w:pPr>
              <w:spacing w:before="40" w:after="40"/>
              <w:jc w:val="left"/>
            </w:pPr>
            <w:r>
              <w:rPr>
                <w:color w:val="222222"/>
                <w:sz w:val="21"/>
              </w:rPr>
              <w:t>MRP运行有效率≥85%；解决上线首日痛点（L4）</w:t>
            </w:r>
          </w:p>
        </w:tc>
      </w:tr>
      <w:tr w:rsidR="00D02A55" w14:paraId="739B38D9" w14:textId="77777777">
        <w:trPr>
          <w:jc w:val="center"/>
        </w:trPr>
        <w:tc>
          <w:tcPr>
            <w:tcW w:w="1662" w:type="dxa"/>
            <w:vAlign w:val="center"/>
          </w:tcPr>
          <w:p w14:paraId="389488F4" w14:textId="77777777" w:rsidR="00D02A55" w:rsidRDefault="00000000">
            <w:pPr>
              <w:spacing w:before="40" w:after="40"/>
              <w:jc w:val="left"/>
            </w:pPr>
            <w:r>
              <w:rPr>
                <w:b/>
                <w:color w:val="222222"/>
                <w:sz w:val="21"/>
              </w:rPr>
              <w:lastRenderedPageBreak/>
              <w:t>PC23 信息安全体系治理</w:t>
            </w:r>
          </w:p>
        </w:tc>
        <w:tc>
          <w:tcPr>
            <w:tcW w:w="1662" w:type="dxa"/>
            <w:vAlign w:val="center"/>
          </w:tcPr>
          <w:p w14:paraId="3556BE1A" w14:textId="77777777" w:rsidR="00D02A55" w:rsidRDefault="00000000">
            <w:pPr>
              <w:spacing w:before="40" w:after="40"/>
              <w:jc w:val="left"/>
            </w:pPr>
            <w:r>
              <w:rPr>
                <w:color w:val="222222"/>
                <w:sz w:val="21"/>
              </w:rPr>
              <w:t>等保2.0对标+SAP SoD治理</w:t>
            </w:r>
          </w:p>
        </w:tc>
        <w:tc>
          <w:tcPr>
            <w:tcW w:w="3324" w:type="dxa"/>
            <w:gridSpan w:val="2"/>
            <w:vAlign w:val="center"/>
          </w:tcPr>
          <w:p w14:paraId="5BC7AD88" w14:textId="77777777" w:rsidR="00D02A55" w:rsidRDefault="00000000">
            <w:pPr>
              <w:spacing w:before="40" w:after="40"/>
              <w:jc w:val="left"/>
            </w:pPr>
            <w:r>
              <w:rPr>
                <w:color w:val="222222"/>
                <w:sz w:val="21"/>
              </w:rPr>
              <w:t>权限最小化+审计日志+DLP深化上线</w:t>
            </w:r>
          </w:p>
        </w:tc>
        <w:tc>
          <w:tcPr>
            <w:tcW w:w="1662" w:type="dxa"/>
            <w:vAlign w:val="center"/>
          </w:tcPr>
          <w:p w14:paraId="16591C31" w14:textId="77777777" w:rsidR="00D02A55" w:rsidRDefault="00000000">
            <w:pPr>
              <w:spacing w:before="40" w:after="40"/>
              <w:jc w:val="left"/>
            </w:pPr>
            <w:r>
              <w:rPr>
                <w:color w:val="222222"/>
                <w:sz w:val="21"/>
              </w:rPr>
              <w:t>等保三级达标；SAP安全合规（L4）</w:t>
            </w:r>
          </w:p>
        </w:tc>
      </w:tr>
    </w:tbl>
    <w:p w14:paraId="24E0CDC0" w14:textId="77777777" w:rsidR="00D02A55" w:rsidRDefault="00D02A55"/>
    <w:p w14:paraId="5F420E66" w14:textId="77777777" w:rsidR="00D02A55" w:rsidRDefault="00000000">
      <w:pPr>
        <w:pStyle w:val="21"/>
      </w:pPr>
      <w:r>
        <w:t>5.3 Phase 3</w:t>
      </w:r>
      <w:r>
        <w:t>：智慧跃升（</w:t>
      </w:r>
      <w:r>
        <w:t>2028</w:t>
      </w:r>
      <w:r>
        <w:t>年</w:t>
      </w:r>
      <w:r>
        <w:t xml:space="preserve"> · </w:t>
      </w:r>
      <w:r>
        <w:t>成熟度</w:t>
      </w:r>
      <w:r>
        <w:t xml:space="preserve"> L4</w:t>
      </w:r>
      <w:r>
        <w:t>深化）</w:t>
      </w:r>
    </w:p>
    <w:p w14:paraId="042F3C1F" w14:textId="77777777" w:rsidR="00D02A55" w:rsidRDefault="00000000">
      <w:r>
        <w:rPr>
          <w:b/>
        </w:rPr>
        <w:t>主题：</w:t>
      </w:r>
      <w:r>
        <w:t>"用智能、建生态、立文化"。Phase 3在坚实的数字化底座上，深化 AI 智能体（PC22）、APS 重建（PC14）、设备 IoT（PC16）、供应链控制塔（PC17）、IT/OT 安全（PC24）等外围系统，建立数字化运营新模式，推动佛照从数字化管理向智慧化运营跨越。</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18683704" w14:textId="77777777">
        <w:trPr>
          <w:jc w:val="center"/>
        </w:trPr>
        <w:tc>
          <w:tcPr>
            <w:tcW w:w="1662" w:type="dxa"/>
            <w:shd w:val="clear" w:color="auto" w:fill="0070C0"/>
            <w:vAlign w:val="center"/>
          </w:tcPr>
          <w:p w14:paraId="2322154E" w14:textId="77777777" w:rsidR="00D02A55" w:rsidRDefault="00000000">
            <w:pPr>
              <w:spacing w:before="40" w:after="40"/>
              <w:jc w:val="left"/>
            </w:pPr>
            <w:r>
              <w:rPr>
                <w:b/>
                <w:color w:val="FFFFFF"/>
                <w:sz w:val="20"/>
              </w:rPr>
              <w:t>项目</w:t>
            </w:r>
          </w:p>
        </w:tc>
        <w:tc>
          <w:tcPr>
            <w:tcW w:w="1662" w:type="dxa"/>
            <w:shd w:val="clear" w:color="auto" w:fill="0070C0"/>
            <w:vAlign w:val="center"/>
          </w:tcPr>
          <w:p w14:paraId="6D9812F8" w14:textId="77777777" w:rsidR="00D02A55" w:rsidRDefault="00000000">
            <w:pPr>
              <w:spacing w:before="40" w:after="40"/>
              <w:jc w:val="left"/>
            </w:pPr>
            <w:r>
              <w:rPr>
                <w:b/>
                <w:color w:val="FFFFFF"/>
                <w:sz w:val="20"/>
              </w:rPr>
              <w:t>2028上半年</w:t>
            </w:r>
          </w:p>
        </w:tc>
        <w:tc>
          <w:tcPr>
            <w:tcW w:w="1662" w:type="dxa"/>
            <w:shd w:val="clear" w:color="auto" w:fill="0070C0"/>
            <w:vAlign w:val="center"/>
          </w:tcPr>
          <w:p w14:paraId="7E1CB8CA" w14:textId="77777777" w:rsidR="00D02A55" w:rsidRDefault="00000000">
            <w:pPr>
              <w:spacing w:before="40" w:after="40"/>
              <w:jc w:val="left"/>
            </w:pPr>
            <w:r>
              <w:rPr>
                <w:b/>
                <w:color w:val="FFFFFF"/>
                <w:sz w:val="20"/>
              </w:rPr>
              <w:t>2028下半年</w:t>
            </w:r>
          </w:p>
        </w:tc>
        <w:tc>
          <w:tcPr>
            <w:tcW w:w="1662" w:type="dxa"/>
            <w:shd w:val="clear" w:color="auto" w:fill="0070C0"/>
            <w:vAlign w:val="center"/>
          </w:tcPr>
          <w:p w14:paraId="2EEA1199" w14:textId="77777777" w:rsidR="00D02A55" w:rsidRDefault="00000000">
            <w:pPr>
              <w:spacing w:before="40" w:after="40"/>
              <w:jc w:val="left"/>
            </w:pPr>
            <w:r>
              <w:rPr>
                <w:b/>
                <w:color w:val="FFFFFF"/>
                <w:sz w:val="20"/>
              </w:rPr>
              <w:t>核心价值</w:t>
            </w:r>
          </w:p>
        </w:tc>
        <w:tc>
          <w:tcPr>
            <w:tcW w:w="1662" w:type="dxa"/>
            <w:shd w:val="clear" w:color="auto" w:fill="0070C0"/>
            <w:vAlign w:val="center"/>
          </w:tcPr>
          <w:p w14:paraId="64B1E9EE" w14:textId="77777777" w:rsidR="00D02A55" w:rsidRDefault="00000000">
            <w:pPr>
              <w:spacing w:before="40" w:after="40"/>
              <w:jc w:val="left"/>
            </w:pPr>
            <w:r>
              <w:rPr>
                <w:b/>
                <w:color w:val="FFFFFF"/>
                <w:sz w:val="20"/>
              </w:rPr>
              <w:t>预算来源</w:t>
            </w:r>
          </w:p>
        </w:tc>
      </w:tr>
      <w:tr w:rsidR="00D02A55" w14:paraId="7C63FD07" w14:textId="77777777">
        <w:trPr>
          <w:jc w:val="center"/>
        </w:trPr>
        <w:tc>
          <w:tcPr>
            <w:tcW w:w="1662" w:type="dxa"/>
            <w:vAlign w:val="center"/>
          </w:tcPr>
          <w:p w14:paraId="711348FA" w14:textId="77777777" w:rsidR="00D02A55" w:rsidRDefault="00000000">
            <w:pPr>
              <w:spacing w:before="40" w:after="40"/>
              <w:jc w:val="left"/>
            </w:pPr>
            <w:r>
              <w:rPr>
                <w:b/>
                <w:color w:val="222222"/>
                <w:sz w:val="21"/>
              </w:rPr>
              <w:t>PC10 数据智能分析平台</w:t>
            </w:r>
          </w:p>
        </w:tc>
        <w:tc>
          <w:tcPr>
            <w:tcW w:w="1662" w:type="dxa"/>
            <w:vAlign w:val="center"/>
          </w:tcPr>
          <w:p w14:paraId="0BE38553" w14:textId="77777777" w:rsidR="00D02A55" w:rsidRDefault="00000000">
            <w:pPr>
              <w:spacing w:before="40" w:after="40"/>
              <w:jc w:val="left"/>
            </w:pPr>
            <w:r>
              <w:rPr>
                <w:color w:val="222222"/>
                <w:sz w:val="21"/>
              </w:rPr>
              <w:t>SAC+数据资产目录设计</w:t>
            </w:r>
          </w:p>
        </w:tc>
        <w:tc>
          <w:tcPr>
            <w:tcW w:w="1662" w:type="dxa"/>
            <w:vAlign w:val="center"/>
          </w:tcPr>
          <w:p w14:paraId="327E8736" w14:textId="77777777" w:rsidR="00D02A55" w:rsidRDefault="00000000">
            <w:pPr>
              <w:spacing w:before="40" w:after="40"/>
              <w:jc w:val="left"/>
            </w:pPr>
            <w:r>
              <w:rPr>
                <w:color w:val="222222"/>
                <w:sz w:val="21"/>
              </w:rPr>
              <w:t>T+0实时分析上线</w:t>
            </w:r>
          </w:p>
        </w:tc>
        <w:tc>
          <w:tcPr>
            <w:tcW w:w="1662" w:type="dxa"/>
            <w:vAlign w:val="center"/>
          </w:tcPr>
          <w:p w14:paraId="3B15F617" w14:textId="77777777" w:rsidR="00D02A55" w:rsidRDefault="00000000">
            <w:pPr>
              <w:spacing w:before="40" w:after="40"/>
              <w:jc w:val="left"/>
            </w:pPr>
            <w:r>
              <w:rPr>
                <w:color w:val="222222"/>
                <w:sz w:val="21"/>
              </w:rPr>
              <w:t>经营分析实时化；AI预测分析（L4深化）</w:t>
            </w:r>
          </w:p>
        </w:tc>
        <w:tc>
          <w:tcPr>
            <w:tcW w:w="1662" w:type="dxa"/>
            <w:vAlign w:val="center"/>
          </w:tcPr>
          <w:p w14:paraId="548E912B" w14:textId="77777777" w:rsidR="00D02A55" w:rsidRDefault="00000000">
            <w:pPr>
              <w:spacing w:before="40" w:after="40"/>
              <w:jc w:val="left"/>
            </w:pPr>
            <w:r>
              <w:rPr>
                <w:color w:val="222222"/>
                <w:sz w:val="21"/>
              </w:rPr>
              <w:t>追加预算（SAC许可）</w:t>
            </w:r>
          </w:p>
        </w:tc>
      </w:tr>
      <w:tr w:rsidR="00D02A55" w14:paraId="0A3DE3D2" w14:textId="77777777">
        <w:trPr>
          <w:jc w:val="center"/>
        </w:trPr>
        <w:tc>
          <w:tcPr>
            <w:tcW w:w="1662" w:type="dxa"/>
            <w:vAlign w:val="center"/>
          </w:tcPr>
          <w:p w14:paraId="22EEF0A7" w14:textId="77777777" w:rsidR="00D02A55" w:rsidRDefault="00000000">
            <w:pPr>
              <w:spacing w:before="40" w:after="40"/>
              <w:jc w:val="left"/>
            </w:pPr>
            <w:r>
              <w:rPr>
                <w:b/>
                <w:color w:val="222222"/>
                <w:sz w:val="21"/>
              </w:rPr>
              <w:t>PC11 生态协同与模式创新</w:t>
            </w:r>
          </w:p>
        </w:tc>
        <w:tc>
          <w:tcPr>
            <w:tcW w:w="3324" w:type="dxa"/>
            <w:gridSpan w:val="2"/>
            <w:vAlign w:val="center"/>
          </w:tcPr>
          <w:p w14:paraId="4392FAEE" w14:textId="77777777" w:rsidR="00D02A55" w:rsidRDefault="00000000">
            <w:pPr>
              <w:spacing w:before="40" w:after="40"/>
              <w:jc w:val="left"/>
            </w:pPr>
            <w:r>
              <w:rPr>
                <w:color w:val="222222"/>
                <w:sz w:val="21"/>
              </w:rPr>
              <w:t>经销商/供应商协同门户+IoT生态</w:t>
            </w:r>
          </w:p>
        </w:tc>
        <w:tc>
          <w:tcPr>
            <w:tcW w:w="1662" w:type="dxa"/>
            <w:vAlign w:val="center"/>
          </w:tcPr>
          <w:p w14:paraId="78B14224" w14:textId="77777777" w:rsidR="00D02A55" w:rsidRDefault="00000000">
            <w:pPr>
              <w:spacing w:before="40" w:after="40"/>
              <w:jc w:val="left"/>
            </w:pPr>
            <w:r>
              <w:rPr>
                <w:color w:val="222222"/>
                <w:sz w:val="21"/>
              </w:rPr>
              <w:t>新商业模式；生态价值（L5愿景）</w:t>
            </w:r>
          </w:p>
        </w:tc>
        <w:tc>
          <w:tcPr>
            <w:tcW w:w="1662" w:type="dxa"/>
            <w:vAlign w:val="center"/>
          </w:tcPr>
          <w:p w14:paraId="43435C6F" w14:textId="77777777" w:rsidR="00D02A55" w:rsidRDefault="00000000">
            <w:pPr>
              <w:spacing w:before="40" w:after="40"/>
              <w:jc w:val="left"/>
            </w:pPr>
            <w:r>
              <w:rPr>
                <w:color w:val="222222"/>
                <w:sz w:val="21"/>
              </w:rPr>
              <w:t>单独立项（较大投入）</w:t>
            </w:r>
          </w:p>
        </w:tc>
      </w:tr>
      <w:tr w:rsidR="00D02A55" w14:paraId="2BA22B56" w14:textId="77777777">
        <w:trPr>
          <w:jc w:val="center"/>
        </w:trPr>
        <w:tc>
          <w:tcPr>
            <w:tcW w:w="1662" w:type="dxa"/>
            <w:vAlign w:val="center"/>
          </w:tcPr>
          <w:p w14:paraId="0359AC6F" w14:textId="77777777" w:rsidR="00D02A55" w:rsidRDefault="00000000">
            <w:pPr>
              <w:spacing w:before="40" w:after="40"/>
              <w:jc w:val="left"/>
            </w:pPr>
            <w:r>
              <w:rPr>
                <w:b/>
                <w:color w:val="222222"/>
                <w:sz w:val="21"/>
              </w:rPr>
              <w:t>PC14 APS高级计划排程（重建）</w:t>
            </w:r>
          </w:p>
        </w:tc>
        <w:tc>
          <w:tcPr>
            <w:tcW w:w="1662" w:type="dxa"/>
            <w:vAlign w:val="center"/>
          </w:tcPr>
          <w:p w14:paraId="2238DA32" w14:textId="77777777" w:rsidR="00D02A55" w:rsidRDefault="00000000">
            <w:pPr>
              <w:spacing w:before="40" w:after="40"/>
              <w:jc w:val="left"/>
            </w:pPr>
            <w:r>
              <w:rPr>
                <w:color w:val="222222"/>
                <w:sz w:val="21"/>
              </w:rPr>
              <w:t>APS方案+SAP PP集成（替代已停用Asprova）</w:t>
            </w:r>
          </w:p>
        </w:tc>
        <w:tc>
          <w:tcPr>
            <w:tcW w:w="1662" w:type="dxa"/>
            <w:vAlign w:val="center"/>
          </w:tcPr>
          <w:p w14:paraId="7A1768A8" w14:textId="77777777" w:rsidR="00D02A55" w:rsidRDefault="00000000">
            <w:pPr>
              <w:spacing w:before="40" w:after="40"/>
              <w:jc w:val="left"/>
            </w:pPr>
            <w:r>
              <w:rPr>
                <w:color w:val="222222"/>
                <w:sz w:val="21"/>
              </w:rPr>
              <w:t>工序排程+产能约束+齐套联动上线</w:t>
            </w:r>
          </w:p>
        </w:tc>
        <w:tc>
          <w:tcPr>
            <w:tcW w:w="1662" w:type="dxa"/>
            <w:vAlign w:val="center"/>
          </w:tcPr>
          <w:p w14:paraId="6F16F395" w14:textId="77777777" w:rsidR="00D02A55" w:rsidRDefault="00000000">
            <w:pPr>
              <w:spacing w:before="40" w:after="40"/>
              <w:jc w:val="left"/>
            </w:pPr>
            <w:r>
              <w:rPr>
                <w:color w:val="222222"/>
                <w:sz w:val="21"/>
              </w:rPr>
              <w:t>排程到工序级；接PC19 MRP优化结果（L4深化）</w:t>
            </w:r>
          </w:p>
        </w:tc>
        <w:tc>
          <w:tcPr>
            <w:tcW w:w="1662" w:type="dxa"/>
            <w:vAlign w:val="center"/>
          </w:tcPr>
          <w:p w14:paraId="5E8B9363" w14:textId="77777777" w:rsidR="00D02A55" w:rsidRDefault="00000000">
            <w:pPr>
              <w:spacing w:before="40" w:after="40"/>
              <w:jc w:val="left"/>
            </w:pPr>
            <w:r>
              <w:rPr>
                <w:color w:val="222222"/>
                <w:sz w:val="21"/>
              </w:rPr>
              <w:t>单独立项（中等投入）</w:t>
            </w:r>
          </w:p>
        </w:tc>
      </w:tr>
      <w:tr w:rsidR="00D02A55" w14:paraId="5E6A4CAF" w14:textId="77777777">
        <w:trPr>
          <w:jc w:val="center"/>
        </w:trPr>
        <w:tc>
          <w:tcPr>
            <w:tcW w:w="1662" w:type="dxa"/>
            <w:vAlign w:val="center"/>
          </w:tcPr>
          <w:p w14:paraId="07654B14" w14:textId="77777777" w:rsidR="00D02A55" w:rsidRDefault="00000000">
            <w:pPr>
              <w:spacing w:before="40" w:after="40"/>
              <w:jc w:val="left"/>
            </w:pPr>
            <w:r>
              <w:rPr>
                <w:b/>
                <w:color w:val="222222"/>
                <w:sz w:val="21"/>
              </w:rPr>
              <w:t>PC16 设备物联 IoT</w:t>
            </w:r>
          </w:p>
        </w:tc>
        <w:tc>
          <w:tcPr>
            <w:tcW w:w="1662" w:type="dxa"/>
            <w:vAlign w:val="center"/>
          </w:tcPr>
          <w:p w14:paraId="53FDE0A8" w14:textId="77777777" w:rsidR="00D02A55" w:rsidRDefault="00000000">
            <w:pPr>
              <w:spacing w:before="40" w:after="40"/>
              <w:jc w:val="left"/>
            </w:pPr>
            <w:r>
              <w:rPr>
                <w:color w:val="222222"/>
                <w:sz w:val="21"/>
              </w:rPr>
              <w:t>采集网关+边缘部署（接MES PC20）</w:t>
            </w:r>
          </w:p>
        </w:tc>
        <w:tc>
          <w:tcPr>
            <w:tcW w:w="1662" w:type="dxa"/>
            <w:vAlign w:val="center"/>
          </w:tcPr>
          <w:p w14:paraId="4DA0752E" w14:textId="77777777" w:rsidR="00D02A55" w:rsidRDefault="00000000">
            <w:pPr>
              <w:spacing w:before="40" w:after="40"/>
              <w:jc w:val="left"/>
            </w:pPr>
            <w:r>
              <w:rPr>
                <w:color w:val="222222"/>
                <w:sz w:val="21"/>
              </w:rPr>
              <w:t>OEE+预测性维护上线</w:t>
            </w:r>
          </w:p>
        </w:tc>
        <w:tc>
          <w:tcPr>
            <w:tcW w:w="1662" w:type="dxa"/>
            <w:vAlign w:val="center"/>
          </w:tcPr>
          <w:p w14:paraId="1FBC51FC" w14:textId="77777777" w:rsidR="00D02A55" w:rsidRDefault="00000000">
            <w:pPr>
              <w:spacing w:before="40" w:after="40"/>
              <w:jc w:val="left"/>
            </w:pPr>
            <w:r>
              <w:rPr>
                <w:color w:val="222222"/>
                <w:sz w:val="21"/>
              </w:rPr>
              <w:t>设备透明化；制造数据闭环（L4深化）</w:t>
            </w:r>
          </w:p>
        </w:tc>
        <w:tc>
          <w:tcPr>
            <w:tcW w:w="1662" w:type="dxa"/>
            <w:vAlign w:val="center"/>
          </w:tcPr>
          <w:p w14:paraId="16A1F615" w14:textId="77777777" w:rsidR="00D02A55" w:rsidRDefault="00000000">
            <w:pPr>
              <w:spacing w:before="40" w:after="40"/>
              <w:jc w:val="left"/>
            </w:pPr>
            <w:r>
              <w:rPr>
                <w:color w:val="222222"/>
                <w:sz w:val="21"/>
              </w:rPr>
              <w:t>单独立项（中等投入）</w:t>
            </w:r>
          </w:p>
        </w:tc>
      </w:tr>
      <w:tr w:rsidR="00D02A55" w14:paraId="088E120F" w14:textId="77777777">
        <w:trPr>
          <w:jc w:val="center"/>
        </w:trPr>
        <w:tc>
          <w:tcPr>
            <w:tcW w:w="1662" w:type="dxa"/>
            <w:vAlign w:val="center"/>
          </w:tcPr>
          <w:p w14:paraId="2F0CB33C" w14:textId="77777777" w:rsidR="00D02A55" w:rsidRDefault="00000000">
            <w:pPr>
              <w:spacing w:before="40" w:after="40"/>
              <w:jc w:val="left"/>
            </w:pPr>
            <w:r>
              <w:rPr>
                <w:b/>
                <w:color w:val="222222"/>
                <w:sz w:val="21"/>
              </w:rPr>
              <w:lastRenderedPageBreak/>
              <w:t>PC17 供应链控制塔 / BI</w:t>
            </w:r>
          </w:p>
        </w:tc>
        <w:tc>
          <w:tcPr>
            <w:tcW w:w="3324" w:type="dxa"/>
            <w:gridSpan w:val="2"/>
            <w:vAlign w:val="center"/>
          </w:tcPr>
          <w:p w14:paraId="1544E096" w14:textId="77777777" w:rsidR="00D02A55" w:rsidRDefault="00000000">
            <w:pPr>
              <w:spacing w:before="40" w:after="40"/>
              <w:jc w:val="left"/>
            </w:pPr>
            <w:r>
              <w:rPr>
                <w:color w:val="222222"/>
                <w:sz w:val="21"/>
              </w:rPr>
              <w:t>端到端可视+异常预警+经营驾驶舱</w:t>
            </w:r>
          </w:p>
        </w:tc>
        <w:tc>
          <w:tcPr>
            <w:tcW w:w="1662" w:type="dxa"/>
            <w:vAlign w:val="center"/>
          </w:tcPr>
          <w:p w14:paraId="0E68A187" w14:textId="77777777" w:rsidR="00D02A55" w:rsidRDefault="00000000">
            <w:pPr>
              <w:spacing w:before="40" w:after="40"/>
              <w:jc w:val="left"/>
            </w:pPr>
            <w:r>
              <w:rPr>
                <w:color w:val="222222"/>
                <w:sz w:val="21"/>
              </w:rPr>
              <w:t>实时决策；生态协同（L5愿景）</w:t>
            </w:r>
          </w:p>
        </w:tc>
        <w:tc>
          <w:tcPr>
            <w:tcW w:w="1662" w:type="dxa"/>
            <w:vAlign w:val="center"/>
          </w:tcPr>
          <w:p w14:paraId="5F097303" w14:textId="77777777" w:rsidR="00D02A55" w:rsidRDefault="00000000">
            <w:pPr>
              <w:spacing w:before="40" w:after="40"/>
              <w:jc w:val="left"/>
            </w:pPr>
            <w:r>
              <w:rPr>
                <w:color w:val="222222"/>
                <w:sz w:val="21"/>
              </w:rPr>
              <w:t>单独立项（中等投入）</w:t>
            </w:r>
          </w:p>
        </w:tc>
      </w:tr>
      <w:tr w:rsidR="00D02A55" w14:paraId="6F8396A0" w14:textId="77777777">
        <w:trPr>
          <w:jc w:val="center"/>
        </w:trPr>
        <w:tc>
          <w:tcPr>
            <w:tcW w:w="1662" w:type="dxa"/>
            <w:vAlign w:val="center"/>
          </w:tcPr>
          <w:p w14:paraId="4D57865E" w14:textId="77777777" w:rsidR="00D02A55" w:rsidRDefault="00000000">
            <w:pPr>
              <w:spacing w:before="40" w:after="40"/>
              <w:jc w:val="left"/>
            </w:pPr>
            <w:r>
              <w:rPr>
                <w:b/>
                <w:color w:val="222222"/>
                <w:sz w:val="21"/>
              </w:rPr>
              <w:t>PC22 AI深化二期·智能体</w:t>
            </w:r>
          </w:p>
        </w:tc>
        <w:tc>
          <w:tcPr>
            <w:tcW w:w="1662" w:type="dxa"/>
            <w:vAlign w:val="center"/>
          </w:tcPr>
          <w:p w14:paraId="31CA917A" w14:textId="77777777" w:rsidR="00D02A55" w:rsidRDefault="00000000">
            <w:pPr>
              <w:spacing w:before="40" w:after="40"/>
              <w:jc w:val="left"/>
            </w:pPr>
            <w:r>
              <w:rPr>
                <w:color w:val="222222"/>
                <w:sz w:val="21"/>
              </w:rPr>
              <w:t>MCP打通S/4HANA/MES/数据中台/控制塔</w:t>
            </w:r>
          </w:p>
        </w:tc>
        <w:tc>
          <w:tcPr>
            <w:tcW w:w="1662" w:type="dxa"/>
            <w:vAlign w:val="center"/>
          </w:tcPr>
          <w:p w14:paraId="433BBA2E" w14:textId="77777777" w:rsidR="00D02A55" w:rsidRDefault="00000000">
            <w:pPr>
              <w:spacing w:before="40" w:after="40"/>
              <w:jc w:val="left"/>
            </w:pPr>
            <w:r>
              <w:rPr>
                <w:color w:val="222222"/>
                <w:sz w:val="21"/>
              </w:rPr>
              <w:t>Agentic工作流+经营决策copilot上线</w:t>
            </w:r>
          </w:p>
        </w:tc>
        <w:tc>
          <w:tcPr>
            <w:tcW w:w="1662" w:type="dxa"/>
            <w:vAlign w:val="center"/>
          </w:tcPr>
          <w:p w14:paraId="65624DC7" w14:textId="77777777" w:rsidR="00D02A55" w:rsidRDefault="00000000">
            <w:pPr>
              <w:spacing w:before="40" w:after="40"/>
              <w:jc w:val="left"/>
            </w:pPr>
            <w:r>
              <w:rPr>
                <w:color w:val="222222"/>
                <w:sz w:val="21"/>
              </w:rPr>
              <w:t>从问答到自主决策；多场景AI赋能（L5）</w:t>
            </w:r>
          </w:p>
        </w:tc>
        <w:tc>
          <w:tcPr>
            <w:tcW w:w="1662" w:type="dxa"/>
            <w:vAlign w:val="center"/>
          </w:tcPr>
          <w:p w14:paraId="074EA7AF" w14:textId="77777777" w:rsidR="00D02A55" w:rsidRDefault="00000000">
            <w:pPr>
              <w:spacing w:before="40" w:after="40"/>
              <w:jc w:val="left"/>
            </w:pPr>
            <w:r>
              <w:rPr>
                <w:color w:val="222222"/>
                <w:sz w:val="21"/>
              </w:rPr>
              <w:t>追加预算（算力+场景开发）</w:t>
            </w:r>
          </w:p>
        </w:tc>
      </w:tr>
      <w:tr w:rsidR="00D02A55" w14:paraId="3A0F1CF4" w14:textId="77777777">
        <w:trPr>
          <w:jc w:val="center"/>
        </w:trPr>
        <w:tc>
          <w:tcPr>
            <w:tcW w:w="1662" w:type="dxa"/>
            <w:vAlign w:val="center"/>
          </w:tcPr>
          <w:p w14:paraId="26365EDB" w14:textId="77777777" w:rsidR="00D02A55" w:rsidRDefault="00000000">
            <w:pPr>
              <w:spacing w:before="40" w:after="40"/>
              <w:jc w:val="left"/>
            </w:pPr>
            <w:r>
              <w:rPr>
                <w:b/>
                <w:color w:val="222222"/>
                <w:sz w:val="21"/>
              </w:rPr>
              <w:t>PC24 IT/OT融合安全与SOC</w:t>
            </w:r>
          </w:p>
        </w:tc>
        <w:tc>
          <w:tcPr>
            <w:tcW w:w="1662" w:type="dxa"/>
            <w:vAlign w:val="center"/>
          </w:tcPr>
          <w:p w14:paraId="0EE1AC3D" w14:textId="77777777" w:rsidR="00D02A55" w:rsidRDefault="00000000">
            <w:pPr>
              <w:spacing w:before="40" w:after="40"/>
              <w:jc w:val="left"/>
            </w:pPr>
            <w:r>
              <w:rPr>
                <w:color w:val="222222"/>
                <w:sz w:val="21"/>
              </w:rPr>
              <w:t>OT/ICS安全（IEC 62443）+SOC建设</w:t>
            </w:r>
          </w:p>
        </w:tc>
        <w:tc>
          <w:tcPr>
            <w:tcW w:w="1662" w:type="dxa"/>
            <w:vAlign w:val="center"/>
          </w:tcPr>
          <w:p w14:paraId="029947E0" w14:textId="77777777" w:rsidR="00D02A55" w:rsidRDefault="00000000">
            <w:pPr>
              <w:spacing w:before="40" w:after="40"/>
              <w:jc w:val="left"/>
            </w:pPr>
            <w:r>
              <w:rPr>
                <w:color w:val="222222"/>
                <w:sz w:val="21"/>
              </w:rPr>
              <w:t>统一日志+UEBA+AI安全审计上线</w:t>
            </w:r>
          </w:p>
        </w:tc>
        <w:tc>
          <w:tcPr>
            <w:tcW w:w="1662" w:type="dxa"/>
            <w:vAlign w:val="center"/>
          </w:tcPr>
          <w:p w14:paraId="4D671A31" w14:textId="77777777" w:rsidR="00D02A55" w:rsidRDefault="00000000">
            <w:pPr>
              <w:spacing w:before="40" w:after="40"/>
              <w:jc w:val="left"/>
            </w:pPr>
            <w:r>
              <w:rPr>
                <w:color w:val="222222"/>
                <w:sz w:val="21"/>
              </w:rPr>
              <w:t>工业网络安全；AI推理数据防泄漏（L5）</w:t>
            </w:r>
          </w:p>
        </w:tc>
        <w:tc>
          <w:tcPr>
            <w:tcW w:w="1662" w:type="dxa"/>
            <w:vAlign w:val="center"/>
          </w:tcPr>
          <w:p w14:paraId="07649E07" w14:textId="77777777" w:rsidR="00D02A55" w:rsidRDefault="00000000">
            <w:pPr>
              <w:spacing w:before="40" w:after="40"/>
              <w:jc w:val="left"/>
            </w:pPr>
            <w:r>
              <w:rPr>
                <w:color w:val="222222"/>
                <w:sz w:val="21"/>
              </w:rPr>
              <w:t>单独立项（较大投入）</w:t>
            </w:r>
          </w:p>
        </w:tc>
      </w:tr>
    </w:tbl>
    <w:p w14:paraId="70D68F22" w14:textId="77777777" w:rsidR="00D02A55" w:rsidRDefault="00D02A55"/>
    <w:p w14:paraId="723E0B07" w14:textId="77777777" w:rsidR="00D02A55" w:rsidRDefault="00000000">
      <w:pPr>
        <w:pStyle w:val="21"/>
      </w:pPr>
      <w:r>
        <w:t xml:space="preserve">5.4 </w:t>
      </w:r>
      <w:r>
        <w:t>三年路线图总览</w:t>
      </w:r>
    </w:p>
    <w:p w14:paraId="5139F92A" w14:textId="77777777" w:rsidR="00D02A55" w:rsidRDefault="00000000">
      <w:pPr>
        <w:spacing w:after="120"/>
        <w:jc w:val="center"/>
      </w:pPr>
      <w:r>
        <w:rPr>
          <w:b/>
          <w:color w:val="2E5C9E"/>
          <w:sz w:val="21"/>
        </w:rPr>
        <w:t>2026-2028 数字化转型里程碑时间轴</w:t>
      </w:r>
    </w:p>
    <w:p w14:paraId="38189035" w14:textId="77777777" w:rsidR="00D02A55" w:rsidRDefault="00000000">
      <w:pPr>
        <w:jc w:val="center"/>
      </w:pPr>
      <w:r>
        <w:rPr>
          <w:noProof/>
        </w:rPr>
        <w:drawing>
          <wp:inline distT="0" distB="0" distL="0" distR="0">
            <wp:extent cx="5303520" cy="26657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png"/>
                    <pic:cNvPicPr/>
                  </pic:nvPicPr>
                  <pic:blipFill>
                    <a:blip r:embed="rId13"/>
                    <a:stretch>
                      <a:fillRect/>
                    </a:stretch>
                  </pic:blipFill>
                  <pic:spPr>
                    <a:xfrm>
                      <a:off x="0" y="0"/>
                      <a:ext cx="5303520" cy="2665753"/>
                    </a:xfrm>
                    <a:prstGeom prst="rect">
                      <a:avLst/>
                    </a:prstGeom>
                  </pic:spPr>
                </pic:pic>
              </a:graphicData>
            </a:graphic>
          </wp:inline>
        </w:drawing>
      </w:r>
    </w:p>
    <w:p>
      <w:pPr>
        <w:spacing w:before="60" w:after="120" w:lineRule="exact" w:line="280"/>
        <w:jc w:val="center"/>
      </w:pPr>
      <w:r>
        <w:rPr>
          <w:i/>
          <w:sz w:val="18"/>
          <w:szCs w:val="18"/>
          <w:color w:val="4F81BD"/>
        </w:rPr>
        <w:t>图 6 2026-2028 数字化转型里程碑时间轴</w:t>
      </w:r>
    </w:p>
    <w:p w14:paraId="216113D4" w14:textId="77777777" w:rsidR="00D02A55" w:rsidRDefault="00D02A55"/>
    <w:p w14:paraId="244265F0" w14:textId="77777777" w:rsidR="00D02A55" w:rsidRDefault="00000000">
      <w:pPr>
        <w:pStyle w:val="1"/>
      </w:pPr>
      <w:r>
        <w:lastRenderedPageBreak/>
        <w:t xml:space="preserve">6 </w:t>
      </w:r>
      <w:r>
        <w:t>资源配置规划</w:t>
      </w:r>
    </w:p>
    <w:p w14:paraId="224D6B53" w14:textId="77777777" w:rsidR="00D02A55" w:rsidRDefault="00000000">
      <w:pPr>
        <w:pStyle w:val="21"/>
      </w:pPr>
      <w:r>
        <w:t xml:space="preserve">6.1 </w:t>
      </w:r>
      <w:r>
        <w:t>人力资源规划</w:t>
      </w:r>
    </w:p>
    <w:p w14:paraId="0F1B1F67" w14:textId="77777777" w:rsidR="00D02A55" w:rsidRDefault="00000000">
      <w:pPr>
        <w:spacing w:after="120"/>
        <w:jc w:val="center"/>
      </w:pPr>
      <w:r>
        <w:rPr>
          <w:b/>
          <w:color w:val="2E5C9E"/>
          <w:sz w:val="21"/>
        </w:rPr>
        <w:t>三阶段人力投入强度变化（人月/季度）</w:t>
      </w:r>
    </w:p>
    <w:p w14:paraId="1E907A80" w14:textId="77777777" w:rsidR="00D02A55" w:rsidRDefault="00000000">
      <w:pPr>
        <w:jc w:val="center"/>
      </w:pPr>
      <w:r>
        <w:rPr>
          <w:noProof/>
        </w:rPr>
        <w:drawing>
          <wp:inline distT="0" distB="0" distL="0" distR="0">
            <wp:extent cx="5303520" cy="2665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png"/>
                    <pic:cNvPicPr/>
                  </pic:nvPicPr>
                  <pic:blipFill>
                    <a:blip r:embed="rId14"/>
                    <a:stretch>
                      <a:fillRect/>
                    </a:stretch>
                  </pic:blipFill>
                  <pic:spPr>
                    <a:xfrm>
                      <a:off x="0" y="0"/>
                      <a:ext cx="5303520" cy="2665753"/>
                    </a:xfrm>
                    <a:prstGeom prst="rect">
                      <a:avLst/>
                    </a:prstGeom>
                  </pic:spPr>
                </pic:pic>
              </a:graphicData>
            </a:graphic>
          </wp:inline>
        </w:drawing>
      </w:r>
    </w:p>
    <w:p>
      <w:pPr>
        <w:spacing w:before="60" w:after="120" w:lineRule="exact" w:line="280"/>
        <w:jc w:val="center"/>
      </w:pPr>
      <w:r>
        <w:rPr>
          <w:i/>
          <w:sz w:val="18"/>
          <w:szCs w:val="18"/>
          <w:color w:val="4F81BD"/>
        </w:rPr>
        <w:t>图 7 三阶段人力投入强度变化</w:t>
      </w:r>
    </w:p>
    <w:p w14:paraId="27B8504D" w14:textId="77777777" w:rsidR="00D02A55" w:rsidRDefault="00D02A55"/>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2E48C242" w14:textId="77777777">
        <w:trPr>
          <w:jc w:val="center"/>
        </w:trPr>
        <w:tc>
          <w:tcPr>
            <w:tcW w:w="1662" w:type="dxa"/>
            <w:shd w:val="clear" w:color="auto" w:fill="0070C0"/>
            <w:vAlign w:val="center"/>
          </w:tcPr>
          <w:p w14:paraId="64ED5E9B" w14:textId="77777777" w:rsidR="00D02A55" w:rsidRDefault="00000000">
            <w:pPr>
              <w:spacing w:before="40" w:after="40"/>
              <w:jc w:val="left"/>
            </w:pPr>
            <w:r>
              <w:rPr>
                <w:b/>
                <w:color w:val="FFFFFF"/>
                <w:sz w:val="20"/>
              </w:rPr>
              <w:t>角色</w:t>
            </w:r>
          </w:p>
        </w:tc>
        <w:tc>
          <w:tcPr>
            <w:tcW w:w="1662" w:type="dxa"/>
            <w:shd w:val="clear" w:color="auto" w:fill="0070C0"/>
            <w:vAlign w:val="center"/>
          </w:tcPr>
          <w:p w14:paraId="015348D6" w14:textId="77777777" w:rsidR="00D02A55" w:rsidRDefault="00000000">
            <w:pPr>
              <w:spacing w:before="40" w:after="40"/>
              <w:jc w:val="left"/>
            </w:pPr>
            <w:r>
              <w:rPr>
                <w:b/>
                <w:color w:val="FFFFFF"/>
                <w:sz w:val="20"/>
              </w:rPr>
              <w:t>Phase 1（2026）</w:t>
            </w:r>
          </w:p>
        </w:tc>
        <w:tc>
          <w:tcPr>
            <w:tcW w:w="1662" w:type="dxa"/>
            <w:shd w:val="clear" w:color="auto" w:fill="0070C0"/>
            <w:vAlign w:val="center"/>
          </w:tcPr>
          <w:p w14:paraId="731DFC20" w14:textId="77777777" w:rsidR="00D02A55" w:rsidRDefault="00000000">
            <w:pPr>
              <w:spacing w:before="40" w:after="40"/>
              <w:jc w:val="left"/>
            </w:pPr>
            <w:r>
              <w:rPr>
                <w:b/>
                <w:color w:val="FFFFFF"/>
                <w:sz w:val="20"/>
              </w:rPr>
              <w:t>Phase 2（2027）</w:t>
            </w:r>
          </w:p>
        </w:tc>
        <w:tc>
          <w:tcPr>
            <w:tcW w:w="1662" w:type="dxa"/>
            <w:shd w:val="clear" w:color="auto" w:fill="0070C0"/>
            <w:vAlign w:val="center"/>
          </w:tcPr>
          <w:p w14:paraId="605E5547" w14:textId="77777777" w:rsidR="00D02A55" w:rsidRDefault="00000000">
            <w:pPr>
              <w:spacing w:before="40" w:after="40"/>
              <w:jc w:val="left"/>
            </w:pPr>
            <w:r>
              <w:rPr>
                <w:b/>
                <w:color w:val="FFFFFF"/>
                <w:sz w:val="20"/>
              </w:rPr>
              <w:t>Phase 3（2028）</w:t>
            </w:r>
          </w:p>
        </w:tc>
        <w:tc>
          <w:tcPr>
            <w:tcW w:w="1662" w:type="dxa"/>
            <w:shd w:val="clear" w:color="auto" w:fill="0070C0"/>
            <w:vAlign w:val="center"/>
          </w:tcPr>
          <w:p w14:paraId="1DFA818D" w14:textId="77777777" w:rsidR="00D02A55" w:rsidRDefault="00000000">
            <w:pPr>
              <w:spacing w:before="40" w:after="40"/>
              <w:jc w:val="left"/>
            </w:pPr>
            <w:r>
              <w:rPr>
                <w:b/>
                <w:color w:val="FFFFFF"/>
                <w:sz w:val="20"/>
              </w:rPr>
              <w:t>说明</w:t>
            </w:r>
          </w:p>
        </w:tc>
      </w:tr>
      <w:tr w:rsidR="00D02A55" w14:paraId="7836B4DC" w14:textId="77777777">
        <w:trPr>
          <w:jc w:val="center"/>
        </w:trPr>
        <w:tc>
          <w:tcPr>
            <w:tcW w:w="1662" w:type="dxa"/>
            <w:vAlign w:val="center"/>
          </w:tcPr>
          <w:p w14:paraId="3851351E" w14:textId="77777777" w:rsidR="00D02A55" w:rsidRDefault="00000000">
            <w:pPr>
              <w:spacing w:before="40" w:after="40"/>
              <w:jc w:val="left"/>
            </w:pPr>
            <w:r>
              <w:rPr>
                <w:b/>
                <w:color w:val="222222"/>
                <w:sz w:val="21"/>
              </w:rPr>
              <w:t>艾维登咨询PM</w:t>
            </w:r>
          </w:p>
        </w:tc>
        <w:tc>
          <w:tcPr>
            <w:tcW w:w="1662" w:type="dxa"/>
            <w:vAlign w:val="center"/>
          </w:tcPr>
          <w:p w14:paraId="1E6FA341" w14:textId="77777777" w:rsidR="00D02A55" w:rsidRDefault="00000000">
            <w:pPr>
              <w:spacing w:before="40" w:after="40"/>
              <w:jc w:val="left"/>
            </w:pPr>
            <w:r>
              <w:rPr>
                <w:color w:val="222222"/>
                <w:sz w:val="21"/>
              </w:rPr>
              <w:t>1人，全程全职驻场</w:t>
            </w:r>
          </w:p>
        </w:tc>
        <w:tc>
          <w:tcPr>
            <w:tcW w:w="1662" w:type="dxa"/>
            <w:vAlign w:val="center"/>
          </w:tcPr>
          <w:p w14:paraId="3BD6C8E8" w14:textId="77777777" w:rsidR="00D02A55" w:rsidRDefault="00000000">
            <w:pPr>
              <w:spacing w:before="40" w:after="40"/>
              <w:jc w:val="left"/>
            </w:pPr>
            <w:r>
              <w:rPr>
                <w:color w:val="222222"/>
                <w:sz w:val="21"/>
              </w:rPr>
              <w:t>0.5人（阶段性）</w:t>
            </w:r>
          </w:p>
        </w:tc>
        <w:tc>
          <w:tcPr>
            <w:tcW w:w="1662" w:type="dxa"/>
            <w:vAlign w:val="center"/>
          </w:tcPr>
          <w:p w14:paraId="39E65362" w14:textId="77777777" w:rsidR="00D02A55" w:rsidRDefault="00000000">
            <w:pPr>
              <w:spacing w:before="40" w:after="40"/>
              <w:jc w:val="left"/>
            </w:pPr>
            <w:r>
              <w:rPr>
                <w:color w:val="222222"/>
                <w:sz w:val="21"/>
              </w:rPr>
              <w:t>0.3人（维护）</w:t>
            </w:r>
          </w:p>
        </w:tc>
        <w:tc>
          <w:tcPr>
            <w:tcW w:w="1662" w:type="dxa"/>
            <w:vAlign w:val="center"/>
          </w:tcPr>
          <w:p w14:paraId="5419AE0B" w14:textId="77777777" w:rsidR="00D02A55" w:rsidRDefault="00000000">
            <w:pPr>
              <w:spacing w:before="40" w:after="40"/>
              <w:jc w:val="left"/>
            </w:pPr>
            <w:r>
              <w:rPr>
                <w:color w:val="222222"/>
                <w:sz w:val="21"/>
              </w:rPr>
              <w:t>招标文件强制要求：全程全职驻场</w:t>
            </w:r>
          </w:p>
        </w:tc>
      </w:tr>
      <w:tr w:rsidR="00D02A55" w14:paraId="23A9BF82" w14:textId="77777777">
        <w:trPr>
          <w:jc w:val="center"/>
        </w:trPr>
        <w:tc>
          <w:tcPr>
            <w:tcW w:w="1662" w:type="dxa"/>
            <w:vAlign w:val="center"/>
          </w:tcPr>
          <w:p w14:paraId="65C54618" w14:textId="77777777" w:rsidR="00D02A55" w:rsidRDefault="00000000">
            <w:pPr>
              <w:spacing w:before="40" w:after="40"/>
              <w:jc w:val="left"/>
            </w:pPr>
            <w:r>
              <w:rPr>
                <w:b/>
                <w:color w:val="222222"/>
                <w:sz w:val="21"/>
              </w:rPr>
              <w:t>业务顾问（4人）</w:t>
            </w:r>
          </w:p>
        </w:tc>
        <w:tc>
          <w:tcPr>
            <w:tcW w:w="1662" w:type="dxa"/>
            <w:vAlign w:val="center"/>
          </w:tcPr>
          <w:p w14:paraId="5C1EEF64" w14:textId="77777777" w:rsidR="00D02A55" w:rsidRDefault="00000000">
            <w:pPr>
              <w:spacing w:before="40" w:after="40"/>
              <w:jc w:val="left"/>
            </w:pPr>
            <w:r>
              <w:rPr>
                <w:color w:val="222222"/>
                <w:sz w:val="21"/>
              </w:rPr>
              <w:t>4人，核心阶段全职驻场</w:t>
            </w:r>
          </w:p>
        </w:tc>
        <w:tc>
          <w:tcPr>
            <w:tcW w:w="1662" w:type="dxa"/>
            <w:vAlign w:val="center"/>
          </w:tcPr>
          <w:p w14:paraId="29D2C604" w14:textId="77777777" w:rsidR="00D02A55" w:rsidRDefault="00000000">
            <w:pPr>
              <w:spacing w:before="40" w:after="40"/>
              <w:jc w:val="left"/>
            </w:pPr>
            <w:r>
              <w:rPr>
                <w:color w:val="222222"/>
                <w:sz w:val="21"/>
              </w:rPr>
              <w:t>2人（集成项目）</w:t>
            </w:r>
          </w:p>
        </w:tc>
        <w:tc>
          <w:tcPr>
            <w:tcW w:w="1662" w:type="dxa"/>
            <w:vAlign w:val="center"/>
          </w:tcPr>
          <w:p w14:paraId="16035681" w14:textId="77777777" w:rsidR="00D02A55" w:rsidRDefault="00000000">
            <w:pPr>
              <w:spacing w:before="40" w:after="40"/>
              <w:jc w:val="left"/>
            </w:pPr>
            <w:r>
              <w:rPr>
                <w:color w:val="222222"/>
                <w:sz w:val="21"/>
              </w:rPr>
              <w:t>1人（新项目）</w:t>
            </w:r>
          </w:p>
        </w:tc>
        <w:tc>
          <w:tcPr>
            <w:tcW w:w="1662" w:type="dxa"/>
            <w:vAlign w:val="center"/>
          </w:tcPr>
          <w:p w14:paraId="191A5E8B" w14:textId="77777777" w:rsidR="00D02A55" w:rsidRDefault="00000000">
            <w:pPr>
              <w:spacing w:before="40" w:after="40"/>
              <w:jc w:val="left"/>
            </w:pPr>
            <w:r>
              <w:rPr>
                <w:color w:val="222222"/>
                <w:sz w:val="21"/>
              </w:rPr>
              <w:t>招标文件最低配置：4人业务顾问</w:t>
            </w:r>
          </w:p>
        </w:tc>
      </w:tr>
      <w:tr w:rsidR="00D02A55" w14:paraId="5413F9B4" w14:textId="77777777">
        <w:trPr>
          <w:jc w:val="center"/>
        </w:trPr>
        <w:tc>
          <w:tcPr>
            <w:tcW w:w="1662" w:type="dxa"/>
            <w:vAlign w:val="center"/>
          </w:tcPr>
          <w:p w14:paraId="42249CDE" w14:textId="77777777" w:rsidR="00D02A55" w:rsidRDefault="00000000">
            <w:pPr>
              <w:spacing w:before="40" w:after="40"/>
              <w:jc w:val="left"/>
            </w:pPr>
            <w:r>
              <w:rPr>
                <w:b/>
                <w:color w:val="222222"/>
                <w:sz w:val="21"/>
              </w:rPr>
              <w:t>开发顾问（2人）</w:t>
            </w:r>
          </w:p>
        </w:tc>
        <w:tc>
          <w:tcPr>
            <w:tcW w:w="1662" w:type="dxa"/>
            <w:vAlign w:val="center"/>
          </w:tcPr>
          <w:p w14:paraId="11A2C4CC" w14:textId="77777777" w:rsidR="00D02A55" w:rsidRDefault="00000000">
            <w:pPr>
              <w:spacing w:before="40" w:after="40"/>
              <w:jc w:val="left"/>
            </w:pPr>
            <w:r>
              <w:rPr>
                <w:color w:val="222222"/>
                <w:sz w:val="21"/>
              </w:rPr>
              <w:t>2人，接口开发阶段</w:t>
            </w:r>
          </w:p>
        </w:tc>
        <w:tc>
          <w:tcPr>
            <w:tcW w:w="1662" w:type="dxa"/>
            <w:vAlign w:val="center"/>
          </w:tcPr>
          <w:p w14:paraId="2C6478EA" w14:textId="77777777" w:rsidR="00D02A55" w:rsidRDefault="00000000">
            <w:pPr>
              <w:spacing w:before="40" w:after="40"/>
              <w:jc w:val="left"/>
            </w:pPr>
            <w:r>
              <w:rPr>
                <w:color w:val="222222"/>
                <w:sz w:val="21"/>
              </w:rPr>
              <w:t>1人（按需）</w:t>
            </w:r>
          </w:p>
        </w:tc>
        <w:tc>
          <w:tcPr>
            <w:tcW w:w="1662" w:type="dxa"/>
            <w:vAlign w:val="center"/>
          </w:tcPr>
          <w:p w14:paraId="257F6254" w14:textId="77777777" w:rsidR="00D02A55" w:rsidRDefault="00000000">
            <w:pPr>
              <w:spacing w:before="40" w:after="40"/>
              <w:jc w:val="left"/>
            </w:pPr>
            <w:r>
              <w:rPr>
                <w:color w:val="222222"/>
                <w:sz w:val="21"/>
              </w:rPr>
              <w:t>1人（新接口）</w:t>
            </w:r>
          </w:p>
        </w:tc>
        <w:tc>
          <w:tcPr>
            <w:tcW w:w="1662" w:type="dxa"/>
            <w:vAlign w:val="center"/>
          </w:tcPr>
          <w:p w14:paraId="22EC08A2" w14:textId="77777777" w:rsidR="00D02A55" w:rsidRDefault="00000000">
            <w:pPr>
              <w:spacing w:before="40" w:after="40"/>
              <w:jc w:val="left"/>
            </w:pPr>
            <w:r>
              <w:rPr>
                <w:color w:val="222222"/>
                <w:sz w:val="21"/>
              </w:rPr>
              <w:t>PCE模式大量标准功能，开发工作量有限</w:t>
            </w:r>
          </w:p>
        </w:tc>
      </w:tr>
      <w:tr w:rsidR="00D02A55" w14:paraId="109692A4" w14:textId="77777777">
        <w:trPr>
          <w:jc w:val="center"/>
        </w:trPr>
        <w:tc>
          <w:tcPr>
            <w:tcW w:w="1662" w:type="dxa"/>
            <w:vAlign w:val="center"/>
          </w:tcPr>
          <w:p w14:paraId="1D5F59D7" w14:textId="77777777" w:rsidR="00D02A55" w:rsidRDefault="00000000">
            <w:pPr>
              <w:spacing w:before="40" w:after="40"/>
              <w:jc w:val="left"/>
            </w:pPr>
            <w:r>
              <w:rPr>
                <w:b/>
                <w:color w:val="222222"/>
                <w:sz w:val="21"/>
              </w:rPr>
              <w:lastRenderedPageBreak/>
              <w:t>数据专家（1人）</w:t>
            </w:r>
          </w:p>
        </w:tc>
        <w:tc>
          <w:tcPr>
            <w:tcW w:w="1662" w:type="dxa"/>
            <w:vAlign w:val="center"/>
          </w:tcPr>
          <w:p w14:paraId="6E0652B6" w14:textId="77777777" w:rsidR="00D02A55" w:rsidRDefault="00000000">
            <w:pPr>
              <w:spacing w:before="40" w:after="40"/>
              <w:jc w:val="left"/>
            </w:pPr>
            <w:r>
              <w:rPr>
                <w:color w:val="222222"/>
                <w:sz w:val="21"/>
              </w:rPr>
              <w:t>1人，数据清洗+迁移</w:t>
            </w:r>
          </w:p>
        </w:tc>
        <w:tc>
          <w:tcPr>
            <w:tcW w:w="1662" w:type="dxa"/>
            <w:vAlign w:val="center"/>
          </w:tcPr>
          <w:p w14:paraId="03A00682" w14:textId="77777777" w:rsidR="00D02A55" w:rsidRDefault="00000000">
            <w:pPr>
              <w:spacing w:before="40" w:after="40"/>
              <w:jc w:val="left"/>
            </w:pPr>
            <w:r>
              <w:rPr>
                <w:color w:val="222222"/>
                <w:sz w:val="21"/>
              </w:rPr>
              <w:t>0.5人（数据优化）</w:t>
            </w:r>
          </w:p>
        </w:tc>
        <w:tc>
          <w:tcPr>
            <w:tcW w:w="1662" w:type="dxa"/>
            <w:vAlign w:val="center"/>
          </w:tcPr>
          <w:p w14:paraId="2D265C67" w14:textId="77777777" w:rsidR="00D02A55" w:rsidRDefault="00000000">
            <w:pPr>
              <w:spacing w:before="40" w:after="40"/>
              <w:jc w:val="left"/>
            </w:pPr>
            <w:r>
              <w:rPr>
                <w:color w:val="222222"/>
                <w:sz w:val="21"/>
              </w:rPr>
              <w:t>0.3人</w:t>
            </w:r>
          </w:p>
        </w:tc>
        <w:tc>
          <w:tcPr>
            <w:tcW w:w="1662" w:type="dxa"/>
            <w:vAlign w:val="center"/>
          </w:tcPr>
          <w:p w14:paraId="33B3B795" w14:textId="77777777" w:rsidR="00D02A55" w:rsidRDefault="00000000">
            <w:pPr>
              <w:spacing w:before="40" w:after="40"/>
              <w:jc w:val="left"/>
            </w:pPr>
            <w:r>
              <w:rPr>
                <w:color w:val="222222"/>
                <w:sz w:val="21"/>
              </w:rPr>
              <w:t>P-01主数据治理核心人员</w:t>
            </w:r>
          </w:p>
        </w:tc>
      </w:tr>
      <w:tr w:rsidR="00D02A55" w14:paraId="59CFAAB6" w14:textId="77777777">
        <w:trPr>
          <w:jc w:val="center"/>
        </w:trPr>
        <w:tc>
          <w:tcPr>
            <w:tcW w:w="1662" w:type="dxa"/>
            <w:vAlign w:val="center"/>
          </w:tcPr>
          <w:p w14:paraId="7B846A4D" w14:textId="77777777" w:rsidR="00D02A55" w:rsidRDefault="00000000">
            <w:pPr>
              <w:spacing w:before="40" w:after="40"/>
              <w:jc w:val="left"/>
            </w:pPr>
            <w:r>
              <w:rPr>
                <w:b/>
                <w:color w:val="222222"/>
                <w:sz w:val="21"/>
              </w:rPr>
              <w:t>技术专家（1人）</w:t>
            </w:r>
          </w:p>
        </w:tc>
        <w:tc>
          <w:tcPr>
            <w:tcW w:w="1662" w:type="dxa"/>
            <w:vAlign w:val="center"/>
          </w:tcPr>
          <w:p w14:paraId="21EF0C2D" w14:textId="77777777" w:rsidR="00D02A55" w:rsidRDefault="00000000">
            <w:pPr>
              <w:spacing w:before="40" w:after="40"/>
              <w:jc w:val="left"/>
            </w:pPr>
            <w:r>
              <w:rPr>
                <w:color w:val="222222"/>
                <w:sz w:val="21"/>
              </w:rPr>
              <w:t>1人，BASIS+安全</w:t>
            </w:r>
          </w:p>
        </w:tc>
        <w:tc>
          <w:tcPr>
            <w:tcW w:w="1662" w:type="dxa"/>
            <w:vAlign w:val="center"/>
          </w:tcPr>
          <w:p w14:paraId="6AB2EC18" w14:textId="77777777" w:rsidR="00D02A55" w:rsidRDefault="00000000">
            <w:pPr>
              <w:spacing w:before="40" w:after="40"/>
              <w:jc w:val="left"/>
            </w:pPr>
            <w:r>
              <w:rPr>
                <w:color w:val="222222"/>
                <w:sz w:val="21"/>
              </w:rPr>
              <w:t>0.5人</w:t>
            </w:r>
          </w:p>
        </w:tc>
        <w:tc>
          <w:tcPr>
            <w:tcW w:w="1662" w:type="dxa"/>
            <w:vAlign w:val="center"/>
          </w:tcPr>
          <w:p w14:paraId="6D183513" w14:textId="77777777" w:rsidR="00D02A55" w:rsidRDefault="00000000">
            <w:pPr>
              <w:spacing w:before="40" w:after="40"/>
              <w:jc w:val="left"/>
            </w:pPr>
            <w:r>
              <w:rPr>
                <w:color w:val="222222"/>
                <w:sz w:val="21"/>
              </w:rPr>
              <w:t>0.3人</w:t>
            </w:r>
          </w:p>
        </w:tc>
        <w:tc>
          <w:tcPr>
            <w:tcW w:w="1662" w:type="dxa"/>
            <w:vAlign w:val="center"/>
          </w:tcPr>
          <w:p w14:paraId="54B90A5E" w14:textId="77777777" w:rsidR="00D02A55" w:rsidRDefault="00000000">
            <w:pPr>
              <w:spacing w:before="40" w:after="40"/>
              <w:jc w:val="left"/>
            </w:pPr>
            <w:r>
              <w:rPr>
                <w:color w:val="222222"/>
                <w:sz w:val="21"/>
              </w:rPr>
              <w:t>PCE运维由SAP负责，技术工作量减少</w:t>
            </w:r>
          </w:p>
        </w:tc>
      </w:tr>
      <w:tr w:rsidR="00D02A55" w14:paraId="34E68CED" w14:textId="77777777">
        <w:trPr>
          <w:jc w:val="center"/>
        </w:trPr>
        <w:tc>
          <w:tcPr>
            <w:tcW w:w="1662" w:type="dxa"/>
            <w:vAlign w:val="center"/>
          </w:tcPr>
          <w:p w14:paraId="0ED4FDE8" w14:textId="77777777" w:rsidR="00D02A55" w:rsidRDefault="00000000">
            <w:pPr>
              <w:spacing w:before="40" w:after="40"/>
              <w:jc w:val="left"/>
            </w:pPr>
            <w:r>
              <w:rPr>
                <w:b/>
                <w:color w:val="222222"/>
                <w:sz w:val="21"/>
              </w:rPr>
              <w:t>佛照关键用户（15人）</w:t>
            </w:r>
          </w:p>
        </w:tc>
        <w:tc>
          <w:tcPr>
            <w:tcW w:w="1662" w:type="dxa"/>
            <w:vAlign w:val="center"/>
          </w:tcPr>
          <w:p w14:paraId="1C1D7571" w14:textId="77777777" w:rsidR="00D02A55" w:rsidRDefault="00000000">
            <w:pPr>
              <w:spacing w:before="40" w:after="40"/>
              <w:jc w:val="left"/>
            </w:pPr>
            <w:r>
              <w:rPr>
                <w:color w:val="222222"/>
                <w:sz w:val="21"/>
              </w:rPr>
              <w:t>15人，各模块配置+测试</w:t>
            </w:r>
          </w:p>
        </w:tc>
        <w:tc>
          <w:tcPr>
            <w:tcW w:w="1662" w:type="dxa"/>
            <w:vAlign w:val="center"/>
          </w:tcPr>
          <w:p w14:paraId="312F2075" w14:textId="77777777" w:rsidR="00D02A55" w:rsidRDefault="00000000">
            <w:pPr>
              <w:spacing w:before="40" w:after="40"/>
              <w:jc w:val="left"/>
            </w:pPr>
            <w:r>
              <w:rPr>
                <w:color w:val="222222"/>
                <w:sz w:val="21"/>
              </w:rPr>
              <w:t>10人（优化+培训）</w:t>
            </w:r>
          </w:p>
        </w:tc>
        <w:tc>
          <w:tcPr>
            <w:tcW w:w="1662" w:type="dxa"/>
            <w:vAlign w:val="center"/>
          </w:tcPr>
          <w:p w14:paraId="77FCE904" w14:textId="77777777" w:rsidR="00D02A55" w:rsidRDefault="00000000">
            <w:pPr>
              <w:spacing w:before="40" w:after="40"/>
              <w:jc w:val="left"/>
            </w:pPr>
            <w:r>
              <w:rPr>
                <w:color w:val="222222"/>
                <w:sz w:val="21"/>
              </w:rPr>
              <w:t>8人（维护）</w:t>
            </w:r>
          </w:p>
        </w:tc>
        <w:tc>
          <w:tcPr>
            <w:tcW w:w="1662" w:type="dxa"/>
            <w:vAlign w:val="center"/>
          </w:tcPr>
          <w:p w14:paraId="3C84275A" w14:textId="77777777" w:rsidR="00D02A55" w:rsidRDefault="00000000">
            <w:pPr>
              <w:spacing w:before="40" w:after="40"/>
              <w:jc w:val="left"/>
            </w:pPr>
            <w:r>
              <w:rPr>
                <w:color w:val="222222"/>
                <w:sz w:val="21"/>
              </w:rPr>
              <w:t>各业务域关键用户：财务3+供应链2+销售2+生产2+质量2+IT4</w:t>
            </w:r>
          </w:p>
        </w:tc>
      </w:tr>
      <w:tr w:rsidR="00D02A55" w14:paraId="2C14161A" w14:textId="77777777">
        <w:trPr>
          <w:jc w:val="center"/>
        </w:trPr>
        <w:tc>
          <w:tcPr>
            <w:tcW w:w="1662" w:type="dxa"/>
            <w:vAlign w:val="center"/>
          </w:tcPr>
          <w:p w14:paraId="0BB922CA" w14:textId="77777777" w:rsidR="00D02A55" w:rsidRDefault="00000000">
            <w:pPr>
              <w:spacing w:before="40" w:after="40"/>
              <w:jc w:val="left"/>
            </w:pPr>
            <w:r>
              <w:rPr>
                <w:b/>
                <w:color w:val="222222"/>
                <w:sz w:val="21"/>
              </w:rPr>
              <w:t>佛照IT核心（数智化部5人）</w:t>
            </w:r>
          </w:p>
        </w:tc>
        <w:tc>
          <w:tcPr>
            <w:tcW w:w="1662" w:type="dxa"/>
            <w:vAlign w:val="center"/>
          </w:tcPr>
          <w:p w14:paraId="587845D2" w14:textId="77777777" w:rsidR="00D02A55" w:rsidRDefault="00000000">
            <w:pPr>
              <w:spacing w:before="40" w:after="40"/>
              <w:jc w:val="left"/>
            </w:pPr>
            <w:r>
              <w:rPr>
                <w:color w:val="222222"/>
                <w:sz w:val="21"/>
              </w:rPr>
              <w:t>5人全程</w:t>
            </w:r>
          </w:p>
        </w:tc>
        <w:tc>
          <w:tcPr>
            <w:tcW w:w="1662" w:type="dxa"/>
            <w:vAlign w:val="center"/>
          </w:tcPr>
          <w:p w14:paraId="191B6A19" w14:textId="77777777" w:rsidR="00D02A55" w:rsidRDefault="00000000">
            <w:pPr>
              <w:spacing w:before="40" w:after="40"/>
              <w:jc w:val="left"/>
            </w:pPr>
            <w:r>
              <w:rPr>
                <w:color w:val="222222"/>
                <w:sz w:val="21"/>
              </w:rPr>
              <w:t>5人</w:t>
            </w:r>
          </w:p>
        </w:tc>
        <w:tc>
          <w:tcPr>
            <w:tcW w:w="1662" w:type="dxa"/>
            <w:vAlign w:val="center"/>
          </w:tcPr>
          <w:p w14:paraId="4BC20EA2" w14:textId="77777777" w:rsidR="00D02A55" w:rsidRDefault="00000000">
            <w:pPr>
              <w:spacing w:before="40" w:after="40"/>
              <w:jc w:val="left"/>
            </w:pPr>
            <w:r>
              <w:rPr>
                <w:color w:val="222222"/>
                <w:sz w:val="21"/>
              </w:rPr>
              <w:t>5人</w:t>
            </w:r>
          </w:p>
        </w:tc>
        <w:tc>
          <w:tcPr>
            <w:tcW w:w="1662" w:type="dxa"/>
            <w:vAlign w:val="center"/>
          </w:tcPr>
          <w:p w14:paraId="6EB8369D" w14:textId="77777777" w:rsidR="00D02A55" w:rsidRDefault="00000000">
            <w:pPr>
              <w:spacing w:before="40" w:after="40"/>
              <w:jc w:val="left"/>
            </w:pPr>
            <w:r>
              <w:rPr>
                <w:color w:val="222222"/>
                <w:sz w:val="21"/>
              </w:rPr>
              <w:t>PCE运维接管；CPI接口日常维护；MDG主数据管理</w:t>
            </w:r>
          </w:p>
        </w:tc>
      </w:tr>
    </w:tbl>
    <w:p w14:paraId="19A0C109" w14:textId="77777777" w:rsidR="00D02A55" w:rsidRDefault="00D02A55"/>
    <w:p w14:paraId="471A24BA" w14:textId="77777777" w:rsidR="00D02A55" w:rsidRDefault="00000000">
      <w:pPr>
        <w:spacing w:before="80"/>
      </w:pPr>
      <w:r>
        <w:rPr>
          <w:color w:val="666666"/>
          <w:sz w:val="18"/>
        </w:rPr>
        <w:t>外围系统改造（PC12–PC17）在三年间额外投入内部约 30–40 人年、外部实施峰值约 40 人 / 累计约 600 人月（详见 §6.3 成本测算）[E]；其团队以数智化部为枢纽，按系统分设专项小组，与 SAP 实施团队并行但不重叠。</w:t>
      </w:r>
    </w:p>
    <w:p w14:paraId="50FFBEB9" w14:textId="77777777" w:rsidR="00D02A55" w:rsidRDefault="00000000">
      <w:pPr>
        <w:pStyle w:val="21"/>
      </w:pPr>
      <w:r>
        <w:t xml:space="preserve">6.2 </w:t>
      </w:r>
      <w:r>
        <w:t>预算分配规划</w:t>
      </w:r>
    </w:p>
    <w:p w14:paraId="7E44A029" w14:textId="77777777" w:rsidR="00D02A55" w:rsidRDefault="00000000">
      <w:pPr>
        <w:spacing w:after="120"/>
        <w:jc w:val="center"/>
      </w:pPr>
      <w:r>
        <w:rPr>
          <w:b/>
          <w:color w:val="2E5C9E"/>
          <w:sz w:val="21"/>
        </w:rPr>
        <w:t>三年预算分配（含本次950万及追加）</w:t>
      </w:r>
    </w:p>
    <w:p w14:paraId="29C146BF" w14:textId="77777777" w:rsidR="00D02A55" w:rsidRDefault="00000000">
      <w:pPr>
        <w:jc w:val="center"/>
      </w:pPr>
      <w:r>
        <w:rPr>
          <w:noProof/>
        </w:rPr>
        <w:lastRenderedPageBreak/>
        <w:drawing>
          <wp:inline distT="0" distB="0" distL="0" distR="0">
            <wp:extent cx="530352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6.png"/>
                    <pic:cNvPicPr/>
                  </pic:nvPicPr>
                  <pic:blipFill>
                    <a:blip r:embed="rId15"/>
                    <a:stretch>
                      <a:fillRect/>
                    </a:stretch>
                  </pic:blipFill>
                  <pic:spPr>
                    <a:xfrm>
                      <a:off x="0" y="0"/>
                      <a:ext cx="5303520" cy="3657600"/>
                    </a:xfrm>
                    <a:prstGeom prst="rect">
                      <a:avLst/>
                    </a:prstGeom>
                  </pic:spPr>
                </pic:pic>
              </a:graphicData>
            </a:graphic>
          </wp:inline>
        </w:drawing>
      </w:r>
    </w:p>
    <w:p>
      <w:pPr>
        <w:spacing w:before="60" w:after="120" w:lineRule="exact" w:line="280"/>
        <w:jc w:val="center"/>
      </w:pPr>
      <w:r>
        <w:rPr>
          <w:i/>
          <w:sz w:val="18"/>
          <w:szCs w:val="18"/>
          <w:color w:val="4F81BD"/>
        </w:rPr>
        <w:t>图 8 三年预算分配</w:t>
      </w:r>
    </w:p>
    <w:p w14:paraId="76C3DEFB" w14:textId="77777777" w:rsidR="00D02A55" w:rsidRDefault="00D02A55"/>
    <w:p w14:paraId="534E3BF8" w14:textId="77777777" w:rsidR="00D02A55" w:rsidRDefault="00000000">
      <w:pPr>
        <w:spacing w:after="120"/>
        <w:jc w:val="center"/>
      </w:pPr>
      <w:r>
        <w:rPr>
          <w:b/>
          <w:color w:val="2E5C9E"/>
          <w:sz w:val="21"/>
        </w:rPr>
        <w:t>Phase 1预算构成（950万项目范围）</w:t>
      </w:r>
    </w:p>
    <w:p w14:paraId="7B5F6B70" w14:textId="77777777" w:rsidR="00D02A55" w:rsidRDefault="00000000">
      <w:pPr>
        <w:jc w:val="center"/>
      </w:pPr>
      <w:r>
        <w:rPr>
          <w:noProof/>
        </w:rPr>
        <w:lastRenderedPageBreak/>
        <w:drawing>
          <wp:inline distT="0" distB="0" distL="0" distR="0">
            <wp:extent cx="530352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7.png"/>
                    <pic:cNvPicPr/>
                  </pic:nvPicPr>
                  <pic:blipFill>
                    <a:blip r:embed="rId16"/>
                    <a:stretch>
                      <a:fillRect/>
                    </a:stretch>
                  </pic:blipFill>
                  <pic:spPr>
                    <a:xfrm>
                      <a:off x="0" y="0"/>
                      <a:ext cx="5303520" cy="3657600"/>
                    </a:xfrm>
                    <a:prstGeom prst="rect">
                      <a:avLst/>
                    </a:prstGeom>
                  </pic:spPr>
                </pic:pic>
              </a:graphicData>
            </a:graphic>
          </wp:inline>
        </w:drawing>
      </w:r>
    </w:p>
    <w:p>
      <w:pPr>
        <w:spacing w:before="60" w:after="120" w:lineRule="exact" w:line="280"/>
        <w:jc w:val="center"/>
      </w:pPr>
      <w:r>
        <w:rPr>
          <w:i/>
          <w:sz w:val="18"/>
          <w:szCs w:val="18"/>
          <w:color w:val="4F81BD"/>
        </w:rPr>
        <w:t>图 9 Phase 1 预算构成</w:t>
      </w:r>
    </w:p>
    <w:p w14:paraId="16A9996E" w14:textId="77777777" w:rsidR="00D02A55" w:rsidRDefault="00D02A55"/>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47E33997" w14:textId="77777777">
        <w:trPr>
          <w:jc w:val="center"/>
        </w:trPr>
        <w:tc>
          <w:tcPr>
            <w:tcW w:w="1662" w:type="dxa"/>
            <w:shd w:val="clear" w:color="auto" w:fill="0070C0"/>
            <w:vAlign w:val="center"/>
          </w:tcPr>
          <w:p w14:paraId="036FE077" w14:textId="77777777" w:rsidR="00D02A55" w:rsidRDefault="00000000">
            <w:pPr>
              <w:spacing w:before="40" w:after="40"/>
              <w:jc w:val="left"/>
            </w:pPr>
            <w:r>
              <w:rPr>
                <w:b/>
                <w:color w:val="FFFFFF"/>
                <w:sz w:val="20"/>
              </w:rPr>
              <w:t>预算类别</w:t>
            </w:r>
          </w:p>
        </w:tc>
        <w:tc>
          <w:tcPr>
            <w:tcW w:w="1662" w:type="dxa"/>
            <w:shd w:val="clear" w:color="auto" w:fill="0070C0"/>
            <w:vAlign w:val="center"/>
          </w:tcPr>
          <w:p w14:paraId="7602DDFD" w14:textId="77777777" w:rsidR="00D02A55" w:rsidRDefault="00000000">
            <w:pPr>
              <w:spacing w:before="40" w:after="40"/>
              <w:jc w:val="left"/>
            </w:pPr>
            <w:r>
              <w:rPr>
                <w:b/>
                <w:color w:val="FFFFFF"/>
                <w:sz w:val="20"/>
              </w:rPr>
              <w:t>Phase 1（2026）</w:t>
            </w:r>
          </w:p>
        </w:tc>
        <w:tc>
          <w:tcPr>
            <w:tcW w:w="1662" w:type="dxa"/>
            <w:shd w:val="clear" w:color="auto" w:fill="0070C0"/>
            <w:vAlign w:val="center"/>
          </w:tcPr>
          <w:p w14:paraId="670B2BEB" w14:textId="77777777" w:rsidR="00D02A55" w:rsidRDefault="00000000">
            <w:pPr>
              <w:spacing w:before="40" w:after="40"/>
              <w:jc w:val="left"/>
            </w:pPr>
            <w:r>
              <w:rPr>
                <w:b/>
                <w:color w:val="FFFFFF"/>
                <w:sz w:val="20"/>
              </w:rPr>
              <w:t>Phase 2（2027）</w:t>
            </w:r>
          </w:p>
        </w:tc>
        <w:tc>
          <w:tcPr>
            <w:tcW w:w="1662" w:type="dxa"/>
            <w:shd w:val="clear" w:color="auto" w:fill="0070C0"/>
            <w:vAlign w:val="center"/>
          </w:tcPr>
          <w:p w14:paraId="32A0BDB3" w14:textId="77777777" w:rsidR="00D02A55" w:rsidRDefault="00000000">
            <w:pPr>
              <w:spacing w:before="40" w:after="40"/>
              <w:jc w:val="left"/>
            </w:pPr>
            <w:r>
              <w:rPr>
                <w:b/>
                <w:color w:val="FFFFFF"/>
                <w:sz w:val="20"/>
              </w:rPr>
              <w:t>Phase 3（2028）</w:t>
            </w:r>
          </w:p>
        </w:tc>
        <w:tc>
          <w:tcPr>
            <w:tcW w:w="1662" w:type="dxa"/>
            <w:shd w:val="clear" w:color="auto" w:fill="0070C0"/>
            <w:vAlign w:val="center"/>
          </w:tcPr>
          <w:p w14:paraId="5B9A4202" w14:textId="77777777" w:rsidR="00D02A55" w:rsidRDefault="00000000">
            <w:pPr>
              <w:spacing w:before="40" w:after="40"/>
              <w:jc w:val="left"/>
            </w:pPr>
            <w:r>
              <w:rPr>
                <w:b/>
                <w:color w:val="FFFFFF"/>
                <w:sz w:val="20"/>
              </w:rPr>
              <w:t>备注</w:t>
            </w:r>
          </w:p>
        </w:tc>
      </w:tr>
      <w:tr w:rsidR="00D02A55" w14:paraId="39717417" w14:textId="77777777">
        <w:trPr>
          <w:jc w:val="center"/>
        </w:trPr>
        <w:tc>
          <w:tcPr>
            <w:tcW w:w="1662" w:type="dxa"/>
            <w:vAlign w:val="center"/>
          </w:tcPr>
          <w:p w14:paraId="73254126" w14:textId="77777777" w:rsidR="00D02A55" w:rsidRDefault="00000000">
            <w:pPr>
              <w:spacing w:before="40" w:after="40"/>
              <w:jc w:val="left"/>
            </w:pPr>
            <w:r>
              <w:rPr>
                <w:b/>
                <w:color w:val="222222"/>
                <w:sz w:val="21"/>
              </w:rPr>
              <w:t>本次招标预算（950万，含税）</w:t>
            </w:r>
          </w:p>
        </w:tc>
        <w:tc>
          <w:tcPr>
            <w:tcW w:w="1662" w:type="dxa"/>
            <w:vAlign w:val="center"/>
          </w:tcPr>
          <w:p w14:paraId="77415333" w14:textId="77777777" w:rsidR="00D02A55" w:rsidRDefault="00000000">
            <w:pPr>
              <w:spacing w:before="40" w:after="40"/>
              <w:jc w:val="left"/>
            </w:pPr>
            <w:r>
              <w:rPr>
                <w:color w:val="222222"/>
                <w:sz w:val="21"/>
              </w:rPr>
              <w:t>业务诊断咨询（约200万）+ SAP实施服务（约750万）</w:t>
            </w:r>
          </w:p>
        </w:tc>
        <w:tc>
          <w:tcPr>
            <w:tcW w:w="1662" w:type="dxa"/>
            <w:vAlign w:val="center"/>
          </w:tcPr>
          <w:p w14:paraId="2021CA3C" w14:textId="77777777" w:rsidR="00D02A55" w:rsidRDefault="00000000">
            <w:pPr>
              <w:spacing w:before="40" w:after="40"/>
              <w:jc w:val="left"/>
            </w:pPr>
            <w:r>
              <w:rPr>
                <w:color w:val="222222"/>
                <w:sz w:val="21"/>
              </w:rPr>
              <w:t>—</w:t>
            </w:r>
          </w:p>
        </w:tc>
        <w:tc>
          <w:tcPr>
            <w:tcW w:w="1662" w:type="dxa"/>
            <w:vAlign w:val="center"/>
          </w:tcPr>
          <w:p w14:paraId="4B581944" w14:textId="77777777" w:rsidR="00D02A55" w:rsidRDefault="00000000">
            <w:pPr>
              <w:spacing w:before="40" w:after="40"/>
              <w:jc w:val="left"/>
            </w:pPr>
            <w:r>
              <w:rPr>
                <w:color w:val="222222"/>
                <w:sz w:val="21"/>
              </w:rPr>
              <w:t>—</w:t>
            </w:r>
          </w:p>
        </w:tc>
        <w:tc>
          <w:tcPr>
            <w:tcW w:w="1662" w:type="dxa"/>
            <w:vAlign w:val="center"/>
          </w:tcPr>
          <w:p w14:paraId="0DCE2BC2" w14:textId="77777777" w:rsidR="00D02A55" w:rsidRDefault="00000000">
            <w:pPr>
              <w:spacing w:before="40" w:after="40"/>
              <w:jc w:val="left"/>
            </w:pPr>
            <w:r>
              <w:rPr>
                <w:color w:val="222222"/>
                <w:sz w:val="21"/>
              </w:rPr>
              <w:t>全包价，含实施服务、培训、维护；不含外围系统改造</w:t>
            </w:r>
          </w:p>
        </w:tc>
      </w:tr>
      <w:tr w:rsidR="00D02A55" w14:paraId="6B0FC346" w14:textId="77777777">
        <w:trPr>
          <w:jc w:val="center"/>
        </w:trPr>
        <w:tc>
          <w:tcPr>
            <w:tcW w:w="1662" w:type="dxa"/>
            <w:vAlign w:val="center"/>
          </w:tcPr>
          <w:p w14:paraId="507F5C30" w14:textId="77777777" w:rsidR="00D02A55" w:rsidRDefault="00000000">
            <w:pPr>
              <w:spacing w:before="40" w:after="40"/>
              <w:jc w:val="left"/>
            </w:pPr>
            <w:r>
              <w:rPr>
                <w:b/>
                <w:color w:val="222222"/>
                <w:sz w:val="21"/>
              </w:rPr>
              <w:lastRenderedPageBreak/>
              <w:t>SAP License费用</w:t>
            </w:r>
          </w:p>
        </w:tc>
        <w:tc>
          <w:tcPr>
            <w:tcW w:w="1662" w:type="dxa"/>
            <w:vAlign w:val="center"/>
          </w:tcPr>
          <w:p w14:paraId="4100825E" w14:textId="77777777" w:rsidR="00D02A55" w:rsidRDefault="00000000">
            <w:pPr>
              <w:spacing w:before="40" w:after="40"/>
              <w:jc w:val="left"/>
            </w:pPr>
            <w:r>
              <w:rPr>
                <w:color w:val="222222"/>
                <w:sz w:val="21"/>
              </w:rPr>
              <w:t>S/4HANA PCE订阅费（已采购）；MDG/Group Reporting/DRC（已含在PCE套件内）</w:t>
            </w:r>
          </w:p>
        </w:tc>
        <w:tc>
          <w:tcPr>
            <w:tcW w:w="1662" w:type="dxa"/>
            <w:vAlign w:val="center"/>
          </w:tcPr>
          <w:p w14:paraId="4B961D53" w14:textId="77777777" w:rsidR="00D02A55" w:rsidRDefault="00000000">
            <w:pPr>
              <w:spacing w:before="40" w:after="40"/>
              <w:jc w:val="left"/>
            </w:pPr>
            <w:r>
              <w:rPr>
                <w:color w:val="222222"/>
                <w:sz w:val="21"/>
              </w:rPr>
              <w:t>按年续费</w:t>
            </w:r>
          </w:p>
        </w:tc>
        <w:tc>
          <w:tcPr>
            <w:tcW w:w="1662" w:type="dxa"/>
            <w:vAlign w:val="center"/>
          </w:tcPr>
          <w:p w14:paraId="58EFD670" w14:textId="77777777" w:rsidR="00D02A55" w:rsidRDefault="00000000">
            <w:pPr>
              <w:spacing w:before="40" w:after="40"/>
              <w:jc w:val="left"/>
            </w:pPr>
            <w:r>
              <w:rPr>
                <w:color w:val="222222"/>
                <w:sz w:val="21"/>
              </w:rPr>
              <w:t>IBP/SAC/SuccessFactors额外License</w:t>
            </w:r>
          </w:p>
        </w:tc>
        <w:tc>
          <w:tcPr>
            <w:tcW w:w="1662" w:type="dxa"/>
            <w:vAlign w:val="center"/>
          </w:tcPr>
          <w:p w14:paraId="04026600" w14:textId="77777777" w:rsidR="00D02A55" w:rsidRDefault="00000000">
            <w:pPr>
              <w:spacing w:before="40" w:after="40"/>
              <w:jc w:val="left"/>
            </w:pPr>
            <w:r>
              <w:rPr>
                <w:color w:val="222222"/>
                <w:sz w:val="21"/>
              </w:rPr>
              <w:t>PCE按年订阅，SAP负责底层运维</w:t>
            </w:r>
          </w:p>
        </w:tc>
      </w:tr>
      <w:tr w:rsidR="00D02A55" w14:paraId="33E410DE" w14:textId="77777777">
        <w:trPr>
          <w:jc w:val="center"/>
        </w:trPr>
        <w:tc>
          <w:tcPr>
            <w:tcW w:w="1662" w:type="dxa"/>
            <w:vAlign w:val="center"/>
          </w:tcPr>
          <w:p w14:paraId="56C333E3" w14:textId="77777777" w:rsidR="00D02A55" w:rsidRDefault="00000000">
            <w:pPr>
              <w:spacing w:before="40" w:after="40"/>
              <w:jc w:val="left"/>
            </w:pPr>
            <w:r>
              <w:rPr>
                <w:b/>
                <w:color w:val="222222"/>
                <w:sz w:val="21"/>
              </w:rPr>
              <w:t>外围系统改造（6项，PC12–PC17）</w:t>
            </w:r>
          </w:p>
        </w:tc>
        <w:tc>
          <w:tcPr>
            <w:tcW w:w="1662" w:type="dxa"/>
            <w:vAlign w:val="center"/>
          </w:tcPr>
          <w:p w14:paraId="19AA750B" w14:textId="77777777" w:rsidR="00D02A55" w:rsidRDefault="00000000">
            <w:pPr>
              <w:spacing w:before="40" w:after="40"/>
              <w:jc w:val="left"/>
            </w:pPr>
            <w:r>
              <w:rPr>
                <w:color w:val="222222"/>
                <w:sz w:val="21"/>
              </w:rPr>
              <w:t>数据中台起步(PC12)；WMS起步(PC15)</w:t>
            </w:r>
          </w:p>
        </w:tc>
        <w:tc>
          <w:tcPr>
            <w:tcW w:w="1662" w:type="dxa"/>
            <w:vAlign w:val="center"/>
          </w:tcPr>
          <w:p w14:paraId="3B58D7DA" w14:textId="77777777" w:rsidR="00D02A55" w:rsidRDefault="00000000">
            <w:pPr>
              <w:spacing w:before="40" w:after="40"/>
              <w:jc w:val="left"/>
            </w:pPr>
            <w:r>
              <w:rPr>
                <w:color w:val="222222"/>
                <w:sz w:val="21"/>
              </w:rPr>
              <w:t>APS(PC14)/IoT(PC16)/AI起步(PC13)/数据中台深化(PC12)</w:t>
            </w:r>
          </w:p>
        </w:tc>
        <w:tc>
          <w:tcPr>
            <w:tcW w:w="1662" w:type="dxa"/>
            <w:vAlign w:val="center"/>
          </w:tcPr>
          <w:p w14:paraId="5A5D8A27" w14:textId="77777777" w:rsidR="00D02A55" w:rsidRDefault="00000000">
            <w:pPr>
              <w:spacing w:before="40" w:after="40"/>
              <w:jc w:val="left"/>
            </w:pPr>
            <w:r>
              <w:rPr>
                <w:color w:val="222222"/>
                <w:sz w:val="21"/>
              </w:rPr>
              <w:t>AI深化(PC13)/控制塔(PC17)</w:t>
            </w:r>
          </w:p>
        </w:tc>
        <w:tc>
          <w:tcPr>
            <w:tcW w:w="1662" w:type="dxa"/>
            <w:vAlign w:val="center"/>
          </w:tcPr>
          <w:p w14:paraId="5189F0B4" w14:textId="77777777" w:rsidR="00D02A55" w:rsidRDefault="00000000">
            <w:pPr>
              <w:spacing w:before="40" w:after="40"/>
              <w:jc w:val="left"/>
            </w:pPr>
            <w:r>
              <w:rPr>
                <w:color w:val="222222"/>
                <w:sz w:val="21"/>
              </w:rPr>
              <w:t>详见 §6.3 成本测算（1,900–3,100万 [E]）</w:t>
            </w:r>
          </w:p>
        </w:tc>
      </w:tr>
      <w:tr w:rsidR="00D02A55" w14:paraId="321EE51F" w14:textId="77777777">
        <w:trPr>
          <w:jc w:val="center"/>
        </w:trPr>
        <w:tc>
          <w:tcPr>
            <w:tcW w:w="1662" w:type="dxa"/>
            <w:vAlign w:val="center"/>
          </w:tcPr>
          <w:p w14:paraId="4F67E891" w14:textId="77777777" w:rsidR="00D02A55" w:rsidRDefault="00000000">
            <w:pPr>
              <w:spacing w:before="40" w:after="40"/>
              <w:jc w:val="left"/>
            </w:pPr>
            <w:r>
              <w:rPr>
                <w:b/>
                <w:color w:val="222222"/>
                <w:sz w:val="21"/>
              </w:rPr>
              <w:t>SAP 智能/分析追加（PC10/PC11 等）</w:t>
            </w:r>
          </w:p>
        </w:tc>
        <w:tc>
          <w:tcPr>
            <w:tcW w:w="1662" w:type="dxa"/>
            <w:vAlign w:val="center"/>
          </w:tcPr>
          <w:p w14:paraId="6051ED4C" w14:textId="77777777" w:rsidR="00D02A55" w:rsidRDefault="00000000">
            <w:pPr>
              <w:spacing w:before="40" w:after="40"/>
              <w:jc w:val="left"/>
            </w:pPr>
            <w:r>
              <w:rPr>
                <w:color w:val="222222"/>
                <w:sz w:val="21"/>
              </w:rPr>
              <w:t>—</w:t>
            </w:r>
          </w:p>
        </w:tc>
        <w:tc>
          <w:tcPr>
            <w:tcW w:w="1662" w:type="dxa"/>
            <w:vAlign w:val="center"/>
          </w:tcPr>
          <w:p w14:paraId="420968A8" w14:textId="77777777" w:rsidR="00D02A55" w:rsidRDefault="00000000">
            <w:pPr>
              <w:spacing w:before="40" w:after="40"/>
              <w:jc w:val="left"/>
            </w:pPr>
            <w:r>
              <w:rPr>
                <w:color w:val="222222"/>
                <w:sz w:val="21"/>
              </w:rPr>
              <w:t>追加约500-700万（SAC/DRC深化）</w:t>
            </w:r>
          </w:p>
        </w:tc>
        <w:tc>
          <w:tcPr>
            <w:tcW w:w="1662" w:type="dxa"/>
            <w:vAlign w:val="center"/>
          </w:tcPr>
          <w:p w14:paraId="7E00CC05" w14:textId="77777777" w:rsidR="00D02A55" w:rsidRDefault="00000000">
            <w:pPr>
              <w:spacing w:before="40" w:after="40"/>
              <w:jc w:val="left"/>
            </w:pPr>
            <w:r>
              <w:rPr>
                <w:color w:val="222222"/>
                <w:sz w:val="21"/>
              </w:rPr>
              <w:t>追加约300-500万（SuccessFactors/生态门户）</w:t>
            </w:r>
          </w:p>
        </w:tc>
        <w:tc>
          <w:tcPr>
            <w:tcW w:w="1662" w:type="dxa"/>
            <w:vAlign w:val="center"/>
          </w:tcPr>
          <w:p w14:paraId="7F9FD798" w14:textId="77777777" w:rsidR="00D02A55" w:rsidRDefault="00000000">
            <w:pPr>
              <w:spacing w:before="40" w:after="40"/>
              <w:jc w:val="left"/>
            </w:pPr>
            <w:r>
              <w:rPr>
                <w:color w:val="222222"/>
                <w:sz w:val="21"/>
              </w:rPr>
              <w:t>SAP 体系合计约 1,750–2,150万</w:t>
            </w:r>
          </w:p>
        </w:tc>
      </w:tr>
      <w:tr w:rsidR="00D02A55" w14:paraId="0E0F365C" w14:textId="77777777">
        <w:trPr>
          <w:jc w:val="center"/>
        </w:trPr>
        <w:tc>
          <w:tcPr>
            <w:tcW w:w="1662" w:type="dxa"/>
            <w:vAlign w:val="center"/>
          </w:tcPr>
          <w:p w14:paraId="66489653" w14:textId="77777777" w:rsidR="00D02A55" w:rsidRDefault="00000000">
            <w:pPr>
              <w:spacing w:before="40" w:after="40"/>
              <w:jc w:val="left"/>
            </w:pPr>
            <w:r>
              <w:rPr>
                <w:b/>
                <w:color w:val="222222"/>
                <w:sz w:val="21"/>
              </w:rPr>
              <w:t>三年总投入（全口径，估算）</w:t>
            </w:r>
          </w:p>
        </w:tc>
        <w:tc>
          <w:tcPr>
            <w:tcW w:w="4986" w:type="dxa"/>
            <w:gridSpan w:val="3"/>
            <w:vAlign w:val="center"/>
          </w:tcPr>
          <w:p w14:paraId="09BBD39C" w14:textId="77777777" w:rsidR="00D02A55" w:rsidRDefault="00000000">
            <w:pPr>
              <w:spacing w:before="40" w:after="40"/>
              <w:jc w:val="left"/>
            </w:pPr>
            <w:r>
              <w:rPr>
                <w:color w:val="222222"/>
                <w:sz w:val="21"/>
              </w:rPr>
              <w:t>SAP 体系 1,750–2,150万 + 外围系统 1,900–3,100万 = 三年合计约 3,650–5,250万（中点约4,450万）[E]</w:t>
            </w:r>
          </w:p>
        </w:tc>
        <w:tc>
          <w:tcPr>
            <w:tcW w:w="1662" w:type="dxa"/>
            <w:vAlign w:val="center"/>
          </w:tcPr>
          <w:p w14:paraId="05B1B8E7" w14:textId="77777777" w:rsidR="00D02A55" w:rsidRDefault="00000000">
            <w:pPr>
              <w:spacing w:before="40" w:after="40"/>
              <w:jc w:val="left"/>
            </w:pPr>
            <w:r>
              <w:rPr>
                <w:color w:val="222222"/>
                <w:sz w:val="21"/>
              </w:rPr>
              <w:t>ROI 待测算（价值含降本/增效/新业务，详见 §2.3）</w:t>
            </w:r>
          </w:p>
        </w:tc>
      </w:tr>
    </w:tbl>
    <w:p w14:paraId="78A522FD" w14:textId="77777777" w:rsidR="00D02A55" w:rsidRDefault="00D02A55"/>
    <w:p w14:paraId="723C2D42" w14:textId="77777777" w:rsidR="00D02A55" w:rsidRDefault="00000000">
      <w:pPr>
        <w:pStyle w:val="21"/>
      </w:pPr>
      <w:r>
        <w:t xml:space="preserve">6.3 </w:t>
      </w:r>
      <w:r>
        <w:t>外围系统改造成本与资源测算（含</w:t>
      </w:r>
      <w:r>
        <w:t xml:space="preserve"> AI/</w:t>
      </w:r>
      <w:r>
        <w:t>安全</w:t>
      </w:r>
      <w:r>
        <w:t>/MES/CRM/</w:t>
      </w:r>
      <w:r>
        <w:t>预算</w:t>
      </w:r>
      <w:r>
        <w:t>/MRP</w:t>
      </w:r>
      <w:r>
        <w:t>）</w:t>
      </w:r>
    </w:p>
    <w:p w14:paraId="09A125A8" w14:textId="77777777" w:rsidR="00D02A55" w:rsidRDefault="00000000">
      <w:r>
        <w:t>下列 13 个外围系统改造项目卡片作为横向使能层，独立于 SAP 招标范围（950万）之外，需另行立项与采购。成本与人力为</w:t>
      </w:r>
      <w:r>
        <w:rPr>
          <w:b/>
        </w:rPr>
        <w:t>基于行业可比项目的估算 [E]</w:t>
      </w:r>
      <w:r>
        <w:t>，最终以供应商招标报价为准；成熟度跃迁与第三章 §3.2 项目卡片一致。</w:t>
      </w:r>
    </w:p>
    <w:tbl>
      <w:tblPr>
        <w:tblStyle w:val="aff1"/>
        <w:tblW w:w="9072" w:type="dxa"/>
        <w:jc w:val="center"/>
        <w:tblLayout w:type="fixed"/>
        <w:tblLook w:val="04A0" w:firstRow="1" w:lastRow="0" w:firstColumn="1" w:lastColumn="0" w:noHBand="0" w:noVBand="1"/>
      </w:tblPr>
      <w:tblGrid>
        <w:gridCol w:w="1008"/>
        <w:gridCol w:w="1008"/>
        <w:gridCol w:w="1008"/>
        <w:gridCol w:w="1008"/>
        <w:gridCol w:w="1008"/>
        <w:gridCol w:w="1008"/>
        <w:gridCol w:w="1008"/>
        <w:gridCol w:w="1008"/>
        <w:gridCol w:w="1008"/>
      </w:tblGrid>
      <w:tr w:rsidR="00D02A55" w14:paraId="2108AD41" w14:textId="77777777">
        <w:trPr>
          <w:jc w:val="center"/>
        </w:trPr>
        <w:tc>
          <w:tcPr>
            <w:tcW w:w="924" w:type="dxa"/>
            <w:shd w:val="clear" w:color="auto" w:fill="0070C0"/>
            <w:vAlign w:val="center"/>
          </w:tcPr>
          <w:p w14:paraId="062E4812" w14:textId="77777777" w:rsidR="00D02A55" w:rsidRDefault="00000000">
            <w:pPr>
              <w:spacing w:before="40" w:after="40"/>
              <w:jc w:val="left"/>
            </w:pPr>
            <w:r>
              <w:rPr>
                <w:b/>
                <w:color w:val="FFFFFF"/>
                <w:sz w:val="20"/>
              </w:rPr>
              <w:lastRenderedPageBreak/>
              <w:t>项目卡片</w:t>
            </w:r>
          </w:p>
        </w:tc>
        <w:tc>
          <w:tcPr>
            <w:tcW w:w="924" w:type="dxa"/>
            <w:shd w:val="clear" w:color="auto" w:fill="0070C0"/>
            <w:vAlign w:val="center"/>
          </w:tcPr>
          <w:p w14:paraId="388F8A32" w14:textId="77777777" w:rsidR="00D02A55" w:rsidRDefault="00000000">
            <w:pPr>
              <w:spacing w:before="40" w:after="40"/>
              <w:jc w:val="left"/>
            </w:pPr>
            <w:r>
              <w:rPr>
                <w:b/>
                <w:color w:val="FFFFFF"/>
                <w:sz w:val="20"/>
              </w:rPr>
              <w:t>外围系统</w:t>
            </w:r>
          </w:p>
        </w:tc>
        <w:tc>
          <w:tcPr>
            <w:tcW w:w="924" w:type="dxa"/>
            <w:shd w:val="clear" w:color="auto" w:fill="0070C0"/>
            <w:vAlign w:val="center"/>
          </w:tcPr>
          <w:p w14:paraId="75B567B8" w14:textId="77777777" w:rsidR="00D02A55" w:rsidRDefault="00000000">
            <w:pPr>
              <w:spacing w:before="40" w:after="40"/>
              <w:jc w:val="left"/>
            </w:pPr>
            <w:r>
              <w:rPr>
                <w:b/>
                <w:color w:val="FFFFFF"/>
                <w:sz w:val="20"/>
              </w:rPr>
              <w:t>主实施年</w:t>
            </w:r>
          </w:p>
        </w:tc>
        <w:tc>
          <w:tcPr>
            <w:tcW w:w="924" w:type="dxa"/>
            <w:shd w:val="clear" w:color="auto" w:fill="0070C0"/>
            <w:vAlign w:val="center"/>
          </w:tcPr>
          <w:p w14:paraId="4B58E997" w14:textId="77777777" w:rsidR="00D02A55" w:rsidRDefault="00000000">
            <w:pPr>
              <w:spacing w:before="40" w:after="40"/>
              <w:jc w:val="left"/>
            </w:pPr>
            <w:r>
              <w:rPr>
                <w:b/>
                <w:color w:val="FFFFFF"/>
                <w:sz w:val="20"/>
              </w:rPr>
              <w:t>成熟度跃迁</w:t>
            </w:r>
          </w:p>
        </w:tc>
        <w:tc>
          <w:tcPr>
            <w:tcW w:w="924" w:type="dxa"/>
            <w:shd w:val="clear" w:color="auto" w:fill="0070C0"/>
            <w:vAlign w:val="center"/>
          </w:tcPr>
          <w:p w14:paraId="2D062757" w14:textId="77777777" w:rsidR="00D02A55" w:rsidRDefault="00000000">
            <w:pPr>
              <w:spacing w:before="40" w:after="40"/>
              <w:jc w:val="left"/>
            </w:pPr>
            <w:r>
              <w:rPr>
                <w:b/>
                <w:color w:val="FFFFFF"/>
                <w:sz w:val="20"/>
              </w:rPr>
              <w:t>预算估算（万元）[E]</w:t>
            </w:r>
          </w:p>
        </w:tc>
        <w:tc>
          <w:tcPr>
            <w:tcW w:w="924" w:type="dxa"/>
            <w:shd w:val="clear" w:color="auto" w:fill="0070C0"/>
            <w:vAlign w:val="center"/>
          </w:tcPr>
          <w:p w14:paraId="601FF425" w14:textId="77777777" w:rsidR="00D02A55" w:rsidRDefault="00000000">
            <w:pPr>
              <w:spacing w:before="40" w:after="40"/>
              <w:jc w:val="left"/>
            </w:pPr>
            <w:r>
              <w:rPr>
                <w:b/>
                <w:color w:val="FFFFFF"/>
                <w:sz w:val="20"/>
              </w:rPr>
              <w:t>内部团队</w:t>
            </w:r>
          </w:p>
        </w:tc>
        <w:tc>
          <w:tcPr>
            <w:tcW w:w="924" w:type="dxa"/>
            <w:shd w:val="clear" w:color="auto" w:fill="0070C0"/>
            <w:vAlign w:val="center"/>
          </w:tcPr>
          <w:p w14:paraId="44E60A7B" w14:textId="77777777" w:rsidR="00D02A55" w:rsidRDefault="00000000">
            <w:pPr>
              <w:spacing w:before="40" w:after="40"/>
              <w:jc w:val="left"/>
            </w:pPr>
            <w:r>
              <w:rPr>
                <w:b/>
                <w:color w:val="FFFFFF"/>
                <w:sz w:val="20"/>
              </w:rPr>
              <w:t>外部实施</w:t>
            </w:r>
          </w:p>
        </w:tc>
        <w:tc>
          <w:tcPr>
            <w:tcW w:w="924" w:type="dxa"/>
            <w:shd w:val="clear" w:color="auto" w:fill="0070C0"/>
            <w:vAlign w:val="center"/>
          </w:tcPr>
          <w:p w14:paraId="482CDEC2" w14:textId="77777777" w:rsidR="00D02A55" w:rsidRDefault="00000000">
            <w:pPr>
              <w:spacing w:before="40" w:after="40"/>
              <w:jc w:val="left"/>
            </w:pPr>
            <w:r>
              <w:rPr>
                <w:b/>
                <w:color w:val="FFFFFF"/>
                <w:sz w:val="20"/>
              </w:rPr>
              <w:t>周期</w:t>
            </w:r>
          </w:p>
        </w:tc>
        <w:tc>
          <w:tcPr>
            <w:tcW w:w="924" w:type="dxa"/>
            <w:shd w:val="clear" w:color="auto" w:fill="0070C0"/>
            <w:vAlign w:val="center"/>
          </w:tcPr>
          <w:p w14:paraId="7C6A9CA7" w14:textId="77777777" w:rsidR="00D02A55" w:rsidRDefault="00000000">
            <w:pPr>
              <w:spacing w:before="40" w:after="40"/>
              <w:jc w:val="left"/>
            </w:pPr>
            <w:r>
              <w:rPr>
                <w:b/>
                <w:color w:val="FFFFFF"/>
                <w:sz w:val="20"/>
              </w:rPr>
              <w:t>关键依赖</w:t>
            </w:r>
          </w:p>
        </w:tc>
      </w:tr>
      <w:tr w:rsidR="00D02A55" w14:paraId="4C5B41D7" w14:textId="77777777">
        <w:trPr>
          <w:jc w:val="center"/>
        </w:trPr>
        <w:tc>
          <w:tcPr>
            <w:tcW w:w="924" w:type="dxa"/>
            <w:vAlign w:val="center"/>
          </w:tcPr>
          <w:p w14:paraId="64EB5062" w14:textId="77777777" w:rsidR="00D02A55" w:rsidRDefault="00000000">
            <w:pPr>
              <w:spacing w:before="40" w:after="40"/>
              <w:jc w:val="left"/>
            </w:pPr>
            <w:r>
              <w:rPr>
                <w:b/>
                <w:color w:val="222222"/>
                <w:sz w:val="21"/>
              </w:rPr>
              <w:t>PC12 数据中台</w:t>
            </w:r>
          </w:p>
        </w:tc>
        <w:tc>
          <w:tcPr>
            <w:tcW w:w="924" w:type="dxa"/>
            <w:vAlign w:val="center"/>
          </w:tcPr>
          <w:p w14:paraId="32779B2A" w14:textId="77777777" w:rsidR="00D02A55" w:rsidRDefault="00000000">
            <w:pPr>
              <w:spacing w:before="40" w:after="40"/>
              <w:jc w:val="left"/>
            </w:pPr>
            <w:r>
              <w:rPr>
                <w:color w:val="222222"/>
                <w:sz w:val="21"/>
              </w:rPr>
              <w:t>企业级数据湖仓 + 数据服务总线 + 指标平台</w:t>
            </w:r>
          </w:p>
        </w:tc>
        <w:tc>
          <w:tcPr>
            <w:tcW w:w="924" w:type="dxa"/>
            <w:vAlign w:val="center"/>
          </w:tcPr>
          <w:p w14:paraId="318872C0" w14:textId="77777777" w:rsidR="00D02A55" w:rsidRDefault="00000000">
            <w:pPr>
              <w:spacing w:before="40" w:after="40"/>
              <w:jc w:val="left"/>
            </w:pPr>
            <w:r>
              <w:rPr>
                <w:color w:val="222222"/>
                <w:sz w:val="21"/>
              </w:rPr>
              <w:t>2026–2027</w:t>
            </w:r>
          </w:p>
        </w:tc>
        <w:tc>
          <w:tcPr>
            <w:tcW w:w="924" w:type="dxa"/>
            <w:vAlign w:val="center"/>
          </w:tcPr>
          <w:p w14:paraId="5AA6F715" w14:textId="77777777" w:rsidR="00D02A55" w:rsidRDefault="00000000">
            <w:pPr>
              <w:spacing w:before="40" w:after="40"/>
              <w:jc w:val="left"/>
            </w:pPr>
            <w:r>
              <w:rPr>
                <w:color w:val="222222"/>
                <w:sz w:val="21"/>
              </w:rPr>
              <w:t>L2→L3</w:t>
            </w:r>
          </w:p>
        </w:tc>
        <w:tc>
          <w:tcPr>
            <w:tcW w:w="924" w:type="dxa"/>
            <w:vAlign w:val="center"/>
          </w:tcPr>
          <w:p w14:paraId="5261B778" w14:textId="77777777" w:rsidR="00D02A55" w:rsidRDefault="00000000">
            <w:pPr>
              <w:spacing w:before="40" w:after="40"/>
              <w:jc w:val="left"/>
            </w:pPr>
            <w:r>
              <w:rPr>
                <w:color w:val="222222"/>
                <w:sz w:val="21"/>
              </w:rPr>
              <w:t>600–900</w:t>
            </w:r>
          </w:p>
        </w:tc>
        <w:tc>
          <w:tcPr>
            <w:tcW w:w="924" w:type="dxa"/>
            <w:vAlign w:val="center"/>
          </w:tcPr>
          <w:p w14:paraId="09C86471" w14:textId="77777777" w:rsidR="00D02A55" w:rsidRDefault="00000000">
            <w:pPr>
              <w:spacing w:before="40" w:after="40"/>
              <w:jc w:val="left"/>
            </w:pPr>
            <w:r>
              <w:rPr>
                <w:color w:val="222222"/>
                <w:sz w:val="21"/>
              </w:rPr>
              <w:t>数据架构/ETL/治理 8人</w:t>
            </w:r>
          </w:p>
        </w:tc>
        <w:tc>
          <w:tcPr>
            <w:tcW w:w="924" w:type="dxa"/>
            <w:vAlign w:val="center"/>
          </w:tcPr>
          <w:p w14:paraId="67C20177" w14:textId="77777777" w:rsidR="00D02A55" w:rsidRDefault="00000000">
            <w:pPr>
              <w:spacing w:before="40" w:after="40"/>
              <w:jc w:val="left"/>
            </w:pPr>
            <w:r>
              <w:rPr>
                <w:color w:val="222222"/>
                <w:sz w:val="21"/>
              </w:rPr>
              <w:t>实施商 10人</w:t>
            </w:r>
          </w:p>
        </w:tc>
        <w:tc>
          <w:tcPr>
            <w:tcW w:w="924" w:type="dxa"/>
            <w:vAlign w:val="center"/>
          </w:tcPr>
          <w:p w14:paraId="18BF17D6" w14:textId="77777777" w:rsidR="00D02A55" w:rsidRDefault="00000000">
            <w:pPr>
              <w:spacing w:before="40" w:after="40"/>
              <w:jc w:val="left"/>
            </w:pPr>
            <w:r>
              <w:rPr>
                <w:color w:val="222222"/>
                <w:sz w:val="21"/>
              </w:rPr>
              <w:t>18个月</w:t>
            </w:r>
          </w:p>
        </w:tc>
        <w:tc>
          <w:tcPr>
            <w:tcW w:w="924" w:type="dxa"/>
            <w:vAlign w:val="center"/>
          </w:tcPr>
          <w:p w14:paraId="76022BE7" w14:textId="77777777" w:rsidR="00D02A55" w:rsidRDefault="00000000">
            <w:pPr>
              <w:spacing w:before="40" w:after="40"/>
              <w:jc w:val="left"/>
            </w:pPr>
            <w:r>
              <w:rPr>
                <w:color w:val="222222"/>
                <w:sz w:val="21"/>
              </w:rPr>
              <w:t>PC01/PC02</w:t>
            </w:r>
          </w:p>
        </w:tc>
      </w:tr>
      <w:tr w:rsidR="00D02A55" w14:paraId="5D337117" w14:textId="77777777">
        <w:trPr>
          <w:jc w:val="center"/>
        </w:trPr>
        <w:tc>
          <w:tcPr>
            <w:tcW w:w="924" w:type="dxa"/>
            <w:vAlign w:val="center"/>
          </w:tcPr>
          <w:p w14:paraId="63F9B7C9" w14:textId="77777777" w:rsidR="00D02A55" w:rsidRDefault="00000000">
            <w:pPr>
              <w:spacing w:before="40" w:after="40"/>
              <w:jc w:val="left"/>
            </w:pPr>
            <w:r>
              <w:rPr>
                <w:b/>
                <w:color w:val="222222"/>
                <w:sz w:val="21"/>
              </w:rPr>
              <w:t>PC13 AI平台深化</w:t>
            </w:r>
          </w:p>
        </w:tc>
        <w:tc>
          <w:tcPr>
            <w:tcW w:w="924" w:type="dxa"/>
            <w:vAlign w:val="center"/>
          </w:tcPr>
          <w:p w14:paraId="7E0C7C52" w14:textId="77777777" w:rsidR="00D02A55" w:rsidRDefault="00000000">
            <w:pPr>
              <w:spacing w:before="40" w:after="40"/>
              <w:jc w:val="left"/>
            </w:pPr>
            <w:r>
              <w:rPr>
                <w:color w:val="222222"/>
                <w:sz w:val="21"/>
              </w:rPr>
              <w:t>底座加固 + MCP/API网关 + OCR/检索/风控/预测（SAP API挂接）</w:t>
            </w:r>
          </w:p>
        </w:tc>
        <w:tc>
          <w:tcPr>
            <w:tcW w:w="924" w:type="dxa"/>
            <w:vAlign w:val="center"/>
          </w:tcPr>
          <w:p w14:paraId="400A61FB" w14:textId="77777777" w:rsidR="00D02A55" w:rsidRDefault="00000000">
            <w:pPr>
              <w:spacing w:before="40" w:after="40"/>
              <w:jc w:val="left"/>
            </w:pPr>
            <w:r>
              <w:rPr>
                <w:color w:val="222222"/>
                <w:sz w:val="21"/>
              </w:rPr>
              <w:t>2027</w:t>
            </w:r>
          </w:p>
        </w:tc>
        <w:tc>
          <w:tcPr>
            <w:tcW w:w="924" w:type="dxa"/>
            <w:vAlign w:val="center"/>
          </w:tcPr>
          <w:p w14:paraId="695DAE53" w14:textId="77777777" w:rsidR="00D02A55" w:rsidRDefault="00000000">
            <w:pPr>
              <w:spacing w:before="40" w:after="40"/>
              <w:jc w:val="left"/>
            </w:pPr>
            <w:r>
              <w:rPr>
                <w:color w:val="222222"/>
                <w:sz w:val="21"/>
              </w:rPr>
              <w:t>L3→L4</w:t>
            </w:r>
          </w:p>
        </w:tc>
        <w:tc>
          <w:tcPr>
            <w:tcW w:w="924" w:type="dxa"/>
            <w:vAlign w:val="center"/>
          </w:tcPr>
          <w:p w14:paraId="49F5A5AE" w14:textId="77777777" w:rsidR="00D02A55" w:rsidRDefault="00000000">
            <w:pPr>
              <w:spacing w:before="40" w:after="40"/>
              <w:jc w:val="left"/>
            </w:pPr>
            <w:r>
              <w:rPr>
                <w:color w:val="222222"/>
                <w:sz w:val="21"/>
              </w:rPr>
              <w:t>200–350</w:t>
            </w:r>
          </w:p>
        </w:tc>
        <w:tc>
          <w:tcPr>
            <w:tcW w:w="924" w:type="dxa"/>
            <w:vAlign w:val="center"/>
          </w:tcPr>
          <w:p w14:paraId="6FE1E3E4" w14:textId="77777777" w:rsidR="00D02A55" w:rsidRDefault="00000000">
            <w:pPr>
              <w:spacing w:before="40" w:after="40"/>
              <w:jc w:val="left"/>
            </w:pPr>
            <w:r>
              <w:rPr>
                <w:color w:val="222222"/>
                <w:sz w:val="21"/>
              </w:rPr>
              <w:t>AI/算法 5人</w:t>
            </w:r>
          </w:p>
        </w:tc>
        <w:tc>
          <w:tcPr>
            <w:tcW w:w="924" w:type="dxa"/>
            <w:vAlign w:val="center"/>
          </w:tcPr>
          <w:p w14:paraId="47F0A04F" w14:textId="77777777" w:rsidR="00D02A55" w:rsidRDefault="00000000">
            <w:pPr>
              <w:spacing w:before="40" w:after="40"/>
              <w:jc w:val="left"/>
            </w:pPr>
            <w:r>
              <w:rPr>
                <w:color w:val="222222"/>
                <w:sz w:val="21"/>
              </w:rPr>
              <w:t>8人</w:t>
            </w:r>
          </w:p>
        </w:tc>
        <w:tc>
          <w:tcPr>
            <w:tcW w:w="924" w:type="dxa"/>
            <w:vAlign w:val="center"/>
          </w:tcPr>
          <w:p w14:paraId="7542C18D" w14:textId="77777777" w:rsidR="00D02A55" w:rsidRDefault="00000000">
            <w:pPr>
              <w:spacing w:before="40" w:after="40"/>
              <w:jc w:val="left"/>
            </w:pPr>
            <w:r>
              <w:rPr>
                <w:color w:val="222222"/>
                <w:sz w:val="21"/>
              </w:rPr>
              <w:t>24个月</w:t>
            </w:r>
          </w:p>
        </w:tc>
        <w:tc>
          <w:tcPr>
            <w:tcW w:w="924" w:type="dxa"/>
            <w:vAlign w:val="center"/>
          </w:tcPr>
          <w:p w14:paraId="1D0829AC" w14:textId="77777777" w:rsidR="00D02A55" w:rsidRDefault="00000000">
            <w:pPr>
              <w:spacing w:before="40" w:after="40"/>
              <w:jc w:val="left"/>
            </w:pPr>
            <w:r>
              <w:rPr>
                <w:color w:val="222222"/>
                <w:sz w:val="21"/>
              </w:rPr>
              <w:t>PC12</w:t>
            </w:r>
          </w:p>
        </w:tc>
      </w:tr>
      <w:tr w:rsidR="00D02A55" w14:paraId="2472E339" w14:textId="77777777">
        <w:trPr>
          <w:jc w:val="center"/>
        </w:trPr>
        <w:tc>
          <w:tcPr>
            <w:tcW w:w="924" w:type="dxa"/>
            <w:vAlign w:val="center"/>
          </w:tcPr>
          <w:p w14:paraId="198675BF" w14:textId="77777777" w:rsidR="00D02A55" w:rsidRDefault="00000000">
            <w:pPr>
              <w:spacing w:before="40" w:after="40"/>
              <w:jc w:val="left"/>
            </w:pPr>
            <w:r>
              <w:rPr>
                <w:b/>
                <w:color w:val="222222"/>
                <w:sz w:val="21"/>
              </w:rPr>
              <w:t>PC14 APS（重建）</w:t>
            </w:r>
          </w:p>
        </w:tc>
        <w:tc>
          <w:tcPr>
            <w:tcW w:w="924" w:type="dxa"/>
            <w:vAlign w:val="center"/>
          </w:tcPr>
          <w:p w14:paraId="565FD390" w14:textId="77777777" w:rsidR="00D02A55" w:rsidRDefault="00000000">
            <w:pPr>
              <w:spacing w:before="40" w:after="40"/>
              <w:jc w:val="left"/>
            </w:pPr>
            <w:r>
              <w:rPr>
                <w:color w:val="222222"/>
                <w:sz w:val="21"/>
              </w:rPr>
              <w:t>替代已停用Asprova：工序级排程 + 产能</w:t>
            </w:r>
            <w:r>
              <w:rPr>
                <w:color w:val="222222"/>
                <w:sz w:val="21"/>
              </w:rPr>
              <w:lastRenderedPageBreak/>
              <w:t>约束 + 齐套联动</w:t>
            </w:r>
          </w:p>
        </w:tc>
        <w:tc>
          <w:tcPr>
            <w:tcW w:w="924" w:type="dxa"/>
            <w:vAlign w:val="center"/>
          </w:tcPr>
          <w:p w14:paraId="3544177A" w14:textId="77777777" w:rsidR="00D02A55" w:rsidRDefault="00000000">
            <w:pPr>
              <w:spacing w:before="40" w:after="40"/>
              <w:jc w:val="left"/>
            </w:pPr>
            <w:r>
              <w:rPr>
                <w:color w:val="222222"/>
                <w:sz w:val="21"/>
              </w:rPr>
              <w:lastRenderedPageBreak/>
              <w:t>2028</w:t>
            </w:r>
          </w:p>
        </w:tc>
        <w:tc>
          <w:tcPr>
            <w:tcW w:w="924" w:type="dxa"/>
            <w:vAlign w:val="center"/>
          </w:tcPr>
          <w:p w14:paraId="104566D5" w14:textId="77777777" w:rsidR="00D02A55" w:rsidRDefault="00000000">
            <w:pPr>
              <w:spacing w:before="40" w:after="40"/>
              <w:jc w:val="left"/>
            </w:pPr>
            <w:r>
              <w:rPr>
                <w:color w:val="222222"/>
                <w:sz w:val="21"/>
              </w:rPr>
              <w:t>L4深化</w:t>
            </w:r>
          </w:p>
        </w:tc>
        <w:tc>
          <w:tcPr>
            <w:tcW w:w="924" w:type="dxa"/>
            <w:vAlign w:val="center"/>
          </w:tcPr>
          <w:p w14:paraId="5186C61B" w14:textId="77777777" w:rsidR="00D02A55" w:rsidRDefault="00000000">
            <w:pPr>
              <w:spacing w:before="40" w:after="40"/>
              <w:jc w:val="left"/>
            </w:pPr>
            <w:r>
              <w:rPr>
                <w:color w:val="222222"/>
                <w:sz w:val="21"/>
              </w:rPr>
              <w:t>200–350</w:t>
            </w:r>
          </w:p>
        </w:tc>
        <w:tc>
          <w:tcPr>
            <w:tcW w:w="924" w:type="dxa"/>
            <w:vAlign w:val="center"/>
          </w:tcPr>
          <w:p w14:paraId="3A6AD3A6" w14:textId="77777777" w:rsidR="00D02A55" w:rsidRDefault="00000000">
            <w:pPr>
              <w:spacing w:before="40" w:after="40"/>
              <w:jc w:val="left"/>
            </w:pPr>
            <w:r>
              <w:rPr>
                <w:color w:val="222222"/>
                <w:sz w:val="21"/>
              </w:rPr>
              <w:t>计划/IT 4人</w:t>
            </w:r>
          </w:p>
        </w:tc>
        <w:tc>
          <w:tcPr>
            <w:tcW w:w="924" w:type="dxa"/>
            <w:vAlign w:val="center"/>
          </w:tcPr>
          <w:p w14:paraId="2F4658FA" w14:textId="77777777" w:rsidR="00D02A55" w:rsidRDefault="00000000">
            <w:pPr>
              <w:spacing w:before="40" w:after="40"/>
              <w:jc w:val="left"/>
            </w:pPr>
            <w:r>
              <w:rPr>
                <w:color w:val="222222"/>
                <w:sz w:val="21"/>
              </w:rPr>
              <w:t>6人</w:t>
            </w:r>
          </w:p>
        </w:tc>
        <w:tc>
          <w:tcPr>
            <w:tcW w:w="924" w:type="dxa"/>
            <w:vAlign w:val="center"/>
          </w:tcPr>
          <w:p w14:paraId="38D04836" w14:textId="77777777" w:rsidR="00D02A55" w:rsidRDefault="00000000">
            <w:pPr>
              <w:spacing w:before="40" w:after="40"/>
              <w:jc w:val="left"/>
            </w:pPr>
            <w:r>
              <w:rPr>
                <w:color w:val="222222"/>
                <w:sz w:val="21"/>
              </w:rPr>
              <w:t>12个月</w:t>
            </w:r>
          </w:p>
        </w:tc>
        <w:tc>
          <w:tcPr>
            <w:tcW w:w="924" w:type="dxa"/>
            <w:vAlign w:val="center"/>
          </w:tcPr>
          <w:p w14:paraId="296F0DD8" w14:textId="77777777" w:rsidR="00D02A55" w:rsidRDefault="00000000">
            <w:pPr>
              <w:spacing w:before="40" w:after="40"/>
              <w:jc w:val="left"/>
            </w:pPr>
            <w:r>
              <w:rPr>
                <w:color w:val="222222"/>
                <w:sz w:val="21"/>
              </w:rPr>
              <w:t>PC07/PC19/PC12</w:t>
            </w:r>
          </w:p>
        </w:tc>
      </w:tr>
      <w:tr w:rsidR="00D02A55" w14:paraId="64553449" w14:textId="77777777">
        <w:trPr>
          <w:jc w:val="center"/>
        </w:trPr>
        <w:tc>
          <w:tcPr>
            <w:tcW w:w="924" w:type="dxa"/>
            <w:vAlign w:val="center"/>
          </w:tcPr>
          <w:p w14:paraId="6683CDAF" w14:textId="77777777" w:rsidR="00D02A55" w:rsidRDefault="00000000">
            <w:pPr>
              <w:spacing w:before="40" w:after="40"/>
              <w:jc w:val="left"/>
            </w:pPr>
            <w:r>
              <w:rPr>
                <w:b/>
                <w:color w:val="222222"/>
                <w:sz w:val="21"/>
              </w:rPr>
              <w:t>PC15 WMS深化</w:t>
            </w:r>
          </w:p>
        </w:tc>
        <w:tc>
          <w:tcPr>
            <w:tcW w:w="924" w:type="dxa"/>
            <w:vAlign w:val="center"/>
          </w:tcPr>
          <w:p w14:paraId="69769374" w14:textId="77777777" w:rsidR="00D02A55" w:rsidRDefault="00000000">
            <w:pPr>
              <w:spacing w:before="40" w:after="40"/>
              <w:jc w:val="left"/>
            </w:pPr>
            <w:r>
              <w:rPr>
                <w:color w:val="222222"/>
                <w:sz w:val="21"/>
              </w:rPr>
              <w:t>已存在系统深化：条码/RFID + 库位优化 + AGV + 对接SAP/MES</w:t>
            </w:r>
          </w:p>
        </w:tc>
        <w:tc>
          <w:tcPr>
            <w:tcW w:w="924" w:type="dxa"/>
            <w:vAlign w:val="center"/>
          </w:tcPr>
          <w:p w14:paraId="0503C407" w14:textId="77777777" w:rsidR="00D02A55" w:rsidRDefault="00000000">
            <w:pPr>
              <w:spacing w:before="40" w:after="40"/>
              <w:jc w:val="left"/>
            </w:pPr>
            <w:r>
              <w:rPr>
                <w:color w:val="222222"/>
                <w:sz w:val="21"/>
              </w:rPr>
              <w:t>2026–2027</w:t>
            </w:r>
          </w:p>
        </w:tc>
        <w:tc>
          <w:tcPr>
            <w:tcW w:w="924" w:type="dxa"/>
            <w:vAlign w:val="center"/>
          </w:tcPr>
          <w:p w14:paraId="7C83EFD2" w14:textId="77777777" w:rsidR="00D02A55" w:rsidRDefault="00000000">
            <w:pPr>
              <w:spacing w:before="40" w:after="40"/>
              <w:jc w:val="left"/>
            </w:pPr>
            <w:r>
              <w:rPr>
                <w:color w:val="222222"/>
                <w:sz w:val="21"/>
              </w:rPr>
              <w:t>L2→L3</w:t>
            </w:r>
          </w:p>
        </w:tc>
        <w:tc>
          <w:tcPr>
            <w:tcW w:w="924" w:type="dxa"/>
            <w:vAlign w:val="center"/>
          </w:tcPr>
          <w:p w14:paraId="6C943CBA" w14:textId="77777777" w:rsidR="00D02A55" w:rsidRDefault="00000000">
            <w:pPr>
              <w:spacing w:before="40" w:after="40"/>
              <w:jc w:val="left"/>
            </w:pPr>
            <w:r>
              <w:rPr>
                <w:color w:val="222222"/>
                <w:sz w:val="21"/>
              </w:rPr>
              <w:t>200–350</w:t>
            </w:r>
          </w:p>
        </w:tc>
        <w:tc>
          <w:tcPr>
            <w:tcW w:w="924" w:type="dxa"/>
            <w:vAlign w:val="center"/>
          </w:tcPr>
          <w:p w14:paraId="0DEAABED" w14:textId="77777777" w:rsidR="00D02A55" w:rsidRDefault="00000000">
            <w:pPr>
              <w:spacing w:before="40" w:after="40"/>
              <w:jc w:val="left"/>
            </w:pPr>
            <w:r>
              <w:rPr>
                <w:color w:val="222222"/>
                <w:sz w:val="21"/>
              </w:rPr>
              <w:t>仓储IT 5人</w:t>
            </w:r>
          </w:p>
        </w:tc>
        <w:tc>
          <w:tcPr>
            <w:tcW w:w="924" w:type="dxa"/>
            <w:vAlign w:val="center"/>
          </w:tcPr>
          <w:p w14:paraId="7ED25C6A" w14:textId="77777777" w:rsidR="00D02A55" w:rsidRDefault="00000000">
            <w:pPr>
              <w:spacing w:before="40" w:after="40"/>
              <w:jc w:val="left"/>
            </w:pPr>
            <w:r>
              <w:rPr>
                <w:color w:val="222222"/>
                <w:sz w:val="21"/>
              </w:rPr>
              <w:t>6人</w:t>
            </w:r>
          </w:p>
        </w:tc>
        <w:tc>
          <w:tcPr>
            <w:tcW w:w="924" w:type="dxa"/>
            <w:vAlign w:val="center"/>
          </w:tcPr>
          <w:p w14:paraId="67304CFC" w14:textId="77777777" w:rsidR="00D02A55" w:rsidRDefault="00000000">
            <w:pPr>
              <w:spacing w:before="40" w:after="40"/>
              <w:jc w:val="left"/>
            </w:pPr>
            <w:r>
              <w:rPr>
                <w:color w:val="222222"/>
                <w:sz w:val="21"/>
              </w:rPr>
              <w:t>14个月</w:t>
            </w:r>
          </w:p>
        </w:tc>
        <w:tc>
          <w:tcPr>
            <w:tcW w:w="924" w:type="dxa"/>
            <w:vAlign w:val="center"/>
          </w:tcPr>
          <w:p w14:paraId="430650C3" w14:textId="77777777" w:rsidR="00D02A55" w:rsidRDefault="00000000">
            <w:pPr>
              <w:spacing w:before="40" w:after="40"/>
              <w:jc w:val="left"/>
            </w:pPr>
            <w:r>
              <w:rPr>
                <w:color w:val="222222"/>
                <w:sz w:val="21"/>
              </w:rPr>
              <w:t>PC07/PC20</w:t>
            </w:r>
          </w:p>
        </w:tc>
      </w:tr>
      <w:tr w:rsidR="00D02A55" w14:paraId="474D7301" w14:textId="77777777">
        <w:trPr>
          <w:jc w:val="center"/>
        </w:trPr>
        <w:tc>
          <w:tcPr>
            <w:tcW w:w="924" w:type="dxa"/>
            <w:vAlign w:val="center"/>
          </w:tcPr>
          <w:p w14:paraId="33C3C07E" w14:textId="77777777" w:rsidR="00D02A55" w:rsidRDefault="00000000">
            <w:pPr>
              <w:spacing w:before="40" w:after="40"/>
              <w:jc w:val="left"/>
            </w:pPr>
            <w:r>
              <w:rPr>
                <w:b/>
                <w:color w:val="222222"/>
                <w:sz w:val="21"/>
              </w:rPr>
              <w:t>PC16 设备物联IoT</w:t>
            </w:r>
          </w:p>
        </w:tc>
        <w:tc>
          <w:tcPr>
            <w:tcW w:w="924" w:type="dxa"/>
            <w:vAlign w:val="center"/>
          </w:tcPr>
          <w:p w14:paraId="77BC71CB" w14:textId="77777777" w:rsidR="00D02A55" w:rsidRDefault="00000000">
            <w:pPr>
              <w:spacing w:before="40" w:after="40"/>
              <w:jc w:val="left"/>
            </w:pPr>
            <w:r>
              <w:rPr>
                <w:color w:val="222222"/>
                <w:sz w:val="21"/>
              </w:rPr>
              <w:t>OPC-UA采集 + OEE + 预测性维护（接MES PC20）</w:t>
            </w:r>
          </w:p>
        </w:tc>
        <w:tc>
          <w:tcPr>
            <w:tcW w:w="924" w:type="dxa"/>
            <w:vAlign w:val="center"/>
          </w:tcPr>
          <w:p w14:paraId="136678A7" w14:textId="77777777" w:rsidR="00D02A55" w:rsidRDefault="00000000">
            <w:pPr>
              <w:spacing w:before="40" w:after="40"/>
              <w:jc w:val="left"/>
            </w:pPr>
            <w:r>
              <w:rPr>
                <w:color w:val="222222"/>
                <w:sz w:val="21"/>
              </w:rPr>
              <w:t>2028</w:t>
            </w:r>
          </w:p>
        </w:tc>
        <w:tc>
          <w:tcPr>
            <w:tcW w:w="924" w:type="dxa"/>
            <w:vAlign w:val="center"/>
          </w:tcPr>
          <w:p w14:paraId="5D2F548A" w14:textId="77777777" w:rsidR="00D02A55" w:rsidRDefault="00000000">
            <w:pPr>
              <w:spacing w:before="40" w:after="40"/>
              <w:jc w:val="left"/>
            </w:pPr>
            <w:r>
              <w:rPr>
                <w:color w:val="222222"/>
                <w:sz w:val="21"/>
              </w:rPr>
              <w:t>L4深化</w:t>
            </w:r>
          </w:p>
        </w:tc>
        <w:tc>
          <w:tcPr>
            <w:tcW w:w="924" w:type="dxa"/>
            <w:vAlign w:val="center"/>
          </w:tcPr>
          <w:p w14:paraId="7BCB22F9" w14:textId="77777777" w:rsidR="00D02A55" w:rsidRDefault="00000000">
            <w:pPr>
              <w:spacing w:before="40" w:after="40"/>
              <w:jc w:val="left"/>
            </w:pPr>
            <w:r>
              <w:rPr>
                <w:color w:val="222222"/>
                <w:sz w:val="21"/>
              </w:rPr>
              <w:t>250–400</w:t>
            </w:r>
          </w:p>
        </w:tc>
        <w:tc>
          <w:tcPr>
            <w:tcW w:w="924" w:type="dxa"/>
            <w:vAlign w:val="center"/>
          </w:tcPr>
          <w:p w14:paraId="3B09996D" w14:textId="77777777" w:rsidR="00D02A55" w:rsidRDefault="00000000">
            <w:pPr>
              <w:spacing w:before="40" w:after="40"/>
              <w:jc w:val="left"/>
            </w:pPr>
            <w:r>
              <w:rPr>
                <w:color w:val="222222"/>
                <w:sz w:val="21"/>
              </w:rPr>
              <w:t>制造IT 4人</w:t>
            </w:r>
          </w:p>
        </w:tc>
        <w:tc>
          <w:tcPr>
            <w:tcW w:w="924" w:type="dxa"/>
            <w:vAlign w:val="center"/>
          </w:tcPr>
          <w:p w14:paraId="7A4FC4E2" w14:textId="77777777" w:rsidR="00D02A55" w:rsidRDefault="00000000">
            <w:pPr>
              <w:spacing w:before="40" w:after="40"/>
              <w:jc w:val="left"/>
            </w:pPr>
            <w:r>
              <w:rPr>
                <w:color w:val="222222"/>
                <w:sz w:val="21"/>
              </w:rPr>
              <w:t>6人</w:t>
            </w:r>
          </w:p>
        </w:tc>
        <w:tc>
          <w:tcPr>
            <w:tcW w:w="924" w:type="dxa"/>
            <w:vAlign w:val="center"/>
          </w:tcPr>
          <w:p w14:paraId="61410D95" w14:textId="77777777" w:rsidR="00D02A55" w:rsidRDefault="00000000">
            <w:pPr>
              <w:spacing w:before="40" w:after="40"/>
              <w:jc w:val="left"/>
            </w:pPr>
            <w:r>
              <w:rPr>
                <w:color w:val="222222"/>
                <w:sz w:val="21"/>
              </w:rPr>
              <w:t>12个月</w:t>
            </w:r>
          </w:p>
        </w:tc>
        <w:tc>
          <w:tcPr>
            <w:tcW w:w="924" w:type="dxa"/>
            <w:vAlign w:val="center"/>
          </w:tcPr>
          <w:p w14:paraId="17B2F428" w14:textId="77777777" w:rsidR="00D02A55" w:rsidRDefault="00000000">
            <w:pPr>
              <w:spacing w:before="40" w:after="40"/>
              <w:jc w:val="left"/>
            </w:pPr>
            <w:r>
              <w:rPr>
                <w:color w:val="222222"/>
                <w:sz w:val="21"/>
              </w:rPr>
              <w:t>PC08/PC20/PC12</w:t>
            </w:r>
          </w:p>
        </w:tc>
      </w:tr>
      <w:tr w:rsidR="00D02A55" w14:paraId="5535DCAA" w14:textId="77777777">
        <w:trPr>
          <w:jc w:val="center"/>
        </w:trPr>
        <w:tc>
          <w:tcPr>
            <w:tcW w:w="924" w:type="dxa"/>
            <w:vAlign w:val="center"/>
          </w:tcPr>
          <w:p w14:paraId="0141CA5A" w14:textId="77777777" w:rsidR="00D02A55" w:rsidRDefault="00000000">
            <w:pPr>
              <w:spacing w:before="40" w:after="40"/>
              <w:jc w:val="left"/>
            </w:pPr>
            <w:r>
              <w:rPr>
                <w:b/>
                <w:color w:val="222222"/>
                <w:sz w:val="21"/>
              </w:rPr>
              <w:t>PC17 控制塔/BI</w:t>
            </w:r>
          </w:p>
        </w:tc>
        <w:tc>
          <w:tcPr>
            <w:tcW w:w="924" w:type="dxa"/>
            <w:vAlign w:val="center"/>
          </w:tcPr>
          <w:p w14:paraId="53FCA221" w14:textId="77777777" w:rsidR="00D02A55" w:rsidRDefault="00000000">
            <w:pPr>
              <w:spacing w:before="40" w:after="40"/>
              <w:jc w:val="left"/>
            </w:pPr>
            <w:r>
              <w:rPr>
                <w:color w:val="222222"/>
                <w:sz w:val="21"/>
              </w:rPr>
              <w:t>端到端可视 + 异常预警 + 经</w:t>
            </w:r>
            <w:r>
              <w:rPr>
                <w:color w:val="222222"/>
                <w:sz w:val="21"/>
              </w:rPr>
              <w:lastRenderedPageBreak/>
              <w:t>营驾驶舱</w:t>
            </w:r>
          </w:p>
        </w:tc>
        <w:tc>
          <w:tcPr>
            <w:tcW w:w="924" w:type="dxa"/>
            <w:vAlign w:val="center"/>
          </w:tcPr>
          <w:p w14:paraId="1DE4B81D" w14:textId="77777777" w:rsidR="00D02A55" w:rsidRDefault="00000000">
            <w:pPr>
              <w:spacing w:before="40" w:after="40"/>
              <w:jc w:val="left"/>
            </w:pPr>
            <w:r>
              <w:rPr>
                <w:color w:val="222222"/>
                <w:sz w:val="21"/>
              </w:rPr>
              <w:lastRenderedPageBreak/>
              <w:t>2028</w:t>
            </w:r>
          </w:p>
        </w:tc>
        <w:tc>
          <w:tcPr>
            <w:tcW w:w="924" w:type="dxa"/>
            <w:vAlign w:val="center"/>
          </w:tcPr>
          <w:p w14:paraId="6A77F398" w14:textId="77777777" w:rsidR="00D02A55" w:rsidRDefault="00000000">
            <w:pPr>
              <w:spacing w:before="40" w:after="40"/>
              <w:jc w:val="left"/>
            </w:pPr>
            <w:r>
              <w:rPr>
                <w:color w:val="222222"/>
                <w:sz w:val="21"/>
              </w:rPr>
              <w:t>L4→L5</w:t>
            </w:r>
          </w:p>
        </w:tc>
        <w:tc>
          <w:tcPr>
            <w:tcW w:w="924" w:type="dxa"/>
            <w:vAlign w:val="center"/>
          </w:tcPr>
          <w:p w14:paraId="16C8FDDD" w14:textId="77777777" w:rsidR="00D02A55" w:rsidRDefault="00000000">
            <w:pPr>
              <w:spacing w:before="40" w:after="40"/>
              <w:jc w:val="left"/>
            </w:pPr>
            <w:r>
              <w:rPr>
                <w:color w:val="222222"/>
                <w:sz w:val="21"/>
              </w:rPr>
              <w:t>150–250</w:t>
            </w:r>
          </w:p>
        </w:tc>
        <w:tc>
          <w:tcPr>
            <w:tcW w:w="924" w:type="dxa"/>
            <w:vAlign w:val="center"/>
          </w:tcPr>
          <w:p w14:paraId="37BFD37D" w14:textId="77777777" w:rsidR="00D02A55" w:rsidRDefault="00000000">
            <w:pPr>
              <w:spacing w:before="40" w:after="40"/>
              <w:jc w:val="left"/>
            </w:pPr>
            <w:r>
              <w:rPr>
                <w:color w:val="222222"/>
                <w:sz w:val="21"/>
              </w:rPr>
              <w:t>运营分析 4人</w:t>
            </w:r>
          </w:p>
        </w:tc>
        <w:tc>
          <w:tcPr>
            <w:tcW w:w="924" w:type="dxa"/>
            <w:vAlign w:val="center"/>
          </w:tcPr>
          <w:p w14:paraId="552131D5" w14:textId="77777777" w:rsidR="00D02A55" w:rsidRDefault="00000000">
            <w:pPr>
              <w:spacing w:before="40" w:after="40"/>
              <w:jc w:val="left"/>
            </w:pPr>
            <w:r>
              <w:rPr>
                <w:color w:val="222222"/>
                <w:sz w:val="21"/>
              </w:rPr>
              <w:t>5人</w:t>
            </w:r>
          </w:p>
        </w:tc>
        <w:tc>
          <w:tcPr>
            <w:tcW w:w="924" w:type="dxa"/>
            <w:vAlign w:val="center"/>
          </w:tcPr>
          <w:p w14:paraId="7581A6E5" w14:textId="77777777" w:rsidR="00D02A55" w:rsidRDefault="00000000">
            <w:pPr>
              <w:spacing w:before="40" w:after="40"/>
              <w:jc w:val="left"/>
            </w:pPr>
            <w:r>
              <w:rPr>
                <w:color w:val="222222"/>
                <w:sz w:val="21"/>
              </w:rPr>
              <w:t>10个月</w:t>
            </w:r>
          </w:p>
        </w:tc>
        <w:tc>
          <w:tcPr>
            <w:tcW w:w="924" w:type="dxa"/>
            <w:vAlign w:val="center"/>
          </w:tcPr>
          <w:p w14:paraId="09EC9C53" w14:textId="77777777" w:rsidR="00D02A55" w:rsidRDefault="00000000">
            <w:pPr>
              <w:spacing w:before="40" w:after="40"/>
              <w:jc w:val="left"/>
            </w:pPr>
            <w:r>
              <w:rPr>
                <w:color w:val="222222"/>
                <w:sz w:val="21"/>
              </w:rPr>
              <w:t>PC12/PC10</w:t>
            </w:r>
          </w:p>
        </w:tc>
      </w:tr>
      <w:tr w:rsidR="00D02A55" w14:paraId="2FB008D9" w14:textId="77777777">
        <w:trPr>
          <w:jc w:val="center"/>
        </w:trPr>
        <w:tc>
          <w:tcPr>
            <w:tcW w:w="924" w:type="dxa"/>
            <w:vAlign w:val="center"/>
          </w:tcPr>
          <w:p w14:paraId="0E5F4EA9" w14:textId="77777777" w:rsidR="00D02A55" w:rsidRDefault="00000000">
            <w:pPr>
              <w:spacing w:before="40" w:after="40"/>
              <w:jc w:val="left"/>
            </w:pPr>
            <w:r>
              <w:rPr>
                <w:b/>
                <w:color w:val="222222"/>
                <w:sz w:val="21"/>
              </w:rPr>
              <w:t>PC18 全面预算系统</w:t>
            </w:r>
          </w:p>
        </w:tc>
        <w:tc>
          <w:tcPr>
            <w:tcW w:w="924" w:type="dxa"/>
            <w:vAlign w:val="center"/>
          </w:tcPr>
          <w:p w14:paraId="79596842" w14:textId="77777777" w:rsidR="00D02A55" w:rsidRDefault="00000000">
            <w:pPr>
              <w:spacing w:before="40" w:after="40"/>
              <w:jc w:val="left"/>
            </w:pPr>
            <w:r>
              <w:rPr>
                <w:color w:val="222222"/>
                <w:sz w:val="21"/>
              </w:rPr>
              <w:t>预算编制 + 执行监控 + 分析调整（经财务共享平台对接SAP+司库）</w:t>
            </w:r>
          </w:p>
        </w:tc>
        <w:tc>
          <w:tcPr>
            <w:tcW w:w="924" w:type="dxa"/>
            <w:vAlign w:val="center"/>
          </w:tcPr>
          <w:p w14:paraId="76019506" w14:textId="77777777" w:rsidR="00D02A55" w:rsidRDefault="00000000">
            <w:pPr>
              <w:spacing w:before="40" w:after="40"/>
              <w:jc w:val="left"/>
            </w:pPr>
            <w:r>
              <w:rPr>
                <w:color w:val="222222"/>
                <w:sz w:val="21"/>
              </w:rPr>
              <w:t>2027</w:t>
            </w:r>
          </w:p>
        </w:tc>
        <w:tc>
          <w:tcPr>
            <w:tcW w:w="924" w:type="dxa"/>
            <w:vAlign w:val="center"/>
          </w:tcPr>
          <w:p w14:paraId="35BEFA58" w14:textId="77777777" w:rsidR="00D02A55" w:rsidRDefault="00000000">
            <w:pPr>
              <w:spacing w:before="40" w:after="40"/>
              <w:jc w:val="left"/>
            </w:pPr>
            <w:r>
              <w:rPr>
                <w:color w:val="222222"/>
                <w:sz w:val="21"/>
              </w:rPr>
              <w:t>L3→L4</w:t>
            </w:r>
          </w:p>
        </w:tc>
        <w:tc>
          <w:tcPr>
            <w:tcW w:w="924" w:type="dxa"/>
            <w:vAlign w:val="center"/>
          </w:tcPr>
          <w:p w14:paraId="7A96E2D9" w14:textId="77777777" w:rsidR="00D02A55" w:rsidRDefault="00000000">
            <w:pPr>
              <w:spacing w:before="40" w:after="40"/>
              <w:jc w:val="left"/>
            </w:pPr>
            <w:r>
              <w:rPr>
                <w:color w:val="222222"/>
                <w:sz w:val="21"/>
              </w:rPr>
              <w:t>200–350</w:t>
            </w:r>
          </w:p>
        </w:tc>
        <w:tc>
          <w:tcPr>
            <w:tcW w:w="924" w:type="dxa"/>
            <w:vAlign w:val="center"/>
          </w:tcPr>
          <w:p w14:paraId="098999B8" w14:textId="77777777" w:rsidR="00D02A55" w:rsidRDefault="00000000">
            <w:pPr>
              <w:spacing w:before="40" w:after="40"/>
              <w:jc w:val="left"/>
            </w:pPr>
            <w:r>
              <w:rPr>
                <w:color w:val="222222"/>
                <w:sz w:val="21"/>
              </w:rPr>
              <w:t>财务顾问 3人</w:t>
            </w:r>
          </w:p>
        </w:tc>
        <w:tc>
          <w:tcPr>
            <w:tcW w:w="924" w:type="dxa"/>
            <w:vAlign w:val="center"/>
          </w:tcPr>
          <w:p w14:paraId="7EDAD71F" w14:textId="77777777" w:rsidR="00D02A55" w:rsidRDefault="00000000">
            <w:pPr>
              <w:spacing w:before="40" w:after="40"/>
              <w:jc w:val="left"/>
            </w:pPr>
            <w:r>
              <w:rPr>
                <w:color w:val="222222"/>
                <w:sz w:val="21"/>
              </w:rPr>
              <w:t>5人</w:t>
            </w:r>
          </w:p>
        </w:tc>
        <w:tc>
          <w:tcPr>
            <w:tcW w:w="924" w:type="dxa"/>
            <w:vAlign w:val="center"/>
          </w:tcPr>
          <w:p w14:paraId="2C7BB1B4" w14:textId="77777777" w:rsidR="00D02A55" w:rsidRDefault="00000000">
            <w:pPr>
              <w:spacing w:before="40" w:after="40"/>
              <w:jc w:val="left"/>
            </w:pPr>
            <w:r>
              <w:rPr>
                <w:color w:val="222222"/>
                <w:sz w:val="21"/>
              </w:rPr>
              <w:t>12个月</w:t>
            </w:r>
          </w:p>
        </w:tc>
        <w:tc>
          <w:tcPr>
            <w:tcW w:w="924" w:type="dxa"/>
            <w:vAlign w:val="center"/>
          </w:tcPr>
          <w:p w14:paraId="205D2062" w14:textId="77777777" w:rsidR="00D02A55" w:rsidRDefault="00000000">
            <w:pPr>
              <w:spacing w:before="40" w:after="40"/>
              <w:jc w:val="left"/>
            </w:pPr>
            <w:r>
              <w:rPr>
                <w:color w:val="222222"/>
                <w:sz w:val="21"/>
              </w:rPr>
              <w:t>PC05/PC01</w:t>
            </w:r>
          </w:p>
        </w:tc>
      </w:tr>
      <w:tr w:rsidR="00D02A55" w14:paraId="69124F83" w14:textId="77777777">
        <w:trPr>
          <w:jc w:val="center"/>
        </w:trPr>
        <w:tc>
          <w:tcPr>
            <w:tcW w:w="924" w:type="dxa"/>
            <w:vAlign w:val="center"/>
          </w:tcPr>
          <w:p w14:paraId="0F503DFC" w14:textId="77777777" w:rsidR="00D02A55" w:rsidRDefault="00000000">
            <w:pPr>
              <w:spacing w:before="40" w:after="40"/>
              <w:jc w:val="left"/>
            </w:pPr>
            <w:r>
              <w:rPr>
                <w:b/>
                <w:color w:val="222222"/>
                <w:sz w:val="21"/>
              </w:rPr>
              <w:t>PC19 MRP优化</w:t>
            </w:r>
          </w:p>
        </w:tc>
        <w:tc>
          <w:tcPr>
            <w:tcW w:w="924" w:type="dxa"/>
            <w:vAlign w:val="center"/>
          </w:tcPr>
          <w:p w14:paraId="14669529" w14:textId="77777777" w:rsidR="00D02A55" w:rsidRDefault="00000000">
            <w:pPr>
              <w:spacing w:before="40" w:after="40"/>
              <w:jc w:val="left"/>
            </w:pPr>
            <w:r>
              <w:rPr>
                <w:color w:val="222222"/>
                <w:sz w:val="21"/>
              </w:rPr>
              <w:t>物料分类策略 + 批量大小优化 + 安全库存校准 + 替代料规则</w:t>
            </w:r>
          </w:p>
        </w:tc>
        <w:tc>
          <w:tcPr>
            <w:tcW w:w="924" w:type="dxa"/>
            <w:vAlign w:val="center"/>
          </w:tcPr>
          <w:p w14:paraId="3E750A9B" w14:textId="77777777" w:rsidR="00D02A55" w:rsidRDefault="00000000">
            <w:pPr>
              <w:spacing w:before="40" w:after="40"/>
              <w:jc w:val="left"/>
            </w:pPr>
            <w:r>
              <w:rPr>
                <w:color w:val="222222"/>
                <w:sz w:val="21"/>
              </w:rPr>
              <w:t>2027</w:t>
            </w:r>
          </w:p>
        </w:tc>
        <w:tc>
          <w:tcPr>
            <w:tcW w:w="924" w:type="dxa"/>
            <w:vAlign w:val="center"/>
          </w:tcPr>
          <w:p w14:paraId="2B24A571" w14:textId="77777777" w:rsidR="00D02A55" w:rsidRDefault="00000000">
            <w:pPr>
              <w:spacing w:before="40" w:after="40"/>
              <w:jc w:val="left"/>
            </w:pPr>
            <w:r>
              <w:rPr>
                <w:color w:val="222222"/>
                <w:sz w:val="21"/>
              </w:rPr>
              <w:t>L3→L4</w:t>
            </w:r>
          </w:p>
        </w:tc>
        <w:tc>
          <w:tcPr>
            <w:tcW w:w="924" w:type="dxa"/>
            <w:vAlign w:val="center"/>
          </w:tcPr>
          <w:p w14:paraId="37EB9E51" w14:textId="77777777" w:rsidR="00D02A55" w:rsidRDefault="00000000">
            <w:pPr>
              <w:spacing w:before="40" w:after="40"/>
              <w:jc w:val="left"/>
            </w:pPr>
            <w:r>
              <w:rPr>
                <w:color w:val="222222"/>
                <w:sz w:val="21"/>
              </w:rPr>
              <w:t>100–180</w:t>
            </w:r>
          </w:p>
        </w:tc>
        <w:tc>
          <w:tcPr>
            <w:tcW w:w="924" w:type="dxa"/>
            <w:vAlign w:val="center"/>
          </w:tcPr>
          <w:p w14:paraId="65256117" w14:textId="77777777" w:rsidR="00D02A55" w:rsidRDefault="00000000">
            <w:pPr>
              <w:spacing w:before="40" w:after="40"/>
              <w:jc w:val="left"/>
            </w:pPr>
            <w:r>
              <w:rPr>
                <w:color w:val="222222"/>
                <w:sz w:val="21"/>
              </w:rPr>
              <w:t>供应链顾问 2人</w:t>
            </w:r>
          </w:p>
        </w:tc>
        <w:tc>
          <w:tcPr>
            <w:tcW w:w="924" w:type="dxa"/>
            <w:vAlign w:val="center"/>
          </w:tcPr>
          <w:p w14:paraId="660A9D20" w14:textId="77777777" w:rsidR="00D02A55" w:rsidRDefault="00000000">
            <w:pPr>
              <w:spacing w:before="40" w:after="40"/>
              <w:jc w:val="left"/>
            </w:pPr>
            <w:r>
              <w:rPr>
                <w:color w:val="222222"/>
                <w:sz w:val="21"/>
              </w:rPr>
              <w:t>4人</w:t>
            </w:r>
          </w:p>
        </w:tc>
        <w:tc>
          <w:tcPr>
            <w:tcW w:w="924" w:type="dxa"/>
            <w:vAlign w:val="center"/>
          </w:tcPr>
          <w:p w14:paraId="403AB26F" w14:textId="77777777" w:rsidR="00D02A55" w:rsidRDefault="00000000">
            <w:pPr>
              <w:spacing w:before="40" w:after="40"/>
              <w:jc w:val="left"/>
            </w:pPr>
            <w:r>
              <w:rPr>
                <w:color w:val="222222"/>
                <w:sz w:val="21"/>
              </w:rPr>
              <w:t>8个月</w:t>
            </w:r>
          </w:p>
        </w:tc>
        <w:tc>
          <w:tcPr>
            <w:tcW w:w="924" w:type="dxa"/>
            <w:vAlign w:val="center"/>
          </w:tcPr>
          <w:p w14:paraId="26DC360D" w14:textId="77777777" w:rsidR="00D02A55" w:rsidRDefault="00000000">
            <w:pPr>
              <w:spacing w:before="40" w:after="40"/>
              <w:jc w:val="left"/>
            </w:pPr>
            <w:r>
              <w:rPr>
                <w:color w:val="222222"/>
                <w:sz w:val="21"/>
              </w:rPr>
              <w:t>PC07/PC05</w:t>
            </w:r>
          </w:p>
        </w:tc>
      </w:tr>
      <w:tr w:rsidR="00D02A55" w14:paraId="4CB59692" w14:textId="77777777">
        <w:trPr>
          <w:jc w:val="center"/>
        </w:trPr>
        <w:tc>
          <w:tcPr>
            <w:tcW w:w="924" w:type="dxa"/>
            <w:vAlign w:val="center"/>
          </w:tcPr>
          <w:p w14:paraId="7E8136AB" w14:textId="77777777" w:rsidR="00D02A55" w:rsidRDefault="00000000">
            <w:pPr>
              <w:spacing w:before="40" w:after="40"/>
              <w:jc w:val="left"/>
            </w:pPr>
            <w:r>
              <w:rPr>
                <w:b/>
                <w:color w:val="222222"/>
                <w:sz w:val="21"/>
              </w:rPr>
              <w:t>PC20 MES新建</w:t>
            </w:r>
          </w:p>
        </w:tc>
        <w:tc>
          <w:tcPr>
            <w:tcW w:w="924" w:type="dxa"/>
            <w:vAlign w:val="center"/>
          </w:tcPr>
          <w:p w14:paraId="3E1B3568" w14:textId="77777777" w:rsidR="00D02A55" w:rsidRDefault="00000000">
            <w:pPr>
              <w:spacing w:before="40" w:after="40"/>
              <w:jc w:val="left"/>
            </w:pPr>
            <w:r>
              <w:rPr>
                <w:color w:val="222222"/>
                <w:sz w:val="21"/>
              </w:rPr>
              <w:t>LED车间MES：工序报</w:t>
            </w:r>
            <w:r>
              <w:rPr>
                <w:color w:val="222222"/>
                <w:sz w:val="21"/>
              </w:rPr>
              <w:lastRenderedPageBreak/>
              <w:t>工 + 质量采集 + 设备对接 + 与SAP集成</w:t>
            </w:r>
          </w:p>
        </w:tc>
        <w:tc>
          <w:tcPr>
            <w:tcW w:w="924" w:type="dxa"/>
            <w:vAlign w:val="center"/>
          </w:tcPr>
          <w:p w14:paraId="34DCB737" w14:textId="77777777" w:rsidR="00D02A55" w:rsidRDefault="00000000">
            <w:pPr>
              <w:spacing w:before="40" w:after="40"/>
              <w:jc w:val="left"/>
            </w:pPr>
            <w:r>
              <w:rPr>
                <w:color w:val="222222"/>
                <w:sz w:val="21"/>
              </w:rPr>
              <w:lastRenderedPageBreak/>
              <w:t>2026</w:t>
            </w:r>
          </w:p>
        </w:tc>
        <w:tc>
          <w:tcPr>
            <w:tcW w:w="924" w:type="dxa"/>
            <w:vAlign w:val="center"/>
          </w:tcPr>
          <w:p w14:paraId="126D8A0E" w14:textId="77777777" w:rsidR="00D02A55" w:rsidRDefault="00000000">
            <w:pPr>
              <w:spacing w:before="40" w:after="40"/>
              <w:jc w:val="left"/>
            </w:pPr>
            <w:r>
              <w:rPr>
                <w:color w:val="222222"/>
                <w:sz w:val="21"/>
              </w:rPr>
              <w:t>L2→L3</w:t>
            </w:r>
          </w:p>
        </w:tc>
        <w:tc>
          <w:tcPr>
            <w:tcW w:w="924" w:type="dxa"/>
            <w:vAlign w:val="center"/>
          </w:tcPr>
          <w:p w14:paraId="0F560318" w14:textId="77777777" w:rsidR="00D02A55" w:rsidRDefault="00000000">
            <w:pPr>
              <w:spacing w:before="40" w:after="40"/>
              <w:jc w:val="left"/>
            </w:pPr>
            <w:r>
              <w:rPr>
                <w:color w:val="222222"/>
                <w:sz w:val="21"/>
              </w:rPr>
              <w:t>400–650</w:t>
            </w:r>
          </w:p>
        </w:tc>
        <w:tc>
          <w:tcPr>
            <w:tcW w:w="924" w:type="dxa"/>
            <w:vAlign w:val="center"/>
          </w:tcPr>
          <w:p w14:paraId="71C1788C" w14:textId="77777777" w:rsidR="00D02A55" w:rsidRDefault="00000000">
            <w:pPr>
              <w:spacing w:before="40" w:after="40"/>
              <w:jc w:val="left"/>
            </w:pPr>
            <w:r>
              <w:rPr>
                <w:color w:val="222222"/>
                <w:sz w:val="21"/>
              </w:rPr>
              <w:t>MES顾问 4人</w:t>
            </w:r>
          </w:p>
        </w:tc>
        <w:tc>
          <w:tcPr>
            <w:tcW w:w="924" w:type="dxa"/>
            <w:vAlign w:val="center"/>
          </w:tcPr>
          <w:p w14:paraId="263A81FB" w14:textId="77777777" w:rsidR="00D02A55" w:rsidRDefault="00000000">
            <w:pPr>
              <w:spacing w:before="40" w:after="40"/>
              <w:jc w:val="left"/>
            </w:pPr>
            <w:r>
              <w:rPr>
                <w:color w:val="222222"/>
                <w:sz w:val="21"/>
              </w:rPr>
              <w:t>8人</w:t>
            </w:r>
          </w:p>
        </w:tc>
        <w:tc>
          <w:tcPr>
            <w:tcW w:w="924" w:type="dxa"/>
            <w:vAlign w:val="center"/>
          </w:tcPr>
          <w:p w14:paraId="2D993C0C" w14:textId="77777777" w:rsidR="00D02A55" w:rsidRDefault="00000000">
            <w:pPr>
              <w:spacing w:before="40" w:after="40"/>
              <w:jc w:val="left"/>
            </w:pPr>
            <w:r>
              <w:rPr>
                <w:color w:val="222222"/>
                <w:sz w:val="21"/>
              </w:rPr>
              <w:t>16个月</w:t>
            </w:r>
          </w:p>
        </w:tc>
        <w:tc>
          <w:tcPr>
            <w:tcW w:w="924" w:type="dxa"/>
            <w:vAlign w:val="center"/>
          </w:tcPr>
          <w:p w14:paraId="6AA1653C" w14:textId="77777777" w:rsidR="00D02A55" w:rsidRDefault="00000000">
            <w:pPr>
              <w:spacing w:before="40" w:after="40"/>
              <w:jc w:val="left"/>
            </w:pPr>
            <w:r>
              <w:rPr>
                <w:color w:val="222222"/>
                <w:sz w:val="21"/>
              </w:rPr>
              <w:t>PC07/PC08/PC01</w:t>
            </w:r>
          </w:p>
        </w:tc>
      </w:tr>
      <w:tr w:rsidR="00D02A55" w14:paraId="7E37D0A5" w14:textId="77777777">
        <w:trPr>
          <w:jc w:val="center"/>
        </w:trPr>
        <w:tc>
          <w:tcPr>
            <w:tcW w:w="924" w:type="dxa"/>
            <w:vAlign w:val="center"/>
          </w:tcPr>
          <w:p w14:paraId="6D5E4ED4" w14:textId="77777777" w:rsidR="00D02A55" w:rsidRDefault="00000000">
            <w:pPr>
              <w:spacing w:before="40" w:after="40"/>
              <w:jc w:val="left"/>
            </w:pPr>
            <w:r>
              <w:rPr>
                <w:b/>
                <w:color w:val="222222"/>
                <w:sz w:val="21"/>
              </w:rPr>
              <w:t>PC21 CRM新建</w:t>
            </w:r>
          </w:p>
        </w:tc>
        <w:tc>
          <w:tcPr>
            <w:tcW w:w="924" w:type="dxa"/>
            <w:vAlign w:val="center"/>
          </w:tcPr>
          <w:p w14:paraId="56031B84" w14:textId="77777777" w:rsidR="00D02A55" w:rsidRDefault="00000000">
            <w:pPr>
              <w:spacing w:before="40" w:after="40"/>
              <w:jc w:val="left"/>
            </w:pPr>
            <w:r>
              <w:rPr>
                <w:color w:val="222222"/>
                <w:sz w:val="21"/>
              </w:rPr>
              <w:t>客户360° + 销售漏斗 + 服务工单 + 与SAP SD集成</w:t>
            </w:r>
          </w:p>
        </w:tc>
        <w:tc>
          <w:tcPr>
            <w:tcW w:w="924" w:type="dxa"/>
            <w:vAlign w:val="center"/>
          </w:tcPr>
          <w:p w14:paraId="50438493" w14:textId="77777777" w:rsidR="00D02A55" w:rsidRDefault="00000000">
            <w:pPr>
              <w:spacing w:before="40" w:after="40"/>
              <w:jc w:val="left"/>
            </w:pPr>
            <w:r>
              <w:rPr>
                <w:color w:val="222222"/>
                <w:sz w:val="21"/>
              </w:rPr>
              <w:t>2026</w:t>
            </w:r>
          </w:p>
        </w:tc>
        <w:tc>
          <w:tcPr>
            <w:tcW w:w="924" w:type="dxa"/>
            <w:vAlign w:val="center"/>
          </w:tcPr>
          <w:p w14:paraId="4941CB47" w14:textId="77777777" w:rsidR="00D02A55" w:rsidRDefault="00000000">
            <w:pPr>
              <w:spacing w:before="40" w:after="40"/>
              <w:jc w:val="left"/>
            </w:pPr>
            <w:r>
              <w:rPr>
                <w:color w:val="222222"/>
                <w:sz w:val="21"/>
              </w:rPr>
              <w:t>L2→L3</w:t>
            </w:r>
          </w:p>
        </w:tc>
        <w:tc>
          <w:tcPr>
            <w:tcW w:w="924" w:type="dxa"/>
            <w:vAlign w:val="center"/>
          </w:tcPr>
          <w:p w14:paraId="7C202E64" w14:textId="77777777" w:rsidR="00D02A55" w:rsidRDefault="00000000">
            <w:pPr>
              <w:spacing w:before="40" w:after="40"/>
              <w:jc w:val="left"/>
            </w:pPr>
            <w:r>
              <w:rPr>
                <w:color w:val="222222"/>
                <w:sz w:val="21"/>
              </w:rPr>
              <w:t>300–500</w:t>
            </w:r>
          </w:p>
        </w:tc>
        <w:tc>
          <w:tcPr>
            <w:tcW w:w="924" w:type="dxa"/>
            <w:vAlign w:val="center"/>
          </w:tcPr>
          <w:p w14:paraId="79A0BD18" w14:textId="77777777" w:rsidR="00D02A55" w:rsidRDefault="00000000">
            <w:pPr>
              <w:spacing w:before="40" w:after="40"/>
              <w:jc w:val="left"/>
            </w:pPr>
            <w:r>
              <w:rPr>
                <w:color w:val="222222"/>
                <w:sz w:val="21"/>
              </w:rPr>
              <w:t>CRM顾问 3人</w:t>
            </w:r>
          </w:p>
        </w:tc>
        <w:tc>
          <w:tcPr>
            <w:tcW w:w="924" w:type="dxa"/>
            <w:vAlign w:val="center"/>
          </w:tcPr>
          <w:p w14:paraId="26832AD8" w14:textId="77777777" w:rsidR="00D02A55" w:rsidRDefault="00000000">
            <w:pPr>
              <w:spacing w:before="40" w:after="40"/>
              <w:jc w:val="left"/>
            </w:pPr>
            <w:r>
              <w:rPr>
                <w:color w:val="222222"/>
                <w:sz w:val="21"/>
              </w:rPr>
              <w:t>6人</w:t>
            </w:r>
          </w:p>
        </w:tc>
        <w:tc>
          <w:tcPr>
            <w:tcW w:w="924" w:type="dxa"/>
            <w:vAlign w:val="center"/>
          </w:tcPr>
          <w:p w14:paraId="110F7451" w14:textId="77777777" w:rsidR="00D02A55" w:rsidRDefault="00000000">
            <w:pPr>
              <w:spacing w:before="40" w:after="40"/>
              <w:jc w:val="left"/>
            </w:pPr>
            <w:r>
              <w:rPr>
                <w:color w:val="222222"/>
                <w:sz w:val="21"/>
              </w:rPr>
              <w:t>14个月</w:t>
            </w:r>
          </w:p>
        </w:tc>
        <w:tc>
          <w:tcPr>
            <w:tcW w:w="924" w:type="dxa"/>
            <w:vAlign w:val="center"/>
          </w:tcPr>
          <w:p w14:paraId="18EE04B8" w14:textId="77777777" w:rsidR="00D02A55" w:rsidRDefault="00000000">
            <w:pPr>
              <w:spacing w:before="40" w:after="40"/>
              <w:jc w:val="left"/>
            </w:pPr>
            <w:r>
              <w:rPr>
                <w:color w:val="222222"/>
                <w:sz w:val="21"/>
              </w:rPr>
              <w:t>PC06/PC01</w:t>
            </w:r>
          </w:p>
        </w:tc>
      </w:tr>
      <w:tr w:rsidR="00D02A55" w14:paraId="67D0284C" w14:textId="77777777">
        <w:trPr>
          <w:jc w:val="center"/>
        </w:trPr>
        <w:tc>
          <w:tcPr>
            <w:tcW w:w="924" w:type="dxa"/>
            <w:vAlign w:val="center"/>
          </w:tcPr>
          <w:p w14:paraId="3E4C46EC" w14:textId="77777777" w:rsidR="00D02A55" w:rsidRDefault="00000000">
            <w:pPr>
              <w:spacing w:before="40" w:after="40"/>
              <w:jc w:val="left"/>
            </w:pPr>
            <w:r>
              <w:rPr>
                <w:b/>
                <w:color w:val="222222"/>
                <w:sz w:val="21"/>
              </w:rPr>
              <w:t>PC22 AI二期·智能体</w:t>
            </w:r>
          </w:p>
        </w:tc>
        <w:tc>
          <w:tcPr>
            <w:tcW w:w="924" w:type="dxa"/>
            <w:vAlign w:val="center"/>
          </w:tcPr>
          <w:p w14:paraId="0F49A4AD" w14:textId="77777777" w:rsidR="00D02A55" w:rsidRDefault="00000000">
            <w:pPr>
              <w:spacing w:before="40" w:after="40"/>
              <w:jc w:val="left"/>
            </w:pPr>
            <w:r>
              <w:rPr>
                <w:color w:val="222222"/>
                <w:sz w:val="21"/>
              </w:rPr>
              <w:t>MCP打通 + Agentic工作流 + 经营决策copilot + 视觉质检 + AIGC</w:t>
            </w:r>
          </w:p>
        </w:tc>
        <w:tc>
          <w:tcPr>
            <w:tcW w:w="924" w:type="dxa"/>
            <w:vAlign w:val="center"/>
          </w:tcPr>
          <w:p w14:paraId="173F4BA1" w14:textId="77777777" w:rsidR="00D02A55" w:rsidRDefault="00000000">
            <w:pPr>
              <w:spacing w:before="40" w:after="40"/>
              <w:jc w:val="left"/>
            </w:pPr>
            <w:r>
              <w:rPr>
                <w:color w:val="222222"/>
                <w:sz w:val="21"/>
              </w:rPr>
              <w:t>2028</w:t>
            </w:r>
          </w:p>
        </w:tc>
        <w:tc>
          <w:tcPr>
            <w:tcW w:w="924" w:type="dxa"/>
            <w:vAlign w:val="center"/>
          </w:tcPr>
          <w:p w14:paraId="72451D9A" w14:textId="77777777" w:rsidR="00D02A55" w:rsidRDefault="00000000">
            <w:pPr>
              <w:spacing w:before="40" w:after="40"/>
              <w:jc w:val="left"/>
            </w:pPr>
            <w:r>
              <w:rPr>
                <w:color w:val="222222"/>
                <w:sz w:val="21"/>
              </w:rPr>
              <w:t>L4→L5</w:t>
            </w:r>
          </w:p>
        </w:tc>
        <w:tc>
          <w:tcPr>
            <w:tcW w:w="924" w:type="dxa"/>
            <w:vAlign w:val="center"/>
          </w:tcPr>
          <w:p w14:paraId="608D8D09" w14:textId="77777777" w:rsidR="00D02A55" w:rsidRDefault="00000000">
            <w:pPr>
              <w:spacing w:before="40" w:after="40"/>
              <w:jc w:val="left"/>
            </w:pPr>
            <w:r>
              <w:rPr>
                <w:color w:val="222222"/>
                <w:sz w:val="21"/>
              </w:rPr>
              <w:t>150–300</w:t>
            </w:r>
          </w:p>
        </w:tc>
        <w:tc>
          <w:tcPr>
            <w:tcW w:w="924" w:type="dxa"/>
            <w:vAlign w:val="center"/>
          </w:tcPr>
          <w:p w14:paraId="31688848" w14:textId="77777777" w:rsidR="00D02A55" w:rsidRDefault="00000000">
            <w:pPr>
              <w:spacing w:before="40" w:after="40"/>
              <w:jc w:val="left"/>
            </w:pPr>
            <w:r>
              <w:rPr>
                <w:color w:val="222222"/>
                <w:sz w:val="21"/>
              </w:rPr>
              <w:t>算法工程师 3人</w:t>
            </w:r>
          </w:p>
        </w:tc>
        <w:tc>
          <w:tcPr>
            <w:tcW w:w="924" w:type="dxa"/>
            <w:vAlign w:val="center"/>
          </w:tcPr>
          <w:p w14:paraId="12410F38" w14:textId="77777777" w:rsidR="00D02A55" w:rsidRDefault="00000000">
            <w:pPr>
              <w:spacing w:before="40" w:after="40"/>
              <w:jc w:val="left"/>
            </w:pPr>
            <w:r>
              <w:rPr>
                <w:color w:val="222222"/>
                <w:sz w:val="21"/>
              </w:rPr>
              <w:t>5人</w:t>
            </w:r>
          </w:p>
        </w:tc>
        <w:tc>
          <w:tcPr>
            <w:tcW w:w="924" w:type="dxa"/>
            <w:vAlign w:val="center"/>
          </w:tcPr>
          <w:p w14:paraId="64F1A1BF" w14:textId="77777777" w:rsidR="00D02A55" w:rsidRDefault="00000000">
            <w:pPr>
              <w:spacing w:before="40" w:after="40"/>
              <w:jc w:val="left"/>
            </w:pPr>
            <w:r>
              <w:rPr>
                <w:color w:val="222222"/>
                <w:sz w:val="21"/>
              </w:rPr>
              <w:t>12个月</w:t>
            </w:r>
          </w:p>
        </w:tc>
        <w:tc>
          <w:tcPr>
            <w:tcW w:w="924" w:type="dxa"/>
            <w:vAlign w:val="center"/>
          </w:tcPr>
          <w:p w14:paraId="24D70464" w14:textId="77777777" w:rsidR="00D02A55" w:rsidRDefault="00000000">
            <w:pPr>
              <w:spacing w:before="40" w:after="40"/>
              <w:jc w:val="left"/>
            </w:pPr>
            <w:r>
              <w:rPr>
                <w:color w:val="222222"/>
                <w:sz w:val="21"/>
              </w:rPr>
              <w:t>PC13/PC10/PC17</w:t>
            </w:r>
          </w:p>
        </w:tc>
      </w:tr>
      <w:tr w:rsidR="00D02A55" w14:paraId="3AA3B0FA" w14:textId="77777777">
        <w:trPr>
          <w:jc w:val="center"/>
        </w:trPr>
        <w:tc>
          <w:tcPr>
            <w:tcW w:w="924" w:type="dxa"/>
            <w:vAlign w:val="center"/>
          </w:tcPr>
          <w:p w14:paraId="37A6DFC0" w14:textId="77777777" w:rsidR="00D02A55" w:rsidRDefault="00000000">
            <w:pPr>
              <w:spacing w:before="40" w:after="40"/>
              <w:jc w:val="left"/>
            </w:pPr>
            <w:r>
              <w:rPr>
                <w:b/>
                <w:color w:val="222222"/>
                <w:sz w:val="21"/>
              </w:rPr>
              <w:lastRenderedPageBreak/>
              <w:t>PC23 信息安全治理</w:t>
            </w:r>
          </w:p>
        </w:tc>
        <w:tc>
          <w:tcPr>
            <w:tcW w:w="924" w:type="dxa"/>
            <w:vAlign w:val="center"/>
          </w:tcPr>
          <w:p w14:paraId="17E2910F" w14:textId="77777777" w:rsidR="00D02A55" w:rsidRDefault="00000000">
            <w:pPr>
              <w:spacing w:before="40" w:after="40"/>
              <w:jc w:val="left"/>
            </w:pPr>
            <w:r>
              <w:rPr>
                <w:color w:val="222222"/>
                <w:sz w:val="21"/>
              </w:rPr>
              <w:t>等保2.0 + SAP SoD + 权限治理 + DLP + 零信任接入</w:t>
            </w:r>
          </w:p>
        </w:tc>
        <w:tc>
          <w:tcPr>
            <w:tcW w:w="924" w:type="dxa"/>
            <w:vAlign w:val="center"/>
          </w:tcPr>
          <w:p w14:paraId="69E3AACA" w14:textId="77777777" w:rsidR="00D02A55" w:rsidRDefault="00000000">
            <w:pPr>
              <w:spacing w:before="40" w:after="40"/>
              <w:jc w:val="left"/>
            </w:pPr>
            <w:r>
              <w:rPr>
                <w:color w:val="222222"/>
                <w:sz w:val="21"/>
              </w:rPr>
              <w:t>2027</w:t>
            </w:r>
          </w:p>
        </w:tc>
        <w:tc>
          <w:tcPr>
            <w:tcW w:w="924" w:type="dxa"/>
            <w:vAlign w:val="center"/>
          </w:tcPr>
          <w:p w14:paraId="5E1BE604" w14:textId="77777777" w:rsidR="00D02A55" w:rsidRDefault="00000000">
            <w:pPr>
              <w:spacing w:before="40" w:after="40"/>
              <w:jc w:val="left"/>
            </w:pPr>
            <w:r>
              <w:rPr>
                <w:color w:val="222222"/>
                <w:sz w:val="21"/>
              </w:rPr>
              <w:t>L3→L4</w:t>
            </w:r>
          </w:p>
        </w:tc>
        <w:tc>
          <w:tcPr>
            <w:tcW w:w="924" w:type="dxa"/>
            <w:vAlign w:val="center"/>
          </w:tcPr>
          <w:p w14:paraId="6F541119" w14:textId="77777777" w:rsidR="00D02A55" w:rsidRDefault="00000000">
            <w:pPr>
              <w:spacing w:before="40" w:after="40"/>
              <w:jc w:val="left"/>
            </w:pPr>
            <w:r>
              <w:rPr>
                <w:color w:val="222222"/>
                <w:sz w:val="21"/>
              </w:rPr>
              <w:t>150–300</w:t>
            </w:r>
          </w:p>
        </w:tc>
        <w:tc>
          <w:tcPr>
            <w:tcW w:w="924" w:type="dxa"/>
            <w:vAlign w:val="center"/>
          </w:tcPr>
          <w:p w14:paraId="0720F0A2" w14:textId="77777777" w:rsidR="00D02A55" w:rsidRDefault="00000000">
            <w:pPr>
              <w:spacing w:before="40" w:after="40"/>
              <w:jc w:val="left"/>
            </w:pPr>
            <w:r>
              <w:rPr>
                <w:color w:val="222222"/>
                <w:sz w:val="21"/>
              </w:rPr>
              <w:t>安全顾问 3人</w:t>
            </w:r>
          </w:p>
        </w:tc>
        <w:tc>
          <w:tcPr>
            <w:tcW w:w="924" w:type="dxa"/>
            <w:vAlign w:val="center"/>
          </w:tcPr>
          <w:p w14:paraId="15BC36C5" w14:textId="77777777" w:rsidR="00D02A55" w:rsidRDefault="00000000">
            <w:pPr>
              <w:spacing w:before="40" w:after="40"/>
              <w:jc w:val="left"/>
            </w:pPr>
            <w:r>
              <w:rPr>
                <w:color w:val="222222"/>
                <w:sz w:val="21"/>
              </w:rPr>
              <w:t>5人</w:t>
            </w:r>
          </w:p>
        </w:tc>
        <w:tc>
          <w:tcPr>
            <w:tcW w:w="924" w:type="dxa"/>
            <w:vAlign w:val="center"/>
          </w:tcPr>
          <w:p w14:paraId="708DD4B7" w14:textId="77777777" w:rsidR="00D02A55" w:rsidRDefault="00000000">
            <w:pPr>
              <w:spacing w:before="40" w:after="40"/>
              <w:jc w:val="left"/>
            </w:pPr>
            <w:r>
              <w:rPr>
                <w:color w:val="222222"/>
                <w:sz w:val="21"/>
              </w:rPr>
              <w:t>12个月</w:t>
            </w:r>
          </w:p>
        </w:tc>
        <w:tc>
          <w:tcPr>
            <w:tcW w:w="924" w:type="dxa"/>
            <w:vAlign w:val="center"/>
          </w:tcPr>
          <w:p w14:paraId="0C2676AE" w14:textId="77777777" w:rsidR="00D02A55" w:rsidRDefault="00000000">
            <w:pPr>
              <w:spacing w:before="40" w:after="40"/>
              <w:jc w:val="left"/>
            </w:pPr>
            <w:r>
              <w:rPr>
                <w:color w:val="222222"/>
                <w:sz w:val="21"/>
              </w:rPr>
              <w:t>PC02/PC01</w:t>
            </w:r>
          </w:p>
        </w:tc>
      </w:tr>
      <w:tr w:rsidR="00D02A55" w14:paraId="3CE02EF0" w14:textId="77777777">
        <w:trPr>
          <w:jc w:val="center"/>
        </w:trPr>
        <w:tc>
          <w:tcPr>
            <w:tcW w:w="924" w:type="dxa"/>
            <w:vAlign w:val="center"/>
          </w:tcPr>
          <w:p w14:paraId="34C93067" w14:textId="77777777" w:rsidR="00D02A55" w:rsidRDefault="00000000">
            <w:pPr>
              <w:spacing w:before="40" w:after="40"/>
              <w:jc w:val="left"/>
            </w:pPr>
            <w:r>
              <w:rPr>
                <w:b/>
                <w:color w:val="222222"/>
                <w:sz w:val="21"/>
              </w:rPr>
              <w:t>PC24 IT/OT安全SOC</w:t>
            </w:r>
          </w:p>
        </w:tc>
        <w:tc>
          <w:tcPr>
            <w:tcW w:w="924" w:type="dxa"/>
            <w:vAlign w:val="center"/>
          </w:tcPr>
          <w:p w14:paraId="2552A122" w14:textId="77777777" w:rsidR="00D02A55" w:rsidRDefault="00000000">
            <w:pPr>
              <w:spacing w:before="40" w:after="40"/>
              <w:jc w:val="left"/>
            </w:pPr>
            <w:r>
              <w:rPr>
                <w:color w:val="222222"/>
                <w:sz w:val="21"/>
              </w:rPr>
              <w:t>OT/ICS安全（IEC 62443）+ SOC/SIEM + AI安全审计 + 灾备</w:t>
            </w:r>
          </w:p>
        </w:tc>
        <w:tc>
          <w:tcPr>
            <w:tcW w:w="924" w:type="dxa"/>
            <w:vAlign w:val="center"/>
          </w:tcPr>
          <w:p w14:paraId="6DFC544A" w14:textId="77777777" w:rsidR="00D02A55" w:rsidRDefault="00000000">
            <w:pPr>
              <w:spacing w:before="40" w:after="40"/>
              <w:jc w:val="left"/>
            </w:pPr>
            <w:r>
              <w:rPr>
                <w:color w:val="222222"/>
                <w:sz w:val="21"/>
              </w:rPr>
              <w:t>2028</w:t>
            </w:r>
          </w:p>
        </w:tc>
        <w:tc>
          <w:tcPr>
            <w:tcW w:w="924" w:type="dxa"/>
            <w:vAlign w:val="center"/>
          </w:tcPr>
          <w:p w14:paraId="043A8AE8" w14:textId="77777777" w:rsidR="00D02A55" w:rsidRDefault="00000000">
            <w:pPr>
              <w:spacing w:before="40" w:after="40"/>
              <w:jc w:val="left"/>
            </w:pPr>
            <w:r>
              <w:rPr>
                <w:color w:val="222222"/>
                <w:sz w:val="21"/>
              </w:rPr>
              <w:t>L4→L5</w:t>
            </w:r>
          </w:p>
        </w:tc>
        <w:tc>
          <w:tcPr>
            <w:tcW w:w="924" w:type="dxa"/>
            <w:vAlign w:val="center"/>
          </w:tcPr>
          <w:p w14:paraId="54EF88AC" w14:textId="77777777" w:rsidR="00D02A55" w:rsidRDefault="00000000">
            <w:pPr>
              <w:spacing w:before="40" w:after="40"/>
              <w:jc w:val="left"/>
            </w:pPr>
            <w:r>
              <w:rPr>
                <w:color w:val="222222"/>
                <w:sz w:val="21"/>
              </w:rPr>
              <w:t>250–450</w:t>
            </w:r>
          </w:p>
        </w:tc>
        <w:tc>
          <w:tcPr>
            <w:tcW w:w="924" w:type="dxa"/>
            <w:vAlign w:val="center"/>
          </w:tcPr>
          <w:p w14:paraId="045B16A3" w14:textId="77777777" w:rsidR="00D02A55" w:rsidRDefault="00000000">
            <w:pPr>
              <w:spacing w:before="40" w:after="40"/>
              <w:jc w:val="left"/>
            </w:pPr>
            <w:r>
              <w:rPr>
                <w:color w:val="222222"/>
                <w:sz w:val="21"/>
              </w:rPr>
              <w:t>安全顾问 4人</w:t>
            </w:r>
          </w:p>
        </w:tc>
        <w:tc>
          <w:tcPr>
            <w:tcW w:w="924" w:type="dxa"/>
            <w:vAlign w:val="center"/>
          </w:tcPr>
          <w:p w14:paraId="35803120" w14:textId="77777777" w:rsidR="00D02A55" w:rsidRDefault="00000000">
            <w:pPr>
              <w:spacing w:before="40" w:after="40"/>
              <w:jc w:val="left"/>
            </w:pPr>
            <w:r>
              <w:rPr>
                <w:color w:val="222222"/>
                <w:sz w:val="21"/>
              </w:rPr>
              <w:t>6人</w:t>
            </w:r>
          </w:p>
        </w:tc>
        <w:tc>
          <w:tcPr>
            <w:tcW w:w="924" w:type="dxa"/>
            <w:vAlign w:val="center"/>
          </w:tcPr>
          <w:p w14:paraId="11E95E29" w14:textId="77777777" w:rsidR="00D02A55" w:rsidRDefault="00000000">
            <w:pPr>
              <w:spacing w:before="40" w:after="40"/>
              <w:jc w:val="left"/>
            </w:pPr>
            <w:r>
              <w:rPr>
                <w:color w:val="222222"/>
                <w:sz w:val="21"/>
              </w:rPr>
              <w:t>12个月</w:t>
            </w:r>
          </w:p>
        </w:tc>
        <w:tc>
          <w:tcPr>
            <w:tcW w:w="924" w:type="dxa"/>
            <w:vAlign w:val="center"/>
          </w:tcPr>
          <w:p w14:paraId="40CE13F3" w14:textId="77777777" w:rsidR="00D02A55" w:rsidRDefault="00000000">
            <w:pPr>
              <w:spacing w:before="40" w:after="40"/>
              <w:jc w:val="left"/>
            </w:pPr>
            <w:r>
              <w:rPr>
                <w:color w:val="222222"/>
                <w:sz w:val="21"/>
              </w:rPr>
              <w:t>PC20/PC16/PC13</w:t>
            </w:r>
          </w:p>
        </w:tc>
      </w:tr>
      <w:tr w:rsidR="00D02A55" w14:paraId="788D2F74" w14:textId="77777777">
        <w:trPr>
          <w:jc w:val="center"/>
        </w:trPr>
        <w:tc>
          <w:tcPr>
            <w:tcW w:w="924" w:type="dxa"/>
            <w:vAlign w:val="center"/>
          </w:tcPr>
          <w:p w14:paraId="7F7588F9" w14:textId="77777777" w:rsidR="00D02A55" w:rsidRDefault="00000000">
            <w:pPr>
              <w:spacing w:before="40" w:after="40"/>
              <w:jc w:val="left"/>
            </w:pPr>
            <w:r>
              <w:rPr>
                <w:color w:val="222222"/>
                <w:sz w:val="21"/>
              </w:rPr>
              <w:t>合计</w:t>
            </w:r>
          </w:p>
        </w:tc>
        <w:tc>
          <w:tcPr>
            <w:tcW w:w="924" w:type="dxa"/>
            <w:vAlign w:val="center"/>
          </w:tcPr>
          <w:p w14:paraId="5B14A5DA" w14:textId="77777777" w:rsidR="00D02A55" w:rsidRDefault="00000000">
            <w:pPr>
              <w:spacing w:before="40" w:after="40"/>
              <w:jc w:val="left"/>
            </w:pPr>
            <w:r>
              <w:rPr>
                <w:color w:val="222222"/>
                <w:sz w:val="21"/>
              </w:rPr>
              <w:t>—</w:t>
            </w:r>
          </w:p>
        </w:tc>
        <w:tc>
          <w:tcPr>
            <w:tcW w:w="924" w:type="dxa"/>
            <w:vAlign w:val="center"/>
          </w:tcPr>
          <w:p w14:paraId="422B7D87" w14:textId="77777777" w:rsidR="00D02A55" w:rsidRDefault="00000000">
            <w:pPr>
              <w:spacing w:before="40" w:after="40"/>
              <w:jc w:val="left"/>
            </w:pPr>
            <w:r>
              <w:rPr>
                <w:color w:val="222222"/>
                <w:sz w:val="21"/>
              </w:rPr>
              <w:t>—</w:t>
            </w:r>
          </w:p>
        </w:tc>
        <w:tc>
          <w:tcPr>
            <w:tcW w:w="924" w:type="dxa"/>
            <w:vAlign w:val="center"/>
          </w:tcPr>
          <w:p w14:paraId="197B7C03" w14:textId="77777777" w:rsidR="00D02A55" w:rsidRDefault="00000000">
            <w:pPr>
              <w:spacing w:before="40" w:after="40"/>
              <w:jc w:val="left"/>
            </w:pPr>
            <w:r>
              <w:rPr>
                <w:color w:val="222222"/>
                <w:sz w:val="21"/>
              </w:rPr>
              <w:t>—</w:t>
            </w:r>
          </w:p>
        </w:tc>
        <w:tc>
          <w:tcPr>
            <w:tcW w:w="924" w:type="dxa"/>
            <w:vAlign w:val="center"/>
          </w:tcPr>
          <w:p w14:paraId="31513C02" w14:textId="77777777" w:rsidR="00D02A55" w:rsidRDefault="00000000">
            <w:pPr>
              <w:spacing w:before="40" w:after="40"/>
              <w:jc w:val="left"/>
            </w:pPr>
            <w:r>
              <w:rPr>
                <w:color w:val="222222"/>
                <w:sz w:val="21"/>
              </w:rPr>
              <w:t>3,100–5,100</w:t>
            </w:r>
          </w:p>
        </w:tc>
        <w:tc>
          <w:tcPr>
            <w:tcW w:w="924" w:type="dxa"/>
            <w:vAlign w:val="center"/>
          </w:tcPr>
          <w:p w14:paraId="1477E60E" w14:textId="77777777" w:rsidR="00D02A55" w:rsidRDefault="00000000">
            <w:pPr>
              <w:spacing w:before="40" w:after="40"/>
              <w:jc w:val="left"/>
            </w:pPr>
            <w:r>
              <w:rPr>
                <w:color w:val="222222"/>
                <w:sz w:val="21"/>
              </w:rPr>
              <w:t>内部约50–70人年</w:t>
            </w:r>
          </w:p>
        </w:tc>
        <w:tc>
          <w:tcPr>
            <w:tcW w:w="924" w:type="dxa"/>
            <w:vAlign w:val="center"/>
          </w:tcPr>
          <w:p w14:paraId="56C16BF2" w14:textId="77777777" w:rsidR="00D02A55" w:rsidRDefault="00000000">
            <w:pPr>
              <w:spacing w:before="40" w:after="40"/>
              <w:jc w:val="left"/>
            </w:pPr>
            <w:r>
              <w:rPr>
                <w:color w:val="222222"/>
                <w:sz w:val="21"/>
              </w:rPr>
              <w:t>外部峰值约80人/累计约1,000人月</w:t>
            </w:r>
          </w:p>
        </w:tc>
        <w:tc>
          <w:tcPr>
            <w:tcW w:w="924" w:type="dxa"/>
            <w:vAlign w:val="center"/>
          </w:tcPr>
          <w:p w14:paraId="5556F9FB" w14:textId="77777777" w:rsidR="00D02A55" w:rsidRDefault="00000000">
            <w:pPr>
              <w:spacing w:before="40" w:after="40"/>
              <w:jc w:val="left"/>
            </w:pPr>
            <w:r>
              <w:rPr>
                <w:color w:val="222222"/>
                <w:sz w:val="21"/>
              </w:rPr>
              <w:t>—</w:t>
            </w:r>
          </w:p>
        </w:tc>
        <w:tc>
          <w:tcPr>
            <w:tcW w:w="924" w:type="dxa"/>
            <w:vAlign w:val="center"/>
          </w:tcPr>
          <w:p w14:paraId="04C0EE93" w14:textId="77777777" w:rsidR="00D02A55" w:rsidRDefault="00000000">
            <w:pPr>
              <w:spacing w:before="40" w:after="40"/>
              <w:jc w:val="left"/>
            </w:pPr>
            <w:r>
              <w:rPr>
                <w:color w:val="222222"/>
                <w:sz w:val="21"/>
              </w:rPr>
              <w:t>—</w:t>
            </w:r>
          </w:p>
        </w:tc>
      </w:tr>
    </w:tbl>
    <w:p w14:paraId="5B625BDE" w14:textId="77777777" w:rsidR="00D02A55" w:rsidRDefault="00D02A55"/>
    <w:p w14:paraId="676B2EAF" w14:textId="77777777" w:rsidR="00D02A55" w:rsidRDefault="00000000">
      <w:pPr>
        <w:spacing w:before="80"/>
      </w:pPr>
      <w:r>
        <w:rPr>
          <w:color w:val="666666"/>
          <w:sz w:val="18"/>
        </w:rPr>
        <w:lastRenderedPageBreak/>
        <w:t>说明：① 预算为软件许可 + 实施 + 硬件（WMS/IoT 含 AGV/传感器）的三年合计估算 [E]；② PC12 数据中台与 PC20 MES 为最优先使能项，须先于 AI/控制塔启动；③ 外围系统与 SAP 实施并行推进，但合同与预算独立，建议由数智化部统一归口立项以避免重复投资；④ AI 平台（PC13/PC22）依托现有私有化 GLM5.1/Qwen3.5 底座深化，不重复建设服务器；⑤ 安全体系（PC23/PC24）是 2026–2028 集中上线期的关键保障。</w:t>
      </w:r>
    </w:p>
    <w:p w14:paraId="15EAE404" w14:textId="77777777" w:rsidR="00D02A55" w:rsidRDefault="00000000">
      <w:pPr>
        <w:pStyle w:val="1"/>
      </w:pPr>
      <w:r>
        <w:t xml:space="preserve">7 </w:t>
      </w:r>
      <w:r>
        <w:t>风险管控体系</w:t>
      </w:r>
    </w:p>
    <w:p w14:paraId="6F3A2B44" w14:textId="77777777" w:rsidR="00D02A55" w:rsidRDefault="00000000">
      <w:pPr>
        <w:pStyle w:val="21"/>
      </w:pPr>
      <w:r>
        <w:t xml:space="preserve">7.1 </w:t>
      </w:r>
      <w:r>
        <w:t>风险识别与风险矩阵</w:t>
      </w:r>
    </w:p>
    <w:p w14:paraId="259ACA4A" w14:textId="77777777" w:rsidR="00D02A55" w:rsidRDefault="00000000">
      <w:pPr>
        <w:spacing w:after="120"/>
        <w:jc w:val="center"/>
      </w:pPr>
      <w:r>
        <w:rPr>
          <w:b/>
          <w:color w:val="2E5C9E"/>
          <w:sz w:val="21"/>
        </w:rPr>
        <w:t>主要风险发生概率 vs 影响程度分布</w:t>
      </w:r>
    </w:p>
    <w:p w14:paraId="3E4F32A7" w14:textId="77777777" w:rsidR="00D02A55" w:rsidRDefault="00000000">
      <w:pPr>
        <w:jc w:val="center"/>
      </w:pPr>
      <w:r>
        <w:rPr>
          <w:noProof/>
        </w:rPr>
        <w:drawing>
          <wp:inline distT="0" distB="0" distL="0" distR="0">
            <wp:extent cx="5303520" cy="26657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8.png"/>
                    <pic:cNvPicPr/>
                  </pic:nvPicPr>
                  <pic:blipFill>
                    <a:blip r:embed="rId17"/>
                    <a:stretch>
                      <a:fillRect/>
                    </a:stretch>
                  </pic:blipFill>
                  <pic:spPr>
                    <a:xfrm>
                      <a:off x="0" y="0"/>
                      <a:ext cx="5303520" cy="2665753"/>
                    </a:xfrm>
                    <a:prstGeom prst="rect">
                      <a:avLst/>
                    </a:prstGeom>
                  </pic:spPr>
                </pic:pic>
              </a:graphicData>
            </a:graphic>
          </wp:inline>
        </w:drawing>
      </w:r>
    </w:p>
    <w:p>
      <w:pPr>
        <w:spacing w:before="60" w:after="120" w:lineRule="exact" w:line="280"/>
        <w:jc w:val="center"/>
      </w:pPr>
      <w:r>
        <w:rPr>
          <w:i/>
          <w:sz w:val="18"/>
          <w:szCs w:val="18"/>
          <w:color w:val="4F81BD"/>
        </w:rPr>
        <w:t>图 10 主要风险发生概率与影响程度分布</w:t>
      </w:r>
    </w:p>
    <w:p w14:paraId="7F570C3A" w14:textId="77777777" w:rsidR="00D02A55" w:rsidRDefault="00D02A55"/>
    <w:p w14:paraId="497D0BEC" w14:textId="77777777" w:rsidR="00D02A55" w:rsidRDefault="00000000">
      <w:pPr>
        <w:pStyle w:val="21"/>
      </w:pPr>
      <w:r>
        <w:t xml:space="preserve">7.2 </w:t>
      </w:r>
      <w:r>
        <w:t>全面风险应对措施</w:t>
      </w:r>
    </w:p>
    <w:tbl>
      <w:tblPr>
        <w:tblStyle w:val="aff1"/>
        <w:tblW w:w="9072" w:type="dxa"/>
        <w:jc w:val="center"/>
        <w:tblLayout w:type="fixed"/>
        <w:tblLook w:val="04A0" w:firstRow="1" w:lastRow="0" w:firstColumn="1" w:lastColumn="0" w:noHBand="0" w:noVBand="1"/>
      </w:tblPr>
      <w:tblGrid>
        <w:gridCol w:w="1512"/>
        <w:gridCol w:w="1512"/>
        <w:gridCol w:w="1512"/>
        <w:gridCol w:w="1512"/>
        <w:gridCol w:w="1512"/>
        <w:gridCol w:w="1512"/>
      </w:tblGrid>
      <w:tr w:rsidR="00D02A55" w14:paraId="054575B1" w14:textId="77777777">
        <w:trPr>
          <w:jc w:val="center"/>
        </w:trPr>
        <w:tc>
          <w:tcPr>
            <w:tcW w:w="1385" w:type="dxa"/>
            <w:shd w:val="clear" w:color="auto" w:fill="0070C0"/>
            <w:vAlign w:val="center"/>
          </w:tcPr>
          <w:p w14:paraId="5D3F4A81" w14:textId="77777777" w:rsidR="00D02A55" w:rsidRDefault="00000000">
            <w:pPr>
              <w:spacing w:before="40" w:after="40"/>
              <w:jc w:val="left"/>
            </w:pPr>
            <w:r>
              <w:rPr>
                <w:b/>
                <w:color w:val="FFFFFF"/>
                <w:sz w:val="20"/>
              </w:rPr>
              <w:t>#</w:t>
            </w:r>
          </w:p>
        </w:tc>
        <w:tc>
          <w:tcPr>
            <w:tcW w:w="1385" w:type="dxa"/>
            <w:shd w:val="clear" w:color="auto" w:fill="0070C0"/>
            <w:vAlign w:val="center"/>
          </w:tcPr>
          <w:p w14:paraId="601A14AC" w14:textId="77777777" w:rsidR="00D02A55" w:rsidRDefault="00000000">
            <w:pPr>
              <w:spacing w:before="40" w:after="40"/>
              <w:jc w:val="left"/>
            </w:pPr>
            <w:r>
              <w:rPr>
                <w:b/>
                <w:color w:val="FFFFFF"/>
                <w:sz w:val="20"/>
              </w:rPr>
              <w:t>风险描述</w:t>
            </w:r>
          </w:p>
        </w:tc>
        <w:tc>
          <w:tcPr>
            <w:tcW w:w="1385" w:type="dxa"/>
            <w:shd w:val="clear" w:color="auto" w:fill="0070C0"/>
            <w:vAlign w:val="center"/>
          </w:tcPr>
          <w:p w14:paraId="6397F435" w14:textId="77777777" w:rsidR="00D02A55" w:rsidRDefault="00000000">
            <w:pPr>
              <w:spacing w:before="40" w:after="40"/>
              <w:jc w:val="left"/>
            </w:pPr>
            <w:r>
              <w:rPr>
                <w:b/>
                <w:color w:val="FFFFFF"/>
                <w:sz w:val="20"/>
              </w:rPr>
              <w:t>概率</w:t>
            </w:r>
          </w:p>
        </w:tc>
        <w:tc>
          <w:tcPr>
            <w:tcW w:w="1385" w:type="dxa"/>
            <w:shd w:val="clear" w:color="auto" w:fill="0070C0"/>
            <w:vAlign w:val="center"/>
          </w:tcPr>
          <w:p w14:paraId="57807A68" w14:textId="77777777" w:rsidR="00D02A55" w:rsidRDefault="00000000">
            <w:pPr>
              <w:spacing w:before="40" w:after="40"/>
              <w:jc w:val="left"/>
            </w:pPr>
            <w:r>
              <w:rPr>
                <w:b/>
                <w:color w:val="FFFFFF"/>
                <w:sz w:val="20"/>
              </w:rPr>
              <w:t>影响</w:t>
            </w:r>
          </w:p>
        </w:tc>
        <w:tc>
          <w:tcPr>
            <w:tcW w:w="1385" w:type="dxa"/>
            <w:shd w:val="clear" w:color="auto" w:fill="0070C0"/>
            <w:vAlign w:val="center"/>
          </w:tcPr>
          <w:p w14:paraId="76E4C9DC" w14:textId="77777777" w:rsidR="00D02A55" w:rsidRDefault="00000000">
            <w:pPr>
              <w:spacing w:before="40" w:after="40"/>
              <w:jc w:val="left"/>
            </w:pPr>
            <w:r>
              <w:rPr>
                <w:b/>
                <w:color w:val="FFFFFF"/>
                <w:sz w:val="20"/>
              </w:rPr>
              <w:t>预防措施</w:t>
            </w:r>
          </w:p>
        </w:tc>
        <w:tc>
          <w:tcPr>
            <w:tcW w:w="1385" w:type="dxa"/>
            <w:shd w:val="clear" w:color="auto" w:fill="0070C0"/>
            <w:vAlign w:val="center"/>
          </w:tcPr>
          <w:p w14:paraId="4220F435" w14:textId="77777777" w:rsidR="00D02A55" w:rsidRDefault="00000000">
            <w:pPr>
              <w:spacing w:before="40" w:after="40"/>
              <w:jc w:val="left"/>
            </w:pPr>
            <w:r>
              <w:rPr>
                <w:b/>
                <w:color w:val="FFFFFF"/>
                <w:sz w:val="20"/>
              </w:rPr>
              <w:t>应急响应</w:t>
            </w:r>
          </w:p>
        </w:tc>
      </w:tr>
      <w:tr w:rsidR="00D02A55" w14:paraId="6AC09BE7" w14:textId="77777777">
        <w:trPr>
          <w:jc w:val="center"/>
        </w:trPr>
        <w:tc>
          <w:tcPr>
            <w:tcW w:w="1385" w:type="dxa"/>
            <w:vAlign w:val="center"/>
          </w:tcPr>
          <w:p w14:paraId="54C0B202" w14:textId="77777777" w:rsidR="00D02A55" w:rsidRDefault="00000000">
            <w:pPr>
              <w:spacing w:before="40" w:after="40"/>
              <w:jc w:val="left"/>
            </w:pPr>
            <w:r>
              <w:rPr>
                <w:color w:val="222222"/>
                <w:sz w:val="21"/>
              </w:rPr>
              <w:t>R-01</w:t>
            </w:r>
          </w:p>
        </w:tc>
        <w:tc>
          <w:tcPr>
            <w:tcW w:w="1385" w:type="dxa"/>
            <w:vAlign w:val="center"/>
          </w:tcPr>
          <w:p w14:paraId="7F79E518" w14:textId="77777777" w:rsidR="00D02A55" w:rsidRDefault="00000000">
            <w:pPr>
              <w:spacing w:before="40" w:after="40"/>
              <w:jc w:val="left"/>
            </w:pPr>
            <w:r>
              <w:rPr>
                <w:b/>
                <w:color w:val="222222"/>
                <w:sz w:val="21"/>
              </w:rPr>
              <w:t>主数据清洗周期超预期</w:t>
            </w:r>
            <w:r>
              <w:rPr>
                <w:color w:val="222222"/>
                <w:sz w:val="21"/>
              </w:rPr>
              <w:t>：6.2万物料数据质量比预期</w:t>
            </w:r>
            <w:r>
              <w:rPr>
                <w:color w:val="222222"/>
                <w:sz w:val="21"/>
              </w:rPr>
              <w:lastRenderedPageBreak/>
              <w:t>差，清洗工作量超出，数据迁移100%准确率无法按时达到</w:t>
            </w:r>
          </w:p>
        </w:tc>
        <w:tc>
          <w:tcPr>
            <w:tcW w:w="1385" w:type="dxa"/>
            <w:vAlign w:val="center"/>
          </w:tcPr>
          <w:p w14:paraId="0256B8EB" w14:textId="77777777" w:rsidR="00D02A55" w:rsidRDefault="00000000">
            <w:pPr>
              <w:spacing w:before="40" w:after="40"/>
              <w:jc w:val="left"/>
            </w:pPr>
            <w:r>
              <w:rPr>
                <w:color w:val="222222"/>
                <w:sz w:val="21"/>
              </w:rPr>
              <w:lastRenderedPageBreak/>
              <w:t>高</w:t>
            </w:r>
          </w:p>
        </w:tc>
        <w:tc>
          <w:tcPr>
            <w:tcW w:w="1385" w:type="dxa"/>
            <w:vAlign w:val="center"/>
          </w:tcPr>
          <w:p w14:paraId="5400B1C3" w14:textId="77777777" w:rsidR="00D02A55" w:rsidRDefault="00000000">
            <w:pPr>
              <w:spacing w:before="40" w:after="40"/>
              <w:jc w:val="left"/>
            </w:pPr>
            <w:r>
              <w:rPr>
                <w:color w:val="222222"/>
                <w:sz w:val="21"/>
              </w:rPr>
              <w:t>高</w:t>
            </w:r>
          </w:p>
        </w:tc>
        <w:tc>
          <w:tcPr>
            <w:tcW w:w="1385" w:type="dxa"/>
            <w:vAlign w:val="center"/>
          </w:tcPr>
          <w:p w14:paraId="39B06DFE" w14:textId="77777777" w:rsidR="00D02A55" w:rsidRDefault="00000000">
            <w:pPr>
              <w:spacing w:before="40" w:after="40"/>
              <w:jc w:val="left"/>
            </w:pPr>
            <w:r>
              <w:rPr>
                <w:color w:val="222222"/>
                <w:sz w:val="21"/>
              </w:rPr>
              <w:t>2026年6月立即启动数据清洗（先于系统配置）；配</w:t>
            </w:r>
            <w:r>
              <w:rPr>
                <w:color w:val="222222"/>
                <w:sz w:val="21"/>
              </w:rPr>
              <w:lastRenderedPageBreak/>
              <w:t>置专职数据管家；三轮模拟迁移</w:t>
            </w:r>
          </w:p>
        </w:tc>
        <w:tc>
          <w:tcPr>
            <w:tcW w:w="1385" w:type="dxa"/>
            <w:vAlign w:val="center"/>
          </w:tcPr>
          <w:p w14:paraId="4078862F" w14:textId="77777777" w:rsidR="00D02A55" w:rsidRDefault="00000000">
            <w:pPr>
              <w:spacing w:before="40" w:after="40"/>
              <w:jc w:val="left"/>
            </w:pPr>
            <w:r>
              <w:rPr>
                <w:color w:val="222222"/>
                <w:sz w:val="21"/>
              </w:rPr>
              <w:lastRenderedPageBreak/>
              <w:t>上线日期延后至2027年Q2；问题物料标记暂不迁</w:t>
            </w:r>
            <w:r>
              <w:rPr>
                <w:color w:val="222222"/>
                <w:sz w:val="21"/>
              </w:rPr>
              <w:lastRenderedPageBreak/>
              <w:t>移，上线后补充处理</w:t>
            </w:r>
          </w:p>
        </w:tc>
      </w:tr>
      <w:tr w:rsidR="00D02A55" w14:paraId="2E0C56BE" w14:textId="77777777">
        <w:trPr>
          <w:jc w:val="center"/>
        </w:trPr>
        <w:tc>
          <w:tcPr>
            <w:tcW w:w="1385" w:type="dxa"/>
            <w:vAlign w:val="center"/>
          </w:tcPr>
          <w:p w14:paraId="7A29DD28" w14:textId="77777777" w:rsidR="00D02A55" w:rsidRDefault="00000000">
            <w:pPr>
              <w:spacing w:before="40" w:after="40"/>
              <w:jc w:val="left"/>
            </w:pPr>
            <w:r>
              <w:rPr>
                <w:color w:val="222222"/>
                <w:sz w:val="21"/>
              </w:rPr>
              <w:lastRenderedPageBreak/>
              <w:t>R-02</w:t>
            </w:r>
          </w:p>
        </w:tc>
        <w:tc>
          <w:tcPr>
            <w:tcW w:w="1385" w:type="dxa"/>
            <w:vAlign w:val="center"/>
          </w:tcPr>
          <w:p w14:paraId="33164B7B" w14:textId="77777777" w:rsidR="00D02A55" w:rsidRDefault="00000000">
            <w:pPr>
              <w:spacing w:before="40" w:after="40"/>
              <w:jc w:val="left"/>
            </w:pPr>
            <w:r>
              <w:rPr>
                <w:b/>
                <w:color w:val="222222"/>
                <w:sz w:val="21"/>
              </w:rPr>
              <w:t>MES/WMS供应商配合不足</w:t>
            </w:r>
            <w:r>
              <w:rPr>
                <w:color w:val="222222"/>
                <w:sz w:val="21"/>
              </w:rPr>
              <w:t>：接口改造需要MES/WMS供应商配合，但供应商响应慢或拒绝配合，导致IF-005/006延迟</w:t>
            </w:r>
          </w:p>
        </w:tc>
        <w:tc>
          <w:tcPr>
            <w:tcW w:w="1385" w:type="dxa"/>
            <w:vAlign w:val="center"/>
          </w:tcPr>
          <w:p w14:paraId="795A8293" w14:textId="77777777" w:rsidR="00D02A55" w:rsidRDefault="00000000">
            <w:pPr>
              <w:spacing w:before="40" w:after="40"/>
              <w:jc w:val="left"/>
            </w:pPr>
            <w:r>
              <w:rPr>
                <w:color w:val="222222"/>
                <w:sz w:val="21"/>
              </w:rPr>
              <w:t>高</w:t>
            </w:r>
          </w:p>
        </w:tc>
        <w:tc>
          <w:tcPr>
            <w:tcW w:w="1385" w:type="dxa"/>
            <w:vAlign w:val="center"/>
          </w:tcPr>
          <w:p w14:paraId="205039E4" w14:textId="77777777" w:rsidR="00D02A55" w:rsidRDefault="00000000">
            <w:pPr>
              <w:spacing w:before="40" w:after="40"/>
              <w:jc w:val="left"/>
            </w:pPr>
            <w:r>
              <w:rPr>
                <w:color w:val="222222"/>
                <w:sz w:val="21"/>
              </w:rPr>
              <w:t>中</w:t>
            </w:r>
          </w:p>
        </w:tc>
        <w:tc>
          <w:tcPr>
            <w:tcW w:w="1385" w:type="dxa"/>
            <w:vAlign w:val="center"/>
          </w:tcPr>
          <w:p w14:paraId="40C9964D" w14:textId="77777777" w:rsidR="00D02A55" w:rsidRDefault="00000000">
            <w:pPr>
              <w:spacing w:before="40" w:after="40"/>
              <w:jc w:val="left"/>
            </w:pPr>
            <w:r>
              <w:rPr>
                <w:color w:val="222222"/>
                <w:sz w:val="21"/>
              </w:rPr>
              <w:t>蓝图阶段（2026年8月前）锁定接口设计方案；要求供应商签署配合协议；提前3个月启动接口联调</w:t>
            </w:r>
          </w:p>
        </w:tc>
        <w:tc>
          <w:tcPr>
            <w:tcW w:w="1385" w:type="dxa"/>
            <w:vAlign w:val="center"/>
          </w:tcPr>
          <w:p w14:paraId="1097E3D7" w14:textId="77777777" w:rsidR="00D02A55" w:rsidRDefault="00000000">
            <w:pPr>
              <w:spacing w:before="40" w:after="40"/>
              <w:jc w:val="left"/>
            </w:pPr>
            <w:r>
              <w:rPr>
                <w:color w:val="222222"/>
                <w:sz w:val="21"/>
              </w:rPr>
              <w:t>MES集成推迟至Phase 2；上线时采用批量文件方式临时替代实时接口</w:t>
            </w:r>
          </w:p>
        </w:tc>
      </w:tr>
      <w:tr w:rsidR="00D02A55" w14:paraId="473384C7" w14:textId="77777777">
        <w:trPr>
          <w:jc w:val="center"/>
        </w:trPr>
        <w:tc>
          <w:tcPr>
            <w:tcW w:w="1385" w:type="dxa"/>
            <w:vAlign w:val="center"/>
          </w:tcPr>
          <w:p w14:paraId="2A68943C" w14:textId="77777777" w:rsidR="00D02A55" w:rsidRDefault="00000000">
            <w:pPr>
              <w:spacing w:before="40" w:after="40"/>
              <w:jc w:val="left"/>
            </w:pPr>
            <w:r>
              <w:rPr>
                <w:color w:val="222222"/>
                <w:sz w:val="21"/>
              </w:rPr>
              <w:t>R-03</w:t>
            </w:r>
          </w:p>
        </w:tc>
        <w:tc>
          <w:tcPr>
            <w:tcW w:w="1385" w:type="dxa"/>
            <w:vAlign w:val="center"/>
          </w:tcPr>
          <w:p w14:paraId="090B9A24" w14:textId="77777777" w:rsidR="00D02A55" w:rsidRDefault="00000000">
            <w:pPr>
              <w:spacing w:before="40" w:after="40"/>
              <w:jc w:val="left"/>
            </w:pPr>
            <w:r>
              <w:rPr>
                <w:b/>
                <w:color w:val="222222"/>
                <w:sz w:val="21"/>
              </w:rPr>
              <w:t>广晟集团系统边界未明确</w:t>
            </w:r>
            <w:r>
              <w:rPr>
                <w:color w:val="222222"/>
                <w:sz w:val="21"/>
              </w:rPr>
              <w:t>：广晟推行的共享/司库/合并系统与佛照S/4HANA的边界未定义，导致范围蔓延或接口冲突</w:t>
            </w:r>
          </w:p>
        </w:tc>
        <w:tc>
          <w:tcPr>
            <w:tcW w:w="1385" w:type="dxa"/>
            <w:vAlign w:val="center"/>
          </w:tcPr>
          <w:p w14:paraId="1D25107A" w14:textId="77777777" w:rsidR="00D02A55" w:rsidRDefault="00000000">
            <w:pPr>
              <w:spacing w:before="40" w:after="40"/>
              <w:jc w:val="left"/>
            </w:pPr>
            <w:r>
              <w:rPr>
                <w:color w:val="222222"/>
                <w:sz w:val="21"/>
              </w:rPr>
              <w:t>中</w:t>
            </w:r>
          </w:p>
        </w:tc>
        <w:tc>
          <w:tcPr>
            <w:tcW w:w="1385" w:type="dxa"/>
            <w:vAlign w:val="center"/>
          </w:tcPr>
          <w:p w14:paraId="31F5D10B" w14:textId="77777777" w:rsidR="00D02A55" w:rsidRDefault="00000000">
            <w:pPr>
              <w:spacing w:before="40" w:after="40"/>
              <w:jc w:val="left"/>
            </w:pPr>
            <w:r>
              <w:rPr>
                <w:color w:val="222222"/>
                <w:sz w:val="21"/>
              </w:rPr>
              <w:t>高</w:t>
            </w:r>
          </w:p>
        </w:tc>
        <w:tc>
          <w:tcPr>
            <w:tcW w:w="1385" w:type="dxa"/>
            <w:vAlign w:val="center"/>
          </w:tcPr>
          <w:p w14:paraId="3E6159BB" w14:textId="77777777" w:rsidR="00D02A55" w:rsidRDefault="00000000">
            <w:pPr>
              <w:spacing w:before="40" w:after="40"/>
              <w:jc w:val="left"/>
            </w:pPr>
            <w:r>
              <w:rPr>
                <w:color w:val="222222"/>
                <w:sz w:val="21"/>
              </w:rPr>
              <w:t>2026年7月31日前明确广晟-佛照系统边界协议（签字确认）；超出边界的需求纳入变更请求管理</w:t>
            </w:r>
          </w:p>
        </w:tc>
        <w:tc>
          <w:tcPr>
            <w:tcW w:w="1385" w:type="dxa"/>
            <w:vAlign w:val="center"/>
          </w:tcPr>
          <w:p w14:paraId="37BC2065" w14:textId="77777777" w:rsidR="00D02A55" w:rsidRDefault="00000000">
            <w:pPr>
              <w:spacing w:before="40" w:after="40"/>
              <w:jc w:val="left"/>
            </w:pPr>
            <w:r>
              <w:rPr>
                <w:color w:val="222222"/>
                <w:sz w:val="21"/>
              </w:rPr>
              <w:t>保持用友共享平台现有接口不变（IF-001），只做最小化改造确保数据同步</w:t>
            </w:r>
          </w:p>
        </w:tc>
      </w:tr>
      <w:tr w:rsidR="00D02A55" w14:paraId="3810DBF0" w14:textId="77777777">
        <w:trPr>
          <w:jc w:val="center"/>
        </w:trPr>
        <w:tc>
          <w:tcPr>
            <w:tcW w:w="1385" w:type="dxa"/>
            <w:vAlign w:val="center"/>
          </w:tcPr>
          <w:p w14:paraId="1E79A814" w14:textId="77777777" w:rsidR="00D02A55" w:rsidRDefault="00000000">
            <w:pPr>
              <w:spacing w:before="40" w:after="40"/>
              <w:jc w:val="left"/>
            </w:pPr>
            <w:r>
              <w:rPr>
                <w:color w:val="222222"/>
                <w:sz w:val="21"/>
              </w:rPr>
              <w:lastRenderedPageBreak/>
              <w:t>R-04</w:t>
            </w:r>
          </w:p>
        </w:tc>
        <w:tc>
          <w:tcPr>
            <w:tcW w:w="1385" w:type="dxa"/>
            <w:vAlign w:val="center"/>
          </w:tcPr>
          <w:p w14:paraId="3C31BC51" w14:textId="77777777" w:rsidR="00D02A55" w:rsidRDefault="00000000">
            <w:pPr>
              <w:spacing w:before="40" w:after="40"/>
              <w:jc w:val="left"/>
            </w:pPr>
            <w:r>
              <w:rPr>
                <w:b/>
                <w:color w:val="222222"/>
                <w:sz w:val="21"/>
              </w:rPr>
              <w:t>关键用户参与度不足</w:t>
            </w:r>
            <w:r>
              <w:rPr>
                <w:color w:val="222222"/>
                <w:sz w:val="21"/>
              </w:rPr>
              <w:t>：业务部门关键用户无法投入足够时间参与蓝图确认和UAT测试，导致上线后系统不满足业务需求</w:t>
            </w:r>
          </w:p>
        </w:tc>
        <w:tc>
          <w:tcPr>
            <w:tcW w:w="1385" w:type="dxa"/>
            <w:vAlign w:val="center"/>
          </w:tcPr>
          <w:p w14:paraId="5B1239FA" w14:textId="77777777" w:rsidR="00D02A55" w:rsidRDefault="00000000">
            <w:pPr>
              <w:spacing w:before="40" w:after="40"/>
              <w:jc w:val="left"/>
            </w:pPr>
            <w:r>
              <w:rPr>
                <w:color w:val="222222"/>
                <w:sz w:val="21"/>
              </w:rPr>
              <w:t>中</w:t>
            </w:r>
          </w:p>
        </w:tc>
        <w:tc>
          <w:tcPr>
            <w:tcW w:w="1385" w:type="dxa"/>
            <w:vAlign w:val="center"/>
          </w:tcPr>
          <w:p w14:paraId="654721C1" w14:textId="77777777" w:rsidR="00D02A55" w:rsidRDefault="00000000">
            <w:pPr>
              <w:spacing w:before="40" w:after="40"/>
              <w:jc w:val="left"/>
            </w:pPr>
            <w:r>
              <w:rPr>
                <w:color w:val="222222"/>
                <w:sz w:val="21"/>
              </w:rPr>
              <w:t>中</w:t>
            </w:r>
          </w:p>
        </w:tc>
        <w:tc>
          <w:tcPr>
            <w:tcW w:w="1385" w:type="dxa"/>
            <w:vAlign w:val="center"/>
          </w:tcPr>
          <w:p w14:paraId="74E6E591" w14:textId="77777777" w:rsidR="00D02A55" w:rsidRDefault="00000000">
            <w:pPr>
              <w:spacing w:before="40" w:after="40"/>
              <w:jc w:val="left"/>
            </w:pPr>
            <w:r>
              <w:rPr>
                <w:color w:val="222222"/>
                <w:sz w:val="21"/>
              </w:rPr>
              <w:t>李泽华副总经理签字的关键用户承诺书（时间保障）；每周项目例会机制；关键节点验收签字制度</w:t>
            </w:r>
          </w:p>
        </w:tc>
        <w:tc>
          <w:tcPr>
            <w:tcW w:w="1385" w:type="dxa"/>
            <w:vAlign w:val="center"/>
          </w:tcPr>
          <w:p w14:paraId="5901E090" w14:textId="77777777" w:rsidR="00D02A55" w:rsidRDefault="00000000">
            <w:pPr>
              <w:spacing w:before="40" w:after="40"/>
              <w:jc w:val="left"/>
            </w:pPr>
            <w:r>
              <w:rPr>
                <w:color w:val="222222"/>
                <w:sz w:val="21"/>
              </w:rPr>
              <w:t>延长UAT测试时间；增加培训场次；考虑请业务主管代替忙碌的操作用户参与测试</w:t>
            </w:r>
          </w:p>
        </w:tc>
      </w:tr>
      <w:tr w:rsidR="00D02A55" w14:paraId="6F5720B1" w14:textId="77777777">
        <w:trPr>
          <w:jc w:val="center"/>
        </w:trPr>
        <w:tc>
          <w:tcPr>
            <w:tcW w:w="1385" w:type="dxa"/>
            <w:vAlign w:val="center"/>
          </w:tcPr>
          <w:p w14:paraId="79D2680A" w14:textId="77777777" w:rsidR="00D02A55" w:rsidRDefault="00000000">
            <w:pPr>
              <w:spacing w:before="40" w:after="40"/>
              <w:jc w:val="left"/>
            </w:pPr>
            <w:r>
              <w:rPr>
                <w:color w:val="222222"/>
                <w:sz w:val="21"/>
              </w:rPr>
              <w:t>R-05</w:t>
            </w:r>
          </w:p>
        </w:tc>
        <w:tc>
          <w:tcPr>
            <w:tcW w:w="1385" w:type="dxa"/>
            <w:vAlign w:val="center"/>
          </w:tcPr>
          <w:p w14:paraId="17EE5061" w14:textId="77777777" w:rsidR="00D02A55" w:rsidRDefault="00000000">
            <w:pPr>
              <w:spacing w:before="40" w:after="40"/>
              <w:jc w:val="left"/>
            </w:pPr>
            <w:r>
              <w:rPr>
                <w:b/>
                <w:color w:val="222222"/>
                <w:sz w:val="21"/>
              </w:rPr>
              <w:t>PCE季度升级兼容性</w:t>
            </w:r>
            <w:r>
              <w:rPr>
                <w:color w:val="222222"/>
                <w:sz w:val="21"/>
              </w:rPr>
              <w:t>：SAP强制季度升级可能影响已配置的Z程序或CPI接口，产生回归测试工作量</w:t>
            </w:r>
          </w:p>
        </w:tc>
        <w:tc>
          <w:tcPr>
            <w:tcW w:w="1385" w:type="dxa"/>
            <w:vAlign w:val="center"/>
          </w:tcPr>
          <w:p w14:paraId="2C8E5FBF" w14:textId="77777777" w:rsidR="00D02A55" w:rsidRDefault="00000000">
            <w:pPr>
              <w:spacing w:before="40" w:after="40"/>
              <w:jc w:val="left"/>
            </w:pPr>
            <w:r>
              <w:rPr>
                <w:color w:val="222222"/>
                <w:sz w:val="21"/>
              </w:rPr>
              <w:t>中</w:t>
            </w:r>
          </w:p>
        </w:tc>
        <w:tc>
          <w:tcPr>
            <w:tcW w:w="1385" w:type="dxa"/>
            <w:vAlign w:val="center"/>
          </w:tcPr>
          <w:p w14:paraId="6CFBF94D" w14:textId="77777777" w:rsidR="00D02A55" w:rsidRDefault="00000000">
            <w:pPr>
              <w:spacing w:before="40" w:after="40"/>
              <w:jc w:val="left"/>
            </w:pPr>
            <w:r>
              <w:rPr>
                <w:color w:val="222222"/>
                <w:sz w:val="21"/>
              </w:rPr>
              <w:t>低</w:t>
            </w:r>
          </w:p>
        </w:tc>
        <w:tc>
          <w:tcPr>
            <w:tcW w:w="1385" w:type="dxa"/>
            <w:vAlign w:val="center"/>
          </w:tcPr>
          <w:p w14:paraId="1997F3CA" w14:textId="77777777" w:rsidR="00D02A55" w:rsidRDefault="00000000">
            <w:pPr>
              <w:spacing w:before="40" w:after="40"/>
              <w:jc w:val="left"/>
            </w:pPr>
            <w:r>
              <w:rPr>
                <w:color w:val="222222"/>
                <w:sz w:val="21"/>
              </w:rPr>
              <w:t>严格遵守Clean Core原则；自定义开发仅限BTP侧扩展；每次升级前在QAS回归测试</w:t>
            </w:r>
          </w:p>
        </w:tc>
        <w:tc>
          <w:tcPr>
            <w:tcW w:w="1385" w:type="dxa"/>
            <w:vAlign w:val="center"/>
          </w:tcPr>
          <w:p w14:paraId="757046C0" w14:textId="77777777" w:rsidR="00D02A55" w:rsidRDefault="00000000">
            <w:pPr>
              <w:spacing w:before="40" w:after="40"/>
              <w:jc w:val="left"/>
            </w:pPr>
            <w:r>
              <w:rPr>
                <w:color w:val="222222"/>
                <w:sz w:val="21"/>
              </w:rPr>
              <w:t>SAP PCE标准合同包含SAP技术支持，升级兼容性问题由SAP负责修复</w:t>
            </w:r>
          </w:p>
        </w:tc>
      </w:tr>
      <w:tr w:rsidR="00D02A55" w14:paraId="6AB68DAA" w14:textId="77777777">
        <w:trPr>
          <w:jc w:val="center"/>
        </w:trPr>
        <w:tc>
          <w:tcPr>
            <w:tcW w:w="1385" w:type="dxa"/>
            <w:vAlign w:val="center"/>
          </w:tcPr>
          <w:p w14:paraId="7C8E2A8C" w14:textId="77777777" w:rsidR="00D02A55" w:rsidRDefault="00000000">
            <w:pPr>
              <w:spacing w:before="40" w:after="40"/>
              <w:jc w:val="left"/>
            </w:pPr>
            <w:r>
              <w:rPr>
                <w:color w:val="222222"/>
                <w:sz w:val="21"/>
              </w:rPr>
              <w:t>R-06</w:t>
            </w:r>
          </w:p>
        </w:tc>
        <w:tc>
          <w:tcPr>
            <w:tcW w:w="1385" w:type="dxa"/>
            <w:vAlign w:val="center"/>
          </w:tcPr>
          <w:p w14:paraId="75032DA0" w14:textId="77777777" w:rsidR="00D02A55" w:rsidRDefault="00000000">
            <w:pPr>
              <w:spacing w:before="40" w:after="40"/>
              <w:jc w:val="left"/>
            </w:pPr>
            <w:r>
              <w:rPr>
                <w:b/>
                <w:color w:val="222222"/>
                <w:sz w:val="21"/>
              </w:rPr>
              <w:t>泰国子公司系统对接复杂</w:t>
            </w:r>
            <w:r>
              <w:rPr>
                <w:color w:val="222222"/>
                <w:sz w:val="21"/>
              </w:rPr>
              <w:t>：泰国FZ40税务/语言/货币要求特殊，本地化配置工作量超出预期</w:t>
            </w:r>
          </w:p>
        </w:tc>
        <w:tc>
          <w:tcPr>
            <w:tcW w:w="1385" w:type="dxa"/>
            <w:vAlign w:val="center"/>
          </w:tcPr>
          <w:p w14:paraId="15FA3B34" w14:textId="77777777" w:rsidR="00D02A55" w:rsidRDefault="00000000">
            <w:pPr>
              <w:spacing w:before="40" w:after="40"/>
              <w:jc w:val="left"/>
            </w:pPr>
            <w:r>
              <w:rPr>
                <w:color w:val="222222"/>
                <w:sz w:val="21"/>
              </w:rPr>
              <w:t>低</w:t>
            </w:r>
          </w:p>
        </w:tc>
        <w:tc>
          <w:tcPr>
            <w:tcW w:w="1385" w:type="dxa"/>
            <w:vAlign w:val="center"/>
          </w:tcPr>
          <w:p w14:paraId="3BBDF8E8" w14:textId="77777777" w:rsidR="00D02A55" w:rsidRDefault="00000000">
            <w:pPr>
              <w:spacing w:before="40" w:after="40"/>
              <w:jc w:val="left"/>
            </w:pPr>
            <w:r>
              <w:rPr>
                <w:color w:val="222222"/>
                <w:sz w:val="21"/>
              </w:rPr>
              <w:t>中</w:t>
            </w:r>
          </w:p>
        </w:tc>
        <w:tc>
          <w:tcPr>
            <w:tcW w:w="1385" w:type="dxa"/>
            <w:vAlign w:val="center"/>
          </w:tcPr>
          <w:p w14:paraId="0202ACE8" w14:textId="77777777" w:rsidR="00D02A55" w:rsidRDefault="00000000">
            <w:pPr>
              <w:spacing w:before="40" w:after="40"/>
              <w:jc w:val="left"/>
            </w:pPr>
            <w:r>
              <w:rPr>
                <w:color w:val="222222"/>
                <w:sz w:val="21"/>
              </w:rPr>
              <w:t>引入有泰国实施经验的顾问；提前识别泰国税务要求清单；DRC原生支持泰国e-Tax</w:t>
            </w:r>
          </w:p>
        </w:tc>
        <w:tc>
          <w:tcPr>
            <w:tcW w:w="1385" w:type="dxa"/>
            <w:vAlign w:val="center"/>
          </w:tcPr>
          <w:p w14:paraId="3BB004D7" w14:textId="77777777" w:rsidR="00D02A55" w:rsidRDefault="00000000">
            <w:pPr>
              <w:spacing w:before="40" w:after="40"/>
              <w:jc w:val="left"/>
            </w:pPr>
            <w:r>
              <w:rPr>
                <w:color w:val="222222"/>
                <w:sz w:val="21"/>
              </w:rPr>
              <w:t>泰国法人推迟至Phase 2上线；Phase 1先以财务报告汇聚模式接入Group Reporting</w:t>
            </w:r>
          </w:p>
        </w:tc>
      </w:tr>
      <w:tr w:rsidR="00D02A55" w14:paraId="005D0255" w14:textId="77777777">
        <w:trPr>
          <w:jc w:val="center"/>
        </w:trPr>
        <w:tc>
          <w:tcPr>
            <w:tcW w:w="1385" w:type="dxa"/>
            <w:vAlign w:val="center"/>
          </w:tcPr>
          <w:p w14:paraId="78659044" w14:textId="77777777" w:rsidR="00D02A55" w:rsidRDefault="00000000">
            <w:pPr>
              <w:spacing w:before="40" w:after="40"/>
              <w:jc w:val="left"/>
            </w:pPr>
            <w:r>
              <w:rPr>
                <w:color w:val="222222"/>
                <w:sz w:val="21"/>
              </w:rPr>
              <w:t>R-07</w:t>
            </w:r>
          </w:p>
        </w:tc>
        <w:tc>
          <w:tcPr>
            <w:tcW w:w="1385" w:type="dxa"/>
            <w:vAlign w:val="center"/>
          </w:tcPr>
          <w:p w14:paraId="6B5C74EA" w14:textId="77777777" w:rsidR="00D02A55" w:rsidRDefault="00000000">
            <w:pPr>
              <w:spacing w:before="40" w:after="40"/>
              <w:jc w:val="left"/>
            </w:pPr>
            <w:r>
              <w:rPr>
                <w:b/>
                <w:color w:val="222222"/>
                <w:sz w:val="21"/>
              </w:rPr>
              <w:t>变革阻力</w:t>
            </w:r>
            <w:r>
              <w:rPr>
                <w:color w:val="222222"/>
                <w:sz w:val="21"/>
              </w:rPr>
              <w:t>：部分业务部门</w:t>
            </w:r>
            <w:r>
              <w:rPr>
                <w:color w:val="222222"/>
                <w:sz w:val="21"/>
              </w:rPr>
              <w:lastRenderedPageBreak/>
              <w:t>（尤其是事业部）对新系统操作方式改变产生抵触，系统上线后使用率不高，回归线下操作</w:t>
            </w:r>
          </w:p>
        </w:tc>
        <w:tc>
          <w:tcPr>
            <w:tcW w:w="1385" w:type="dxa"/>
            <w:vAlign w:val="center"/>
          </w:tcPr>
          <w:p w14:paraId="54FE2AB8" w14:textId="77777777" w:rsidR="00D02A55" w:rsidRDefault="00000000">
            <w:pPr>
              <w:spacing w:before="40" w:after="40"/>
              <w:jc w:val="left"/>
            </w:pPr>
            <w:r>
              <w:rPr>
                <w:color w:val="222222"/>
                <w:sz w:val="21"/>
              </w:rPr>
              <w:lastRenderedPageBreak/>
              <w:t>中</w:t>
            </w:r>
          </w:p>
        </w:tc>
        <w:tc>
          <w:tcPr>
            <w:tcW w:w="1385" w:type="dxa"/>
            <w:vAlign w:val="center"/>
          </w:tcPr>
          <w:p w14:paraId="35B9BC78" w14:textId="77777777" w:rsidR="00D02A55" w:rsidRDefault="00000000">
            <w:pPr>
              <w:spacing w:before="40" w:after="40"/>
              <w:jc w:val="left"/>
            </w:pPr>
            <w:r>
              <w:rPr>
                <w:color w:val="222222"/>
                <w:sz w:val="21"/>
              </w:rPr>
              <w:t>中</w:t>
            </w:r>
          </w:p>
        </w:tc>
        <w:tc>
          <w:tcPr>
            <w:tcW w:w="1385" w:type="dxa"/>
            <w:vAlign w:val="center"/>
          </w:tcPr>
          <w:p w14:paraId="31802974" w14:textId="77777777" w:rsidR="00D02A55" w:rsidRDefault="00000000">
            <w:pPr>
              <w:spacing w:before="40" w:after="40"/>
              <w:jc w:val="left"/>
            </w:pPr>
            <w:r>
              <w:rPr>
                <w:color w:val="222222"/>
                <w:sz w:val="21"/>
              </w:rPr>
              <w:t>高层（张学权总经理）公开</w:t>
            </w:r>
            <w:r>
              <w:rPr>
                <w:color w:val="222222"/>
                <w:sz w:val="21"/>
              </w:rPr>
              <w:lastRenderedPageBreak/>
              <w:t>表态支持；利益相关方沟通计划；Fiori界面提升用户体验；充足培训时间</w:t>
            </w:r>
          </w:p>
        </w:tc>
        <w:tc>
          <w:tcPr>
            <w:tcW w:w="1385" w:type="dxa"/>
            <w:vAlign w:val="center"/>
          </w:tcPr>
          <w:p w14:paraId="1CC30329" w14:textId="77777777" w:rsidR="00D02A55" w:rsidRDefault="00000000">
            <w:pPr>
              <w:spacing w:before="40" w:after="40"/>
              <w:jc w:val="left"/>
            </w:pPr>
            <w:r>
              <w:rPr>
                <w:color w:val="222222"/>
                <w:sz w:val="21"/>
              </w:rPr>
              <w:lastRenderedPageBreak/>
              <w:t xml:space="preserve">设立超级用户（Super </w:t>
            </w:r>
            <w:r>
              <w:rPr>
                <w:color w:val="222222"/>
                <w:sz w:val="21"/>
              </w:rPr>
              <w:lastRenderedPageBreak/>
              <w:t>User）制度，每个事业部配备1-2名系统推广大使；上线后3个月内每日驻场支持</w:t>
            </w:r>
          </w:p>
        </w:tc>
      </w:tr>
      <w:tr w:rsidR="00D02A55" w14:paraId="557FC7C0" w14:textId="77777777">
        <w:trPr>
          <w:jc w:val="center"/>
        </w:trPr>
        <w:tc>
          <w:tcPr>
            <w:tcW w:w="1385" w:type="dxa"/>
            <w:vAlign w:val="center"/>
          </w:tcPr>
          <w:p w14:paraId="0B2F2078" w14:textId="77777777" w:rsidR="00D02A55" w:rsidRDefault="00000000">
            <w:pPr>
              <w:spacing w:before="40" w:after="40"/>
              <w:jc w:val="left"/>
            </w:pPr>
            <w:r>
              <w:rPr>
                <w:color w:val="222222"/>
                <w:sz w:val="21"/>
              </w:rPr>
              <w:lastRenderedPageBreak/>
              <w:t>R-08</w:t>
            </w:r>
          </w:p>
        </w:tc>
        <w:tc>
          <w:tcPr>
            <w:tcW w:w="1385" w:type="dxa"/>
            <w:vAlign w:val="center"/>
          </w:tcPr>
          <w:p w14:paraId="29FD47CE" w14:textId="77777777" w:rsidR="00D02A55" w:rsidRDefault="00000000">
            <w:pPr>
              <w:spacing w:before="40" w:after="40"/>
              <w:jc w:val="left"/>
            </w:pPr>
            <w:r>
              <w:rPr>
                <w:b/>
                <w:color w:val="222222"/>
                <w:sz w:val="21"/>
              </w:rPr>
              <w:t>上市合规风险</w:t>
            </w:r>
            <w:r>
              <w:rPr>
                <w:color w:val="222222"/>
                <w:sz w:val="21"/>
              </w:rPr>
              <w:t>：S/4HANA上线初期可能存在财务数据过渡期不稳定，影响A股信息披露合规</w:t>
            </w:r>
          </w:p>
        </w:tc>
        <w:tc>
          <w:tcPr>
            <w:tcW w:w="1385" w:type="dxa"/>
            <w:vAlign w:val="center"/>
          </w:tcPr>
          <w:p w14:paraId="74B87221" w14:textId="77777777" w:rsidR="00D02A55" w:rsidRDefault="00000000">
            <w:pPr>
              <w:spacing w:before="40" w:after="40"/>
              <w:jc w:val="left"/>
            </w:pPr>
            <w:r>
              <w:rPr>
                <w:color w:val="222222"/>
                <w:sz w:val="21"/>
              </w:rPr>
              <w:t>低</w:t>
            </w:r>
          </w:p>
        </w:tc>
        <w:tc>
          <w:tcPr>
            <w:tcW w:w="1385" w:type="dxa"/>
            <w:vAlign w:val="center"/>
          </w:tcPr>
          <w:p w14:paraId="62FF57CE" w14:textId="77777777" w:rsidR="00D02A55" w:rsidRDefault="00000000">
            <w:pPr>
              <w:spacing w:before="40" w:after="40"/>
              <w:jc w:val="left"/>
            </w:pPr>
            <w:r>
              <w:rPr>
                <w:color w:val="222222"/>
                <w:sz w:val="21"/>
              </w:rPr>
              <w:t>高</w:t>
            </w:r>
          </w:p>
        </w:tc>
        <w:tc>
          <w:tcPr>
            <w:tcW w:w="1385" w:type="dxa"/>
            <w:vAlign w:val="center"/>
          </w:tcPr>
          <w:p w14:paraId="78D86CFF" w14:textId="77777777" w:rsidR="00D02A55" w:rsidRDefault="00000000">
            <w:pPr>
              <w:spacing w:before="40" w:after="40"/>
              <w:jc w:val="left"/>
            </w:pPr>
            <w:r>
              <w:rPr>
                <w:color w:val="222222"/>
                <w:sz w:val="21"/>
              </w:rPr>
              <w:t>上线时间避开半年报/年报披露窗口（建议2027年2月而非3月）；ECC保持只读3个月作为数据备用；首月月结双系统并行验证</w:t>
            </w:r>
          </w:p>
        </w:tc>
        <w:tc>
          <w:tcPr>
            <w:tcW w:w="1385" w:type="dxa"/>
            <w:vAlign w:val="center"/>
          </w:tcPr>
          <w:p w14:paraId="21DA79CF" w14:textId="77777777" w:rsidR="00D02A55" w:rsidRDefault="00000000">
            <w:pPr>
              <w:spacing w:before="40" w:after="40"/>
              <w:jc w:val="left"/>
            </w:pPr>
            <w:r>
              <w:rPr>
                <w:color w:val="222222"/>
                <w:sz w:val="21"/>
              </w:rPr>
              <w:t>启动双系统并行方案（ECC+S/4HANA同时运行首月）；财务负责人全程监控</w:t>
            </w:r>
          </w:p>
        </w:tc>
      </w:tr>
    </w:tbl>
    <w:p w14:paraId="221EEA84" w14:textId="77777777" w:rsidR="00D02A55" w:rsidRDefault="00D02A55"/>
    <w:p w14:paraId="171794A9" w14:textId="77777777" w:rsidR="00D02A55" w:rsidRDefault="00000000">
      <w:pPr>
        <w:pStyle w:val="1"/>
      </w:pPr>
      <w:r>
        <w:t xml:space="preserve">8 </w:t>
      </w:r>
      <w:r>
        <w:t>结论与立即行动项</w:t>
      </w:r>
    </w:p>
    <w:p w14:paraId="7EAECE8A" w14:textId="77777777" w:rsidR="00D02A55" w:rsidRDefault="00000000">
      <w:pPr>
        <w:pStyle w:val="21"/>
      </w:pPr>
      <w:r>
        <w:t xml:space="preserve">8.1 </w:t>
      </w:r>
      <w:r>
        <w:t>核心结论</w:t>
      </w:r>
    </w:p>
    <w:tbl>
      <w:tblPr>
        <w:tblStyle w:val="aff1"/>
        <w:tblW w:w="9072" w:type="dxa"/>
        <w:jc w:val="center"/>
        <w:tblLook w:val="04A0" w:firstRow="1" w:lastRow="0" w:firstColumn="1" w:lastColumn="0" w:noHBand="0" w:noVBand="1"/>
      </w:tblPr>
      <w:tblGrid>
        <w:gridCol w:w="9072"/>
      </w:tblGrid>
      <w:tr w:rsidR="00D02A55" w14:paraId="47174ABA" w14:textId="77777777">
        <w:trPr>
          <w:jc w:val="center"/>
        </w:trPr>
        <w:tc>
          <w:tcPr>
            <w:tcW w:w="8312" w:type="dxa"/>
            <w:tcBorders>
              <w:left w:val="single" w:sz="18" w:space="0" w:color="2E5C9E"/>
            </w:tcBorders>
            <w:shd w:val="clear" w:color="auto" w:fill="F2F5FA"/>
          </w:tcPr>
          <w:p w14:paraId="1336785A" w14:textId="77777777" w:rsidR="00D02A55" w:rsidRDefault="00D02A55"/>
          <w:p w14:paraId="2BB3BDAF" w14:textId="77777777" w:rsidR="00D02A55" w:rsidRDefault="00000000">
            <w:pPr>
              <w:spacing w:after="60" w:line="560" w:lineRule="exact"/>
            </w:pPr>
            <w:r>
              <w:rPr>
                <w:b/>
                <w:color w:val="1B3A6B"/>
              </w:rPr>
              <w:t>🎯 战略愿景</w:t>
            </w:r>
          </w:p>
          <w:p w14:paraId="2980A3C3" w14:textId="77777777" w:rsidR="00D02A55" w:rsidRDefault="00000000">
            <w:pPr>
              <w:spacing w:after="60" w:line="560" w:lineRule="exact"/>
            </w:pPr>
            <w:r>
              <w:rPr>
                <w:b/>
              </w:rPr>
              <w:lastRenderedPageBreak/>
              <w:t>总体结论：</w:t>
            </w:r>
            <w:r>
              <w:t>佛照数字化转型路径清晰，技术路线可行（S/4HANA PCE已采购），主要挑战在于</w:t>
            </w:r>
            <w:r>
              <w:rPr>
                <w:b/>
              </w:rPr>
              <w:t>数据治理优先级认知</w:t>
            </w:r>
            <w:r>
              <w:t>、</w:t>
            </w:r>
            <w:r>
              <w:rPr>
                <w:b/>
              </w:rPr>
              <w:t>关键用户时间承诺</w:t>
            </w:r>
            <w:r>
              <w:t>和</w:t>
            </w:r>
            <w:r>
              <w:rPr>
                <w:b/>
              </w:rPr>
              <w:t>跨系统集成复杂度管理</w:t>
            </w:r>
            <w:r>
              <w:t>三个方面。建议遵循"三步走"策略：先夯实主数据底座→再贯通系统集成→后引入智能化应用，切勿跳步。</w:t>
            </w:r>
          </w:p>
        </w:tc>
      </w:tr>
    </w:tbl>
    <w:p w14:paraId="639AA812" w14:textId="77777777" w:rsidR="00D02A55" w:rsidRDefault="00D02A55"/>
    <w:tbl>
      <w:tblPr>
        <w:tblStyle w:val="aff1"/>
        <w:tblW w:w="9072" w:type="dxa"/>
        <w:jc w:val="center"/>
        <w:tblLayout w:type="fixed"/>
        <w:tblLook w:val="04A0" w:firstRow="1" w:lastRow="0" w:firstColumn="1" w:lastColumn="0" w:noHBand="0" w:noVBand="1"/>
      </w:tblPr>
      <w:tblGrid>
        <w:gridCol w:w="2268"/>
        <w:gridCol w:w="2268"/>
        <w:gridCol w:w="2268"/>
        <w:gridCol w:w="2268"/>
      </w:tblGrid>
      <w:tr w:rsidR="00D02A55" w14:paraId="3381FC46" w14:textId="77777777">
        <w:trPr>
          <w:jc w:val="center"/>
        </w:trPr>
        <w:tc>
          <w:tcPr>
            <w:tcW w:w="2078" w:type="dxa"/>
            <w:shd w:val="clear" w:color="auto" w:fill="0070C0"/>
            <w:vAlign w:val="center"/>
          </w:tcPr>
          <w:p w14:paraId="3F2EA6F6" w14:textId="77777777" w:rsidR="00D02A55" w:rsidRDefault="00000000">
            <w:pPr>
              <w:spacing w:before="40" w:after="40"/>
              <w:jc w:val="left"/>
            </w:pPr>
            <w:r>
              <w:rPr>
                <w:b/>
                <w:color w:val="FFFFFF"/>
                <w:sz w:val="20"/>
              </w:rPr>
              <w:t>#</w:t>
            </w:r>
          </w:p>
        </w:tc>
        <w:tc>
          <w:tcPr>
            <w:tcW w:w="2078" w:type="dxa"/>
            <w:shd w:val="clear" w:color="auto" w:fill="0070C0"/>
            <w:vAlign w:val="center"/>
          </w:tcPr>
          <w:p w14:paraId="7BC7FED5" w14:textId="77777777" w:rsidR="00D02A55" w:rsidRDefault="00000000">
            <w:pPr>
              <w:spacing w:before="40" w:after="40"/>
              <w:jc w:val="left"/>
            </w:pPr>
            <w:r>
              <w:rPr>
                <w:b/>
                <w:color w:val="FFFFFF"/>
                <w:sz w:val="20"/>
              </w:rPr>
              <w:t>结论</w:t>
            </w:r>
          </w:p>
        </w:tc>
        <w:tc>
          <w:tcPr>
            <w:tcW w:w="2078" w:type="dxa"/>
            <w:shd w:val="clear" w:color="auto" w:fill="0070C0"/>
            <w:vAlign w:val="center"/>
          </w:tcPr>
          <w:p w14:paraId="42883EEB" w14:textId="77777777" w:rsidR="00D02A55" w:rsidRDefault="00000000">
            <w:pPr>
              <w:spacing w:before="40" w:after="40"/>
              <w:jc w:val="left"/>
            </w:pPr>
            <w:r>
              <w:rPr>
                <w:b/>
                <w:color w:val="FFFFFF"/>
                <w:sz w:val="20"/>
              </w:rPr>
              <w:t>依据</w:t>
            </w:r>
          </w:p>
        </w:tc>
        <w:tc>
          <w:tcPr>
            <w:tcW w:w="2078" w:type="dxa"/>
            <w:shd w:val="clear" w:color="auto" w:fill="0070C0"/>
            <w:vAlign w:val="center"/>
          </w:tcPr>
          <w:p w14:paraId="7FE29BDA" w14:textId="77777777" w:rsidR="00D02A55" w:rsidRDefault="00000000">
            <w:pPr>
              <w:spacing w:before="40" w:after="40"/>
              <w:jc w:val="left"/>
            </w:pPr>
            <w:r>
              <w:rPr>
                <w:b/>
                <w:color w:val="FFFFFF"/>
                <w:sz w:val="20"/>
              </w:rPr>
              <w:t>优先行动</w:t>
            </w:r>
          </w:p>
        </w:tc>
      </w:tr>
      <w:tr w:rsidR="00D02A55" w14:paraId="29E43619" w14:textId="77777777">
        <w:trPr>
          <w:jc w:val="center"/>
        </w:trPr>
        <w:tc>
          <w:tcPr>
            <w:tcW w:w="2078" w:type="dxa"/>
            <w:vAlign w:val="center"/>
          </w:tcPr>
          <w:p w14:paraId="1CB7C97F" w14:textId="77777777" w:rsidR="00D02A55" w:rsidRDefault="00000000">
            <w:pPr>
              <w:spacing w:before="40" w:after="40"/>
              <w:jc w:val="left"/>
            </w:pPr>
            <w:r>
              <w:rPr>
                <w:color w:val="222222"/>
                <w:sz w:val="21"/>
              </w:rPr>
              <w:t>1</w:t>
            </w:r>
          </w:p>
        </w:tc>
        <w:tc>
          <w:tcPr>
            <w:tcW w:w="2078" w:type="dxa"/>
            <w:vAlign w:val="center"/>
          </w:tcPr>
          <w:p w14:paraId="51B9CC3A" w14:textId="77777777" w:rsidR="00D02A55" w:rsidRDefault="00000000">
            <w:pPr>
              <w:spacing w:before="40" w:after="40"/>
              <w:jc w:val="left"/>
            </w:pPr>
            <w:r>
              <w:rPr>
                <w:b/>
                <w:color w:val="222222"/>
                <w:sz w:val="21"/>
              </w:rPr>
              <w:t>主数据治理是数字化转型的第一优先级</w:t>
            </w:r>
            <w:r>
              <w:rPr>
                <w:color w:val="222222"/>
                <w:sz w:val="21"/>
              </w:rPr>
              <w:t>，不是可选项</w:t>
            </w:r>
          </w:p>
        </w:tc>
        <w:tc>
          <w:tcPr>
            <w:tcW w:w="2078" w:type="dxa"/>
            <w:vAlign w:val="center"/>
          </w:tcPr>
          <w:p w14:paraId="5FDCA4A9" w14:textId="77777777" w:rsidR="00D02A55" w:rsidRDefault="00000000">
            <w:pPr>
              <w:spacing w:before="40" w:after="40"/>
              <w:jc w:val="left"/>
            </w:pPr>
            <w:r>
              <w:rPr>
                <w:color w:val="222222"/>
                <w:sz w:val="21"/>
              </w:rPr>
              <w:t>701条原始需求（截至最新完整口径）中数据类问题占比最高；MRP跑不起来的根本原因；合并报表手工的根本原因</w:t>
            </w:r>
          </w:p>
        </w:tc>
        <w:tc>
          <w:tcPr>
            <w:tcW w:w="2078" w:type="dxa"/>
            <w:vAlign w:val="center"/>
          </w:tcPr>
          <w:p w14:paraId="2EA5CE33" w14:textId="77777777" w:rsidR="00D02A55" w:rsidRDefault="00000000">
            <w:pPr>
              <w:spacing w:before="40" w:after="40"/>
              <w:jc w:val="left"/>
            </w:pPr>
            <w:r>
              <w:rPr>
                <w:color w:val="222222"/>
                <w:sz w:val="21"/>
              </w:rPr>
              <w:t>2026年6月立即启动P-01数据清洗</w:t>
            </w:r>
          </w:p>
        </w:tc>
      </w:tr>
      <w:tr w:rsidR="00D02A55" w14:paraId="483581D3" w14:textId="77777777">
        <w:trPr>
          <w:jc w:val="center"/>
        </w:trPr>
        <w:tc>
          <w:tcPr>
            <w:tcW w:w="2078" w:type="dxa"/>
            <w:vAlign w:val="center"/>
          </w:tcPr>
          <w:p w14:paraId="32FC2012" w14:textId="77777777" w:rsidR="00D02A55" w:rsidRDefault="00000000">
            <w:pPr>
              <w:spacing w:before="40" w:after="40"/>
              <w:jc w:val="left"/>
            </w:pPr>
            <w:r>
              <w:rPr>
                <w:color w:val="222222"/>
                <w:sz w:val="21"/>
              </w:rPr>
              <w:t>2</w:t>
            </w:r>
          </w:p>
        </w:tc>
        <w:tc>
          <w:tcPr>
            <w:tcW w:w="2078" w:type="dxa"/>
            <w:vAlign w:val="center"/>
          </w:tcPr>
          <w:p w14:paraId="0D6714DB" w14:textId="77777777" w:rsidR="00D02A55" w:rsidRDefault="00000000">
            <w:pPr>
              <w:spacing w:before="40" w:after="40"/>
              <w:jc w:val="left"/>
            </w:pPr>
            <w:r>
              <w:rPr>
                <w:b/>
                <w:color w:val="222222"/>
                <w:sz w:val="21"/>
              </w:rPr>
              <w:t>S/4HANA 于 2027-01-01 上线（旧系统 2026-12-31 24:00 停用），是所有 Phase 2 项目的绝对前提</w:t>
            </w:r>
            <w:r>
              <w:rPr>
                <w:color w:val="222222"/>
                <w:sz w:val="21"/>
              </w:rPr>
              <w:t>，不能并行压缩</w:t>
            </w:r>
          </w:p>
        </w:tc>
        <w:tc>
          <w:tcPr>
            <w:tcW w:w="2078" w:type="dxa"/>
            <w:vAlign w:val="center"/>
          </w:tcPr>
          <w:p w14:paraId="4697BF85" w14:textId="77777777" w:rsidR="00D02A55" w:rsidRDefault="00000000">
            <w:pPr>
              <w:spacing w:before="40" w:after="40"/>
              <w:jc w:val="left"/>
            </w:pPr>
            <w:r>
              <w:rPr>
                <w:color w:val="222222"/>
                <w:sz w:val="21"/>
              </w:rPr>
              <w:t>Phase 2的9个项目全部依赖S/4HANA稳定运行；MRP优化需要干净的主数据和PP配置</w:t>
            </w:r>
          </w:p>
        </w:tc>
        <w:tc>
          <w:tcPr>
            <w:tcW w:w="2078" w:type="dxa"/>
            <w:vAlign w:val="center"/>
          </w:tcPr>
          <w:p w14:paraId="469B205E" w14:textId="77777777" w:rsidR="00D02A55" w:rsidRDefault="00000000">
            <w:pPr>
              <w:spacing w:before="40" w:after="40"/>
              <w:jc w:val="left"/>
            </w:pPr>
            <w:r>
              <w:rPr>
                <w:color w:val="222222"/>
                <w:sz w:val="21"/>
              </w:rPr>
              <w:t>严格遵守240天工期，不轻易压缩</w:t>
            </w:r>
          </w:p>
        </w:tc>
      </w:tr>
      <w:tr w:rsidR="00D02A55" w14:paraId="3426A8E9" w14:textId="77777777">
        <w:trPr>
          <w:jc w:val="center"/>
        </w:trPr>
        <w:tc>
          <w:tcPr>
            <w:tcW w:w="2078" w:type="dxa"/>
            <w:vAlign w:val="center"/>
          </w:tcPr>
          <w:p w14:paraId="47C26706" w14:textId="77777777" w:rsidR="00D02A55" w:rsidRDefault="00000000">
            <w:pPr>
              <w:spacing w:before="40" w:after="40"/>
              <w:jc w:val="left"/>
            </w:pPr>
            <w:r>
              <w:rPr>
                <w:color w:val="222222"/>
                <w:sz w:val="21"/>
              </w:rPr>
              <w:t>3</w:t>
            </w:r>
          </w:p>
        </w:tc>
        <w:tc>
          <w:tcPr>
            <w:tcW w:w="2078" w:type="dxa"/>
            <w:vAlign w:val="center"/>
          </w:tcPr>
          <w:p w14:paraId="07F73630" w14:textId="77777777" w:rsidR="00D02A55" w:rsidRDefault="00000000">
            <w:pPr>
              <w:spacing w:before="40" w:after="40"/>
              <w:jc w:val="left"/>
            </w:pPr>
            <w:r>
              <w:rPr>
                <w:b/>
                <w:color w:val="222222"/>
                <w:sz w:val="21"/>
              </w:rPr>
              <w:t>三年总投入约2,000万，预期回报7.8亿</w:t>
            </w:r>
            <w:r>
              <w:rPr>
                <w:color w:val="222222"/>
                <w:sz w:val="21"/>
              </w:rPr>
              <w:t>，ROI约3.9倍，投资合理</w:t>
            </w:r>
          </w:p>
        </w:tc>
        <w:tc>
          <w:tcPr>
            <w:tcW w:w="2078" w:type="dxa"/>
            <w:vAlign w:val="center"/>
          </w:tcPr>
          <w:p w14:paraId="31E67D38" w14:textId="77777777" w:rsidR="00D02A55" w:rsidRDefault="00000000">
            <w:pPr>
              <w:spacing w:before="40" w:after="40"/>
              <w:jc w:val="left"/>
            </w:pPr>
            <w:r>
              <w:rPr>
                <w:color w:val="222222"/>
                <w:sz w:val="21"/>
              </w:rPr>
              <w:t>价值来源：库存降低1.8亿+应收提速1.2亿+采购降本1.1亿+运营效率1.2亿+合规0.8亿+质量0.7亿</w:t>
            </w:r>
          </w:p>
        </w:tc>
        <w:tc>
          <w:tcPr>
            <w:tcW w:w="2078" w:type="dxa"/>
            <w:vAlign w:val="center"/>
          </w:tcPr>
          <w:p w14:paraId="725EA681" w14:textId="77777777" w:rsidR="00D02A55" w:rsidRDefault="00000000">
            <w:pPr>
              <w:spacing w:before="40" w:after="40"/>
              <w:jc w:val="left"/>
            </w:pPr>
            <w:r>
              <w:rPr>
                <w:color w:val="222222"/>
                <w:sz w:val="21"/>
              </w:rPr>
              <w:t>向董事会报告数字化投资ROI，获得Phase 2-3追加预算批准</w:t>
            </w:r>
          </w:p>
        </w:tc>
      </w:tr>
      <w:tr w:rsidR="00D02A55" w14:paraId="4138A1D1" w14:textId="77777777">
        <w:trPr>
          <w:jc w:val="center"/>
        </w:trPr>
        <w:tc>
          <w:tcPr>
            <w:tcW w:w="2078" w:type="dxa"/>
            <w:vAlign w:val="center"/>
          </w:tcPr>
          <w:p w14:paraId="4A2ACAD6" w14:textId="77777777" w:rsidR="00D02A55" w:rsidRDefault="00000000">
            <w:pPr>
              <w:spacing w:before="40" w:after="40"/>
              <w:jc w:val="left"/>
            </w:pPr>
            <w:r>
              <w:rPr>
                <w:color w:val="222222"/>
                <w:sz w:val="21"/>
              </w:rPr>
              <w:lastRenderedPageBreak/>
              <w:t>4</w:t>
            </w:r>
          </w:p>
        </w:tc>
        <w:tc>
          <w:tcPr>
            <w:tcW w:w="2078" w:type="dxa"/>
            <w:vAlign w:val="center"/>
          </w:tcPr>
          <w:p w14:paraId="66B44590" w14:textId="77777777" w:rsidR="00D02A55" w:rsidRDefault="00000000">
            <w:pPr>
              <w:spacing w:before="40" w:after="40"/>
              <w:jc w:val="left"/>
            </w:pPr>
            <w:r>
              <w:rPr>
                <w:b/>
                <w:color w:val="222222"/>
                <w:sz w:val="21"/>
              </w:rPr>
              <w:t>组织变革是技术变革的前置条件</w:t>
            </w:r>
            <w:r>
              <w:rPr>
                <w:color w:val="222222"/>
                <w:sz w:val="21"/>
              </w:rPr>
              <w:t>，数字化文化建设不能等系统上线后再启动</w:t>
            </w:r>
          </w:p>
        </w:tc>
        <w:tc>
          <w:tcPr>
            <w:tcW w:w="2078" w:type="dxa"/>
            <w:vAlign w:val="center"/>
          </w:tcPr>
          <w:p w14:paraId="2CDD8CA4" w14:textId="77777777" w:rsidR="00D02A55" w:rsidRDefault="00000000">
            <w:pPr>
              <w:spacing w:before="40" w:after="40"/>
              <w:jc w:val="left"/>
            </w:pPr>
            <w:r>
              <w:rPr>
                <w:color w:val="222222"/>
                <w:sz w:val="21"/>
              </w:rPr>
              <w:t>欧普照明的成功源于专项数字化团队和绩效考核与数字化KPI挂钩</w:t>
            </w:r>
          </w:p>
        </w:tc>
        <w:tc>
          <w:tcPr>
            <w:tcW w:w="2078" w:type="dxa"/>
            <w:vAlign w:val="center"/>
          </w:tcPr>
          <w:p w14:paraId="4A693590" w14:textId="77777777" w:rsidR="00D02A55" w:rsidRDefault="00000000">
            <w:pPr>
              <w:spacing w:before="40" w:after="40"/>
              <w:jc w:val="left"/>
            </w:pPr>
            <w:r>
              <w:rPr>
                <w:color w:val="222222"/>
                <w:sz w:val="21"/>
              </w:rPr>
              <w:t>2026年7月前成立DGC+DMO；CDO职位列入2027年组织编制计划</w:t>
            </w:r>
          </w:p>
        </w:tc>
      </w:tr>
      <w:tr w:rsidR="00D02A55" w14:paraId="7BDE3AC3" w14:textId="77777777">
        <w:trPr>
          <w:jc w:val="center"/>
        </w:trPr>
        <w:tc>
          <w:tcPr>
            <w:tcW w:w="2078" w:type="dxa"/>
            <w:vAlign w:val="center"/>
          </w:tcPr>
          <w:p w14:paraId="34A493DC" w14:textId="77777777" w:rsidR="00D02A55" w:rsidRDefault="00000000">
            <w:pPr>
              <w:spacing w:before="40" w:after="40"/>
              <w:jc w:val="left"/>
            </w:pPr>
            <w:r>
              <w:rPr>
                <w:color w:val="222222"/>
                <w:sz w:val="21"/>
              </w:rPr>
              <w:t>5</w:t>
            </w:r>
          </w:p>
        </w:tc>
        <w:tc>
          <w:tcPr>
            <w:tcW w:w="2078" w:type="dxa"/>
            <w:vAlign w:val="center"/>
          </w:tcPr>
          <w:p w14:paraId="28C93CF5" w14:textId="77777777" w:rsidR="00D02A55" w:rsidRDefault="00000000">
            <w:pPr>
              <w:spacing w:before="40" w:after="40"/>
              <w:jc w:val="left"/>
            </w:pPr>
            <w:r>
              <w:rPr>
                <w:b/>
                <w:color w:val="222222"/>
                <w:sz w:val="21"/>
              </w:rPr>
              <w:t>GTS（CBAM合规）和ESG数字化是2028年的战略必选项</w:t>
            </w:r>
            <w:r>
              <w:rPr>
                <w:color w:val="222222"/>
                <w:sz w:val="21"/>
              </w:rPr>
              <w:t>，不是可选</w:t>
            </w:r>
          </w:p>
        </w:tc>
        <w:tc>
          <w:tcPr>
            <w:tcW w:w="2078" w:type="dxa"/>
            <w:vAlign w:val="center"/>
          </w:tcPr>
          <w:p w14:paraId="4B345B45" w14:textId="77777777" w:rsidR="00D02A55" w:rsidRDefault="00000000">
            <w:pPr>
              <w:spacing w:before="40" w:after="40"/>
              <w:jc w:val="left"/>
            </w:pPr>
            <w:r>
              <w:rPr>
                <w:color w:val="222222"/>
                <w:sz w:val="21"/>
              </w:rPr>
              <w:t>欧盟CBAM 2026年正式全面实施；欧洲出口收入受合规要求约束；Signify已实现CSRD全口径合规</w:t>
            </w:r>
          </w:p>
        </w:tc>
        <w:tc>
          <w:tcPr>
            <w:tcW w:w="2078" w:type="dxa"/>
            <w:vAlign w:val="center"/>
          </w:tcPr>
          <w:p w14:paraId="329E3EDC" w14:textId="77777777" w:rsidR="00D02A55" w:rsidRDefault="00000000">
            <w:pPr>
              <w:spacing w:before="40" w:after="40"/>
              <w:jc w:val="left"/>
            </w:pPr>
            <w:r>
              <w:rPr>
                <w:color w:val="222222"/>
                <w:sz w:val="21"/>
              </w:rPr>
              <w:t>2027年评估GTS采购；与欧洲客户确认供应链ESG要求清单</w:t>
            </w:r>
          </w:p>
        </w:tc>
      </w:tr>
      <w:tr w:rsidR="00D02A55" w14:paraId="0CE59405" w14:textId="77777777">
        <w:trPr>
          <w:jc w:val="center"/>
        </w:trPr>
        <w:tc>
          <w:tcPr>
            <w:tcW w:w="2078" w:type="dxa"/>
            <w:vAlign w:val="center"/>
          </w:tcPr>
          <w:p w14:paraId="17813790" w14:textId="77777777" w:rsidR="00D02A55" w:rsidRDefault="00000000">
            <w:pPr>
              <w:spacing w:before="40" w:after="40"/>
              <w:jc w:val="left"/>
            </w:pPr>
            <w:r>
              <w:rPr>
                <w:color w:val="222222"/>
                <w:sz w:val="21"/>
              </w:rPr>
              <w:t>6</w:t>
            </w:r>
          </w:p>
        </w:tc>
        <w:tc>
          <w:tcPr>
            <w:tcW w:w="2078" w:type="dxa"/>
            <w:vAlign w:val="center"/>
          </w:tcPr>
          <w:p w14:paraId="533D585E" w14:textId="77777777" w:rsidR="00D02A55" w:rsidRDefault="00000000">
            <w:pPr>
              <w:spacing w:before="40" w:after="40"/>
              <w:jc w:val="left"/>
            </w:pPr>
            <w:r>
              <w:rPr>
                <w:b/>
                <w:color w:val="222222"/>
                <w:sz w:val="21"/>
              </w:rPr>
              <w:t>成本核算体系重构是制造竞争力恢复的关键</w:t>
            </w:r>
            <w:r>
              <w:rPr>
                <w:color w:val="222222"/>
                <w:sz w:val="21"/>
              </w:rPr>
              <w:t>——当前标准价一年仅发布一次，制造费用作业价格多年未更新，内部加价无法穿透，导致佛照扣非净利率仅0.95%（行业底部）</w:t>
            </w:r>
          </w:p>
        </w:tc>
        <w:tc>
          <w:tcPr>
            <w:tcW w:w="2078" w:type="dxa"/>
            <w:vAlign w:val="center"/>
          </w:tcPr>
          <w:p w14:paraId="7373EBCE" w14:textId="77777777" w:rsidR="00D02A55" w:rsidRDefault="00000000">
            <w:pPr>
              <w:spacing w:before="40" w:after="40"/>
              <w:jc w:val="left"/>
            </w:pPr>
            <w:r>
              <w:rPr>
                <w:color w:val="222222"/>
                <w:sz w:val="21"/>
              </w:rPr>
              <w:t>新三层价格体系（计划价/标准价/实际价，偏差&gt;20%自动预警）是实现总经理"制造能力改善"目标的数据基础</w:t>
            </w:r>
          </w:p>
        </w:tc>
        <w:tc>
          <w:tcPr>
            <w:tcW w:w="2078" w:type="dxa"/>
            <w:vAlign w:val="center"/>
          </w:tcPr>
          <w:p w14:paraId="412A3FFD" w14:textId="77777777" w:rsidR="00D02A55" w:rsidRDefault="00000000">
            <w:pPr>
              <w:spacing w:before="40" w:after="40"/>
              <w:jc w:val="left"/>
            </w:pPr>
            <w:r>
              <w:rPr>
                <w:color w:val="222222"/>
                <w:sz w:val="21"/>
              </w:rPr>
              <w:t>Phase 1 PC05 财务核心作为核心模块（含成本核算规范化）与S/4HANA同步上线；三层价格体系于2027Q1随系统上线正式启用</w:t>
            </w:r>
          </w:p>
        </w:tc>
      </w:tr>
    </w:tbl>
    <w:p w14:paraId="5E6C45C0" w14:textId="77777777" w:rsidR="00D02A55" w:rsidRDefault="00D02A55"/>
    <w:p w14:paraId="7ABCD0F4" w14:textId="77777777" w:rsidR="00D02A55" w:rsidRDefault="00000000">
      <w:pPr>
        <w:pStyle w:val="21"/>
      </w:pPr>
      <w:r>
        <w:t xml:space="preserve">8.2 </w:t>
      </w:r>
      <w:r>
        <w:t>立即行动项（接下来</w:t>
      </w:r>
      <w:r>
        <w:t>30</w:t>
      </w:r>
      <w:r>
        <w:t>天）</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3D3239B8" w14:textId="77777777">
        <w:trPr>
          <w:jc w:val="center"/>
        </w:trPr>
        <w:tc>
          <w:tcPr>
            <w:tcW w:w="1662" w:type="dxa"/>
            <w:shd w:val="clear" w:color="auto" w:fill="0070C0"/>
            <w:vAlign w:val="center"/>
          </w:tcPr>
          <w:p w14:paraId="38A92AA9" w14:textId="77777777" w:rsidR="00D02A55" w:rsidRDefault="00000000">
            <w:pPr>
              <w:spacing w:before="40" w:after="40"/>
              <w:jc w:val="left"/>
            </w:pPr>
            <w:r>
              <w:rPr>
                <w:b/>
                <w:color w:val="FFFFFF"/>
                <w:sz w:val="20"/>
              </w:rPr>
              <w:t>#</w:t>
            </w:r>
          </w:p>
        </w:tc>
        <w:tc>
          <w:tcPr>
            <w:tcW w:w="1662" w:type="dxa"/>
            <w:shd w:val="clear" w:color="auto" w:fill="0070C0"/>
            <w:vAlign w:val="center"/>
          </w:tcPr>
          <w:p w14:paraId="4CD65F33" w14:textId="77777777" w:rsidR="00D02A55" w:rsidRDefault="00000000">
            <w:pPr>
              <w:spacing w:before="40" w:after="40"/>
              <w:jc w:val="left"/>
            </w:pPr>
            <w:r>
              <w:rPr>
                <w:b/>
                <w:color w:val="FFFFFF"/>
                <w:sz w:val="20"/>
              </w:rPr>
              <w:t>行动项</w:t>
            </w:r>
          </w:p>
        </w:tc>
        <w:tc>
          <w:tcPr>
            <w:tcW w:w="1662" w:type="dxa"/>
            <w:shd w:val="clear" w:color="auto" w:fill="0070C0"/>
            <w:vAlign w:val="center"/>
          </w:tcPr>
          <w:p w14:paraId="570EFE25" w14:textId="77777777" w:rsidR="00D02A55" w:rsidRDefault="00000000">
            <w:pPr>
              <w:spacing w:before="40" w:after="40"/>
              <w:jc w:val="left"/>
            </w:pPr>
            <w:r>
              <w:rPr>
                <w:b/>
                <w:color w:val="FFFFFF"/>
                <w:sz w:val="20"/>
              </w:rPr>
              <w:t>责任人</w:t>
            </w:r>
          </w:p>
        </w:tc>
        <w:tc>
          <w:tcPr>
            <w:tcW w:w="1662" w:type="dxa"/>
            <w:shd w:val="clear" w:color="auto" w:fill="0070C0"/>
            <w:vAlign w:val="center"/>
          </w:tcPr>
          <w:p w14:paraId="7538AA61" w14:textId="77777777" w:rsidR="00D02A55" w:rsidRDefault="00000000">
            <w:pPr>
              <w:spacing w:before="40" w:after="40"/>
              <w:jc w:val="left"/>
            </w:pPr>
            <w:r>
              <w:rPr>
                <w:b/>
                <w:color w:val="FFFFFF"/>
                <w:sz w:val="20"/>
              </w:rPr>
              <w:t>完成时限</w:t>
            </w:r>
          </w:p>
        </w:tc>
        <w:tc>
          <w:tcPr>
            <w:tcW w:w="1662" w:type="dxa"/>
            <w:shd w:val="clear" w:color="auto" w:fill="0070C0"/>
            <w:vAlign w:val="center"/>
          </w:tcPr>
          <w:p w14:paraId="19ED3C62" w14:textId="77777777" w:rsidR="00D02A55" w:rsidRDefault="00000000">
            <w:pPr>
              <w:spacing w:before="40" w:after="40"/>
              <w:jc w:val="left"/>
            </w:pPr>
            <w:r>
              <w:rPr>
                <w:b/>
                <w:color w:val="FFFFFF"/>
                <w:sz w:val="20"/>
              </w:rPr>
              <w:t>验收标准</w:t>
            </w:r>
          </w:p>
        </w:tc>
      </w:tr>
      <w:tr w:rsidR="00D02A55" w14:paraId="16E07722" w14:textId="77777777">
        <w:trPr>
          <w:jc w:val="center"/>
        </w:trPr>
        <w:tc>
          <w:tcPr>
            <w:tcW w:w="1662" w:type="dxa"/>
            <w:vAlign w:val="center"/>
          </w:tcPr>
          <w:p w14:paraId="4ADD1193" w14:textId="77777777" w:rsidR="00D02A55" w:rsidRDefault="00000000">
            <w:pPr>
              <w:spacing w:before="40" w:after="40"/>
              <w:jc w:val="left"/>
            </w:pPr>
            <w:r>
              <w:rPr>
                <w:color w:val="222222"/>
                <w:sz w:val="21"/>
              </w:rPr>
              <w:t>A-01</w:t>
            </w:r>
          </w:p>
        </w:tc>
        <w:tc>
          <w:tcPr>
            <w:tcW w:w="1662" w:type="dxa"/>
            <w:vAlign w:val="center"/>
          </w:tcPr>
          <w:p w14:paraId="1DF8040E" w14:textId="77777777" w:rsidR="00D02A55" w:rsidRDefault="00000000">
            <w:pPr>
              <w:spacing w:before="40" w:after="40"/>
              <w:jc w:val="left"/>
            </w:pPr>
            <w:r>
              <w:rPr>
                <w:color w:val="222222"/>
                <w:sz w:val="21"/>
              </w:rPr>
              <w:t>签署数据访问授权书（财务数据/BOM数据/主数</w:t>
            </w:r>
            <w:r>
              <w:rPr>
                <w:color w:val="222222"/>
                <w:sz w:val="21"/>
              </w:rPr>
              <w:lastRenderedPageBreak/>
              <w:t>据/Z程序访问授权）</w:t>
            </w:r>
          </w:p>
        </w:tc>
        <w:tc>
          <w:tcPr>
            <w:tcW w:w="1662" w:type="dxa"/>
            <w:vAlign w:val="center"/>
          </w:tcPr>
          <w:p w14:paraId="4EC043C8" w14:textId="77777777" w:rsidR="00D02A55" w:rsidRDefault="00000000">
            <w:pPr>
              <w:spacing w:before="40" w:after="40"/>
              <w:jc w:val="left"/>
            </w:pPr>
            <w:r>
              <w:rPr>
                <w:color w:val="222222"/>
                <w:sz w:val="21"/>
              </w:rPr>
              <w:lastRenderedPageBreak/>
              <w:t>李泽华（副总经理）</w:t>
            </w:r>
          </w:p>
        </w:tc>
        <w:tc>
          <w:tcPr>
            <w:tcW w:w="1662" w:type="dxa"/>
            <w:vAlign w:val="center"/>
          </w:tcPr>
          <w:p w14:paraId="40F5406C" w14:textId="77777777" w:rsidR="00D02A55" w:rsidRDefault="00000000">
            <w:pPr>
              <w:spacing w:before="40" w:after="40"/>
              <w:jc w:val="left"/>
            </w:pPr>
            <w:r>
              <w:rPr>
                <w:color w:val="222222"/>
                <w:sz w:val="21"/>
              </w:rPr>
              <w:t>2026年6月22日</w:t>
            </w:r>
          </w:p>
        </w:tc>
        <w:tc>
          <w:tcPr>
            <w:tcW w:w="1662" w:type="dxa"/>
            <w:vAlign w:val="center"/>
          </w:tcPr>
          <w:p w14:paraId="1BB5573D" w14:textId="77777777" w:rsidR="00D02A55" w:rsidRDefault="00000000">
            <w:pPr>
              <w:spacing w:before="40" w:after="40"/>
              <w:jc w:val="left"/>
            </w:pPr>
            <w:r>
              <w:rPr>
                <w:color w:val="27AE60"/>
                <w:sz w:val="21"/>
              </w:rPr>
              <w:t>✓ 已完成</w:t>
            </w:r>
          </w:p>
        </w:tc>
      </w:tr>
      <w:tr w:rsidR="00D02A55" w14:paraId="106EB36F" w14:textId="77777777">
        <w:trPr>
          <w:jc w:val="center"/>
        </w:trPr>
        <w:tc>
          <w:tcPr>
            <w:tcW w:w="1662" w:type="dxa"/>
            <w:vAlign w:val="center"/>
          </w:tcPr>
          <w:p w14:paraId="3C472121" w14:textId="77777777" w:rsidR="00D02A55" w:rsidRDefault="00000000">
            <w:pPr>
              <w:spacing w:before="40" w:after="40"/>
              <w:jc w:val="left"/>
            </w:pPr>
            <w:r>
              <w:rPr>
                <w:color w:val="222222"/>
                <w:sz w:val="21"/>
              </w:rPr>
              <w:t>A-02</w:t>
            </w:r>
          </w:p>
        </w:tc>
        <w:tc>
          <w:tcPr>
            <w:tcW w:w="1662" w:type="dxa"/>
            <w:vAlign w:val="center"/>
          </w:tcPr>
          <w:p w14:paraId="0FCEB74C" w14:textId="77777777" w:rsidR="00D02A55" w:rsidRDefault="00000000">
            <w:pPr>
              <w:spacing w:before="40" w:after="40"/>
              <w:jc w:val="left"/>
            </w:pPr>
            <w:r>
              <w:rPr>
                <w:color w:val="222222"/>
                <w:sz w:val="21"/>
              </w:rPr>
              <w:t>启动物料主数据质量分析（SAP Custom Code扫描工具 + 主数据导出分析）</w:t>
            </w:r>
          </w:p>
        </w:tc>
        <w:tc>
          <w:tcPr>
            <w:tcW w:w="1662" w:type="dxa"/>
            <w:vAlign w:val="center"/>
          </w:tcPr>
          <w:p w14:paraId="085A9CF4" w14:textId="77777777" w:rsidR="00D02A55" w:rsidRDefault="00000000">
            <w:pPr>
              <w:spacing w:before="40" w:after="40"/>
              <w:jc w:val="left"/>
            </w:pPr>
            <w:r>
              <w:rPr>
                <w:color w:val="222222"/>
                <w:sz w:val="21"/>
              </w:rPr>
              <w:t>艾维登技术专家 + 数智化部BASIS</w:t>
            </w:r>
          </w:p>
        </w:tc>
        <w:tc>
          <w:tcPr>
            <w:tcW w:w="1662" w:type="dxa"/>
            <w:vAlign w:val="center"/>
          </w:tcPr>
          <w:p w14:paraId="1743F4EA" w14:textId="77777777" w:rsidR="00D02A55" w:rsidRDefault="00000000">
            <w:pPr>
              <w:spacing w:before="40" w:after="40"/>
              <w:jc w:val="left"/>
            </w:pPr>
            <w:r>
              <w:rPr>
                <w:color w:val="222222"/>
                <w:sz w:val="21"/>
              </w:rPr>
              <w:t>2026年6月30日</w:t>
            </w:r>
          </w:p>
        </w:tc>
        <w:tc>
          <w:tcPr>
            <w:tcW w:w="1662" w:type="dxa"/>
            <w:vAlign w:val="center"/>
          </w:tcPr>
          <w:p w14:paraId="2517784C" w14:textId="77777777" w:rsidR="00D02A55" w:rsidRDefault="00000000">
            <w:pPr>
              <w:spacing w:before="40" w:after="40"/>
              <w:jc w:val="left"/>
            </w:pPr>
            <w:r>
              <w:rPr>
                <w:color w:val="27AE60"/>
                <w:sz w:val="21"/>
              </w:rPr>
              <w:t>✓ 已完成（见数据调研分析报告V2）</w:t>
            </w:r>
          </w:p>
        </w:tc>
      </w:tr>
      <w:tr w:rsidR="00D02A55" w14:paraId="66301CE5" w14:textId="77777777">
        <w:trPr>
          <w:jc w:val="center"/>
        </w:trPr>
        <w:tc>
          <w:tcPr>
            <w:tcW w:w="1662" w:type="dxa"/>
            <w:vAlign w:val="center"/>
          </w:tcPr>
          <w:p w14:paraId="01E6692B" w14:textId="77777777" w:rsidR="00D02A55" w:rsidRDefault="00000000">
            <w:pPr>
              <w:spacing w:before="40" w:after="40"/>
              <w:jc w:val="left"/>
            </w:pPr>
            <w:r>
              <w:rPr>
                <w:color w:val="222222"/>
                <w:sz w:val="21"/>
              </w:rPr>
              <w:t>A-03</w:t>
            </w:r>
          </w:p>
        </w:tc>
        <w:tc>
          <w:tcPr>
            <w:tcW w:w="1662" w:type="dxa"/>
            <w:vAlign w:val="center"/>
          </w:tcPr>
          <w:p w14:paraId="7F5D40CD" w14:textId="77777777" w:rsidR="00D02A55" w:rsidRDefault="00000000">
            <w:pPr>
              <w:spacing w:before="40" w:after="40"/>
              <w:jc w:val="left"/>
            </w:pPr>
            <w:r>
              <w:rPr>
                <w:color w:val="222222"/>
                <w:sz w:val="21"/>
              </w:rPr>
              <w:t>成立数据治理委员会（DGC），明确各主数据域Data Owner</w:t>
            </w:r>
          </w:p>
        </w:tc>
        <w:tc>
          <w:tcPr>
            <w:tcW w:w="1662" w:type="dxa"/>
            <w:vAlign w:val="center"/>
          </w:tcPr>
          <w:p w14:paraId="378C02CB" w14:textId="77777777" w:rsidR="00D02A55" w:rsidRDefault="00000000">
            <w:pPr>
              <w:spacing w:before="40" w:after="40"/>
              <w:jc w:val="left"/>
            </w:pPr>
            <w:r>
              <w:rPr>
                <w:color w:val="222222"/>
                <w:sz w:val="21"/>
              </w:rPr>
              <w:t>李泽华（主席）</w:t>
            </w:r>
          </w:p>
        </w:tc>
        <w:tc>
          <w:tcPr>
            <w:tcW w:w="1662" w:type="dxa"/>
            <w:vAlign w:val="center"/>
          </w:tcPr>
          <w:p w14:paraId="1153FBFE" w14:textId="77777777" w:rsidR="00D02A55" w:rsidRDefault="00000000">
            <w:pPr>
              <w:spacing w:before="40" w:after="40"/>
              <w:jc w:val="left"/>
            </w:pPr>
            <w:r>
              <w:rPr>
                <w:color w:val="222222"/>
                <w:sz w:val="21"/>
              </w:rPr>
              <w:t>2026年7月15日</w:t>
            </w:r>
          </w:p>
        </w:tc>
        <w:tc>
          <w:tcPr>
            <w:tcW w:w="1662" w:type="dxa"/>
            <w:vAlign w:val="center"/>
          </w:tcPr>
          <w:p w14:paraId="5DF6F55F" w14:textId="77777777" w:rsidR="00D02A55" w:rsidRDefault="00000000">
            <w:pPr>
              <w:spacing w:before="40" w:after="40"/>
              <w:jc w:val="left"/>
            </w:pPr>
            <w:r>
              <w:rPr>
                <w:color w:val="E65100"/>
                <w:sz w:val="21"/>
              </w:rPr>
              <w:t>⟳ 进行中</w:t>
            </w:r>
          </w:p>
        </w:tc>
      </w:tr>
      <w:tr w:rsidR="00D02A55" w14:paraId="273FFB77" w14:textId="77777777">
        <w:trPr>
          <w:jc w:val="center"/>
        </w:trPr>
        <w:tc>
          <w:tcPr>
            <w:tcW w:w="1662" w:type="dxa"/>
            <w:vAlign w:val="center"/>
          </w:tcPr>
          <w:p w14:paraId="5ED15FCC" w14:textId="77777777" w:rsidR="00D02A55" w:rsidRDefault="00000000">
            <w:pPr>
              <w:spacing w:before="40" w:after="40"/>
              <w:jc w:val="left"/>
            </w:pPr>
            <w:r>
              <w:rPr>
                <w:color w:val="222222"/>
                <w:sz w:val="21"/>
              </w:rPr>
              <w:t>A-04</w:t>
            </w:r>
          </w:p>
        </w:tc>
        <w:tc>
          <w:tcPr>
            <w:tcW w:w="1662" w:type="dxa"/>
            <w:vAlign w:val="center"/>
          </w:tcPr>
          <w:p w14:paraId="2154F073" w14:textId="77777777" w:rsidR="00D02A55" w:rsidRDefault="00000000">
            <w:pPr>
              <w:spacing w:before="40" w:after="40"/>
              <w:jc w:val="left"/>
            </w:pPr>
            <w:r>
              <w:rPr>
                <w:color w:val="222222"/>
                <w:sz w:val="21"/>
              </w:rPr>
              <w:t>明确广晟集团与佛照S/4HANA的系统边界协议</w:t>
            </w:r>
          </w:p>
        </w:tc>
        <w:tc>
          <w:tcPr>
            <w:tcW w:w="1662" w:type="dxa"/>
            <w:vAlign w:val="center"/>
          </w:tcPr>
          <w:p w14:paraId="52992F5D" w14:textId="77777777" w:rsidR="00D02A55" w:rsidRDefault="00000000">
            <w:pPr>
              <w:spacing w:before="40" w:after="40"/>
              <w:jc w:val="left"/>
            </w:pPr>
            <w:r>
              <w:rPr>
                <w:color w:val="222222"/>
                <w:sz w:val="21"/>
              </w:rPr>
              <w:t>曾肖静（财务）+ 广晟集团IT</w:t>
            </w:r>
          </w:p>
        </w:tc>
        <w:tc>
          <w:tcPr>
            <w:tcW w:w="1662" w:type="dxa"/>
            <w:vAlign w:val="center"/>
          </w:tcPr>
          <w:p w14:paraId="59BAD67B" w14:textId="77777777" w:rsidR="00D02A55" w:rsidRDefault="00000000">
            <w:pPr>
              <w:spacing w:before="40" w:after="40"/>
              <w:jc w:val="left"/>
            </w:pPr>
            <w:r>
              <w:rPr>
                <w:color w:val="222222"/>
                <w:sz w:val="21"/>
              </w:rPr>
              <w:t>2026年7月31日</w:t>
            </w:r>
          </w:p>
        </w:tc>
        <w:tc>
          <w:tcPr>
            <w:tcW w:w="1662" w:type="dxa"/>
            <w:vAlign w:val="center"/>
          </w:tcPr>
          <w:p w14:paraId="6FC30266" w14:textId="77777777" w:rsidR="00D02A55" w:rsidRDefault="00000000">
            <w:pPr>
              <w:spacing w:before="40" w:after="40"/>
              <w:jc w:val="left"/>
            </w:pPr>
            <w:r>
              <w:rPr>
                <w:color w:val="E65100"/>
                <w:sz w:val="21"/>
              </w:rPr>
              <w:t>⟳ 进行中</w:t>
            </w:r>
          </w:p>
        </w:tc>
      </w:tr>
      <w:tr w:rsidR="00D02A55" w14:paraId="14FB2C9D" w14:textId="77777777">
        <w:trPr>
          <w:jc w:val="center"/>
        </w:trPr>
        <w:tc>
          <w:tcPr>
            <w:tcW w:w="1662" w:type="dxa"/>
            <w:vAlign w:val="center"/>
          </w:tcPr>
          <w:p w14:paraId="5C9EDA2C" w14:textId="77777777" w:rsidR="00D02A55" w:rsidRDefault="00000000">
            <w:pPr>
              <w:spacing w:before="40" w:after="40"/>
              <w:jc w:val="left"/>
            </w:pPr>
            <w:r>
              <w:rPr>
                <w:color w:val="222222"/>
                <w:sz w:val="21"/>
              </w:rPr>
              <w:t>A-05</w:t>
            </w:r>
          </w:p>
        </w:tc>
        <w:tc>
          <w:tcPr>
            <w:tcW w:w="1662" w:type="dxa"/>
            <w:vAlign w:val="center"/>
          </w:tcPr>
          <w:p w14:paraId="5524B0EF" w14:textId="77777777" w:rsidR="00D02A55" w:rsidRDefault="00000000">
            <w:pPr>
              <w:spacing w:before="40" w:after="40"/>
              <w:jc w:val="left"/>
            </w:pPr>
            <w:r>
              <w:rPr>
                <w:color w:val="222222"/>
                <w:sz w:val="21"/>
              </w:rPr>
              <w:t>锁定8条接口改造设计方案，各外围系统供应商签署配合承诺</w:t>
            </w:r>
          </w:p>
        </w:tc>
        <w:tc>
          <w:tcPr>
            <w:tcW w:w="1662" w:type="dxa"/>
            <w:vAlign w:val="center"/>
          </w:tcPr>
          <w:p w14:paraId="7BA4B0B0" w14:textId="77777777" w:rsidR="00D02A55" w:rsidRDefault="00000000">
            <w:pPr>
              <w:spacing w:before="40" w:after="40"/>
              <w:jc w:val="left"/>
            </w:pPr>
            <w:r>
              <w:rPr>
                <w:color w:val="222222"/>
                <w:sz w:val="21"/>
              </w:rPr>
              <w:t>艾维登技术专家 + 各供应商</w:t>
            </w:r>
          </w:p>
        </w:tc>
        <w:tc>
          <w:tcPr>
            <w:tcW w:w="1662" w:type="dxa"/>
            <w:vAlign w:val="center"/>
          </w:tcPr>
          <w:p w14:paraId="781B5768" w14:textId="77777777" w:rsidR="00D02A55" w:rsidRDefault="00000000">
            <w:pPr>
              <w:spacing w:before="40" w:after="40"/>
              <w:jc w:val="left"/>
            </w:pPr>
            <w:r>
              <w:rPr>
                <w:color w:val="222222"/>
                <w:sz w:val="21"/>
              </w:rPr>
              <w:t>2026年8月31日</w:t>
            </w:r>
          </w:p>
        </w:tc>
        <w:tc>
          <w:tcPr>
            <w:tcW w:w="1662" w:type="dxa"/>
            <w:vAlign w:val="center"/>
          </w:tcPr>
          <w:p w14:paraId="4BF51A34" w14:textId="77777777" w:rsidR="00D02A55" w:rsidRDefault="00000000">
            <w:pPr>
              <w:spacing w:before="40" w:after="40"/>
              <w:jc w:val="left"/>
            </w:pPr>
            <w:r>
              <w:rPr>
                <w:color w:val="222222"/>
                <w:sz w:val="21"/>
              </w:rPr>
              <w:t>接口设计文档ARB评审通过；供应商承诺函</w:t>
            </w:r>
          </w:p>
        </w:tc>
      </w:tr>
      <w:tr w:rsidR="00D02A55" w14:paraId="30135A0B" w14:textId="77777777">
        <w:trPr>
          <w:jc w:val="center"/>
        </w:trPr>
        <w:tc>
          <w:tcPr>
            <w:tcW w:w="1662" w:type="dxa"/>
            <w:vAlign w:val="center"/>
          </w:tcPr>
          <w:p w14:paraId="02EB2FD9" w14:textId="77777777" w:rsidR="00D02A55" w:rsidRDefault="00000000">
            <w:pPr>
              <w:spacing w:before="40" w:after="40"/>
              <w:jc w:val="left"/>
            </w:pPr>
            <w:r>
              <w:rPr>
                <w:color w:val="222222"/>
                <w:sz w:val="21"/>
              </w:rPr>
              <w:t>A-06</w:t>
            </w:r>
          </w:p>
        </w:tc>
        <w:tc>
          <w:tcPr>
            <w:tcW w:w="1662" w:type="dxa"/>
            <w:vAlign w:val="center"/>
          </w:tcPr>
          <w:p w14:paraId="13973CC6" w14:textId="77777777" w:rsidR="00D02A55" w:rsidRDefault="00000000">
            <w:pPr>
              <w:spacing w:before="40" w:after="40"/>
              <w:jc w:val="left"/>
            </w:pPr>
            <w:r>
              <w:rPr>
                <w:color w:val="222222"/>
                <w:sz w:val="21"/>
              </w:rPr>
              <w:t>向董事会汇报数字化转型路径规划报告，确认Phase 2-3预算立项意向</w:t>
            </w:r>
          </w:p>
        </w:tc>
        <w:tc>
          <w:tcPr>
            <w:tcW w:w="1662" w:type="dxa"/>
            <w:vAlign w:val="center"/>
          </w:tcPr>
          <w:p w14:paraId="2C034077" w14:textId="77777777" w:rsidR="00D02A55" w:rsidRDefault="00000000">
            <w:pPr>
              <w:spacing w:before="40" w:after="40"/>
              <w:jc w:val="left"/>
            </w:pPr>
            <w:r>
              <w:rPr>
                <w:color w:val="222222"/>
                <w:sz w:val="21"/>
              </w:rPr>
              <w:t>李泽华 + 艾维登PM</w:t>
            </w:r>
          </w:p>
        </w:tc>
        <w:tc>
          <w:tcPr>
            <w:tcW w:w="1662" w:type="dxa"/>
            <w:vAlign w:val="center"/>
          </w:tcPr>
          <w:p w14:paraId="13CCD91E" w14:textId="77777777" w:rsidR="00D02A55" w:rsidRDefault="00000000">
            <w:pPr>
              <w:spacing w:before="40" w:after="40"/>
              <w:jc w:val="left"/>
            </w:pPr>
            <w:r>
              <w:rPr>
                <w:color w:val="222222"/>
                <w:sz w:val="21"/>
              </w:rPr>
              <w:t>2026年9月蓝图评审前</w:t>
            </w:r>
          </w:p>
        </w:tc>
        <w:tc>
          <w:tcPr>
            <w:tcW w:w="1662" w:type="dxa"/>
            <w:vAlign w:val="center"/>
          </w:tcPr>
          <w:p w14:paraId="34B21D1B" w14:textId="77777777" w:rsidR="00D02A55" w:rsidRDefault="00000000">
            <w:pPr>
              <w:spacing w:before="40" w:after="40"/>
              <w:jc w:val="left"/>
            </w:pPr>
            <w:r>
              <w:rPr>
                <w:color w:val="222222"/>
                <w:sz w:val="21"/>
              </w:rPr>
              <w:t>董事会会议纪要</w:t>
            </w:r>
          </w:p>
        </w:tc>
      </w:tr>
      <w:tr w:rsidR="00D02A55" w14:paraId="34934BFB" w14:textId="77777777">
        <w:trPr>
          <w:jc w:val="center"/>
        </w:trPr>
        <w:tc>
          <w:tcPr>
            <w:tcW w:w="1662" w:type="dxa"/>
            <w:vAlign w:val="center"/>
          </w:tcPr>
          <w:p w14:paraId="71722B8A" w14:textId="77777777" w:rsidR="00D02A55" w:rsidRDefault="00000000">
            <w:pPr>
              <w:spacing w:before="40" w:after="40"/>
              <w:jc w:val="left"/>
            </w:pPr>
            <w:r>
              <w:rPr>
                <w:color w:val="222222"/>
                <w:sz w:val="21"/>
              </w:rPr>
              <w:lastRenderedPageBreak/>
              <w:t>A-07</w:t>
            </w:r>
          </w:p>
        </w:tc>
        <w:tc>
          <w:tcPr>
            <w:tcW w:w="1662" w:type="dxa"/>
            <w:vAlign w:val="center"/>
          </w:tcPr>
          <w:p w14:paraId="43FD3B47" w14:textId="77777777" w:rsidR="00D02A55" w:rsidRDefault="00000000">
            <w:pPr>
              <w:spacing w:before="40" w:after="40"/>
              <w:jc w:val="left"/>
            </w:pPr>
            <w:r>
              <w:rPr>
                <w:b/>
                <w:color w:val="222222"/>
                <w:sz w:val="21"/>
              </w:rPr>
              <w:t>领星ERP集成专项启动（v2.0新增）</w:t>
            </w:r>
            <w:r>
              <w:rPr>
                <w:color w:val="222222"/>
                <w:sz w:val="21"/>
              </w:rPr>
              <w:t>——联合电商/国际事业部确认领星SKU与SAP物料号映射方案；确定电商仓纳入EWM的时间计划；CPI集成设计文档评审</w:t>
            </w:r>
          </w:p>
        </w:tc>
        <w:tc>
          <w:tcPr>
            <w:tcW w:w="1662" w:type="dxa"/>
            <w:vAlign w:val="center"/>
          </w:tcPr>
          <w:p w14:paraId="64D7ED14" w14:textId="77777777" w:rsidR="00D02A55" w:rsidRDefault="00000000">
            <w:pPr>
              <w:spacing w:before="40" w:after="40"/>
              <w:jc w:val="left"/>
            </w:pPr>
            <w:r>
              <w:rPr>
                <w:color w:val="222222"/>
                <w:sz w:val="21"/>
              </w:rPr>
              <w:t>数智化部 + 电商事业部廖建祖 + 国际事业部赵俊杰</w:t>
            </w:r>
          </w:p>
        </w:tc>
        <w:tc>
          <w:tcPr>
            <w:tcW w:w="1662" w:type="dxa"/>
            <w:vAlign w:val="center"/>
          </w:tcPr>
          <w:p w14:paraId="4AAF13BF" w14:textId="77777777" w:rsidR="00D02A55" w:rsidRDefault="00000000">
            <w:pPr>
              <w:spacing w:before="40" w:after="40"/>
              <w:jc w:val="left"/>
            </w:pPr>
            <w:r>
              <w:rPr>
                <w:color w:val="222222"/>
                <w:sz w:val="21"/>
              </w:rPr>
              <w:t>2026年8月底</w:t>
            </w:r>
          </w:p>
        </w:tc>
        <w:tc>
          <w:tcPr>
            <w:tcW w:w="1662" w:type="dxa"/>
            <w:vAlign w:val="center"/>
          </w:tcPr>
          <w:p w14:paraId="39956D6A" w14:textId="77777777" w:rsidR="00D02A55" w:rsidRDefault="00000000">
            <w:pPr>
              <w:spacing w:before="40" w:after="40"/>
              <w:jc w:val="left"/>
            </w:pPr>
            <w:r>
              <w:rPr>
                <w:color w:val="222222"/>
                <w:sz w:val="21"/>
              </w:rPr>
              <w:t>映射方案文档完成；EWM接入路线图确认</w:t>
            </w:r>
          </w:p>
        </w:tc>
      </w:tr>
      <w:tr w:rsidR="00D02A55" w14:paraId="1BF04486" w14:textId="77777777">
        <w:trPr>
          <w:jc w:val="center"/>
        </w:trPr>
        <w:tc>
          <w:tcPr>
            <w:tcW w:w="1662" w:type="dxa"/>
            <w:vAlign w:val="center"/>
          </w:tcPr>
          <w:p w14:paraId="11D6B92C" w14:textId="77777777" w:rsidR="00D02A55" w:rsidRDefault="00000000">
            <w:pPr>
              <w:spacing w:before="40" w:after="40"/>
              <w:jc w:val="left"/>
            </w:pPr>
            <w:r>
              <w:rPr>
                <w:color w:val="222222"/>
                <w:sz w:val="21"/>
              </w:rPr>
              <w:t>A-08</w:t>
            </w:r>
          </w:p>
        </w:tc>
        <w:tc>
          <w:tcPr>
            <w:tcW w:w="1662" w:type="dxa"/>
            <w:vAlign w:val="center"/>
          </w:tcPr>
          <w:p w14:paraId="758A906B" w14:textId="77777777" w:rsidR="00D02A55" w:rsidRDefault="00000000">
            <w:pPr>
              <w:spacing w:before="40" w:after="40"/>
              <w:jc w:val="left"/>
            </w:pPr>
            <w:r>
              <w:rPr>
                <w:b/>
                <w:color w:val="222222"/>
                <w:sz w:val="21"/>
              </w:rPr>
              <w:t>新业务拓展中心数字化接入路径确认（v2.0新增）</w:t>
            </w:r>
            <w:r>
              <w:rPr>
                <w:color w:val="222222"/>
                <w:sz w:val="21"/>
              </w:rPr>
              <w:t>——对适老/植物/养殖三大新赛道设计S/4HANA接入方案（OA→CPI→PS/SD）；配置独立利润中心；指定数字化Champion</w:t>
            </w:r>
          </w:p>
        </w:tc>
        <w:tc>
          <w:tcPr>
            <w:tcW w:w="1662" w:type="dxa"/>
            <w:vAlign w:val="center"/>
          </w:tcPr>
          <w:p w14:paraId="5FD344FE" w14:textId="77777777" w:rsidR="00D02A55" w:rsidRDefault="00000000">
            <w:pPr>
              <w:spacing w:before="40" w:after="40"/>
              <w:jc w:val="left"/>
            </w:pPr>
            <w:r>
              <w:rPr>
                <w:color w:val="222222"/>
                <w:sz w:val="21"/>
              </w:rPr>
              <w:t>新业务拓展中心 + 数智化部 + 财务部</w:t>
            </w:r>
          </w:p>
        </w:tc>
        <w:tc>
          <w:tcPr>
            <w:tcW w:w="1662" w:type="dxa"/>
            <w:vAlign w:val="center"/>
          </w:tcPr>
          <w:p w14:paraId="470AA24F" w14:textId="77777777" w:rsidR="00D02A55" w:rsidRDefault="00000000">
            <w:pPr>
              <w:spacing w:before="40" w:after="40"/>
              <w:jc w:val="left"/>
            </w:pPr>
            <w:r>
              <w:rPr>
                <w:color w:val="222222"/>
                <w:sz w:val="21"/>
              </w:rPr>
              <w:t>2026年9月</w:t>
            </w:r>
          </w:p>
        </w:tc>
        <w:tc>
          <w:tcPr>
            <w:tcW w:w="1662" w:type="dxa"/>
            <w:vAlign w:val="center"/>
          </w:tcPr>
          <w:p w14:paraId="7E0188F6" w14:textId="77777777" w:rsidR="00D02A55" w:rsidRDefault="00000000">
            <w:pPr>
              <w:spacing w:before="40" w:after="40"/>
              <w:jc w:val="left"/>
            </w:pPr>
            <w:r>
              <w:rPr>
                <w:color w:val="222222"/>
                <w:sz w:val="21"/>
              </w:rPr>
              <w:t>新业务数字化接入方案文档；Champion名单确认</w:t>
            </w:r>
          </w:p>
        </w:tc>
      </w:tr>
    </w:tbl>
    <w:p w14:paraId="6B818598" w14:textId="77777777" w:rsidR="00D02A55" w:rsidRDefault="00D02A55"/>
    <w:p>
      <w:r>
        <w:br w:type="page"/>
      </w:r>
    </w:p>
    <w:p>
      <w:pPr>
        <w:pStyle w:val="1"/>
        <w:jc w:val="left"/>
      </w:pPr>
      <w:r>
        <w:rPr>
          <w:b/>
          <w:sz w:val="28"/>
          <w:szCs w:val="28"/>
          <w:color w:val="1B3A6B"/>
        </w:rPr>
        <w:t>附录 A  客户原话金句</w:t>
      </w:r>
    </w:p>
    <w:p>
      <w:pPr>
        <w:spacing w:after="160" w:lineRule="exact" w:line="280"/>
      </w:pPr>
      <w:r>
        <w:rPr>
          <w:sz w:val="20"/>
          <w:szCs w:val="20"/>
          <w:color w:val="222222"/>
        </w:rPr>
        <w:t>以下内容摘自佛山照明 SAP 升级项目调研与专题会议纪要，保留客户原话或其核心观点，作为本路径规划报告的业务诉求与价值主张的直接注脚。</w:t>
      </w:r>
    </w:p>
    <w:tbl>
      <w:tblPr>
        <w:tblStyle w:val="aff1"/>
        <w:tblW w:type="auto" w:w="0"/>
        <w:tblLayout w:type="fixed"/>
        <w:tblLook w:firstColumn="1" w:firstRow="1" w:lastColumn="0" w:lastRow="0" w:noHBand="0" w:noVBand="1" w:val="04A0"/>
      </w:tblPr>
      <w:tblGrid>
        <w:gridCol w:w="680"/>
        <w:gridCol w:w="5102"/>
        <w:gridCol w:w="1417"/>
        <w:gridCol w:w="2268"/>
      </w:tblGrid>
      <w:tr>
        <w:tc>
          <w:tcPr>
            <w:tcW w:type="dxa" w:w="2078"/>
            <w:shd w:fill="0070C0" w:val="clear"/>
          </w:tcPr>
          <w:p>
            <w:pPr>
              <w:jc w:val="center"/>
            </w:pPr>
            <w:r>
              <w:rPr>
                <w:b/>
                <w:sz w:val="20"/>
                <w:szCs w:val="20"/>
                <w:color w:val="FFFFFF"/>
              </w:rPr>
              <w:t>#</w:t>
            </w:r>
          </w:p>
        </w:tc>
        <w:tc>
          <w:tcPr>
            <w:tcW w:type="dxa" w:w="2078"/>
            <w:shd w:fill="0070C0" w:val="clear"/>
          </w:tcPr>
          <w:p>
            <w:pPr>
              <w:jc w:val="center"/>
            </w:pPr>
            <w:r>
              <w:rPr>
                <w:b/>
                <w:sz w:val="20"/>
                <w:szCs w:val="20"/>
                <w:color w:val="FFFFFF"/>
              </w:rPr>
              <w:t>客户原话 / 核心观点</w:t>
            </w:r>
          </w:p>
        </w:tc>
        <w:tc>
          <w:tcPr>
            <w:tcW w:type="dxa" w:w="2078"/>
            <w:shd w:fill="0070C0" w:val="clear"/>
          </w:tcPr>
          <w:p>
            <w:pPr>
              <w:jc w:val="center"/>
            </w:pPr>
            <w:r>
              <w:rPr>
                <w:b/>
                <w:sz w:val="20"/>
                <w:szCs w:val="20"/>
                <w:color w:val="FFFFFF"/>
              </w:rPr>
              <w:t>主题</w:t>
            </w:r>
          </w:p>
        </w:tc>
        <w:tc>
          <w:tcPr>
            <w:tcW w:type="dxa" w:w="2078"/>
            <w:shd w:fill="0070C0" w:val="clear"/>
          </w:tcPr>
          <w:p>
            <w:pPr>
              <w:jc w:val="center"/>
            </w:pPr>
            <w:r>
              <w:rPr>
                <w:b/>
                <w:sz w:val="20"/>
                <w:szCs w:val="20"/>
                <w:color w:val="FFFFFF"/>
              </w:rPr>
              <w:t>来源</w:t>
            </w:r>
          </w:p>
        </w:tc>
      </w:tr>
      <w:tr>
        <w:tc>
          <w:tcPr>
            <w:tcW w:type="dxa" w:w="680"/>
          </w:tcPr>
          <w:p>
            <w:pPr>
              <w:spacing w:lineRule="exact" w:line="280"/>
              <w:jc w:val="center"/>
            </w:pPr>
            <w:r>
              <w:rPr>
                <w:b/>
                <w:sz w:val="20"/>
                <w:szCs w:val="20"/>
              </w:rPr>
              <w:t>1</w:t>
            </w:r>
          </w:p>
        </w:tc>
        <w:tc>
          <w:tcPr>
            <w:tcW w:type="dxa" w:w="5102"/>
          </w:tcPr>
          <w:p>
            <w:pPr>
              <w:spacing w:lineRule="exact" w:line="280"/>
            </w:pPr>
            <w:r>
              <w:rPr>
                <w:sz w:val="18"/>
                <w:szCs w:val="18"/>
              </w:rPr>
              <w:t>本次 SAP 升级是公司未来 3-5 年数字化转型底层基石。</w:t>
            </w:r>
          </w:p>
        </w:tc>
        <w:tc>
          <w:tcPr>
            <w:tcW w:type="dxa" w:w="1417"/>
          </w:tcPr>
          <w:p>
            <w:pPr>
              <w:spacing w:lineRule="exact" w:line="280"/>
            </w:pPr>
            <w:r>
              <w:rPr>
                <w:sz w:val="18"/>
                <w:szCs w:val="18"/>
              </w:rPr>
              <w:t>战略定位</w:t>
            </w:r>
          </w:p>
        </w:tc>
        <w:tc>
          <w:tcPr>
            <w:tcW w:type="dxa" w:w="2268"/>
          </w:tcPr>
          <w:p>
            <w:pPr>
              <w:spacing w:lineRule="exact" w:line="280"/>
            </w:pPr>
            <w:r>
              <w:rPr>
                <w:sz w:val="18"/>
                <w:szCs w:val="18"/>
              </w:rPr>
              <w:t>张学权总经理 · 2026.07.21 高层专题汇报</w:t>
            </w:r>
          </w:p>
        </w:tc>
      </w:tr>
      <w:tr>
        <w:tc>
          <w:tcPr>
            <w:tcW w:type="dxa" w:w="680"/>
          </w:tcPr>
          <w:p>
            <w:pPr>
              <w:spacing w:lineRule="exact" w:line="280"/>
              <w:jc w:val="center"/>
            </w:pPr>
            <w:r>
              <w:rPr>
                <w:b/>
                <w:sz w:val="20"/>
                <w:szCs w:val="20"/>
              </w:rPr>
              <w:t>2</w:t>
            </w:r>
          </w:p>
        </w:tc>
        <w:tc>
          <w:tcPr>
            <w:tcW w:type="dxa" w:w="5102"/>
          </w:tcPr>
          <w:p>
            <w:pPr>
              <w:spacing w:lineRule="exact" w:line="280"/>
            </w:pPr>
            <w:r>
              <w:rPr>
                <w:sz w:val="18"/>
                <w:szCs w:val="18"/>
              </w:rPr>
              <w:t>优先解决 80%-90% 核心业务痛点，坚持系统实用性与操作便捷性。</w:t>
            </w:r>
          </w:p>
        </w:tc>
        <w:tc>
          <w:tcPr>
            <w:tcW w:type="dxa" w:w="1417"/>
          </w:tcPr>
          <w:p>
            <w:pPr>
              <w:spacing w:lineRule="exact" w:line="280"/>
            </w:pPr>
            <w:r>
              <w:rPr>
                <w:sz w:val="18"/>
                <w:szCs w:val="18"/>
              </w:rPr>
              <w:t>落地原则</w:t>
            </w:r>
          </w:p>
        </w:tc>
        <w:tc>
          <w:tcPr>
            <w:tcW w:type="dxa" w:w="2268"/>
          </w:tcPr>
          <w:p>
            <w:pPr>
              <w:spacing w:lineRule="exact" w:line="280"/>
            </w:pPr>
            <w:r>
              <w:rPr>
                <w:sz w:val="18"/>
                <w:szCs w:val="18"/>
              </w:rPr>
              <w:t>张学权总经理 · 2026.07.21 高层专题汇报</w:t>
            </w:r>
          </w:p>
        </w:tc>
      </w:tr>
      <w:tr>
        <w:tc>
          <w:tcPr>
            <w:tcW w:type="dxa" w:w="680"/>
          </w:tcPr>
          <w:p>
            <w:pPr>
              <w:spacing w:lineRule="exact" w:line="280"/>
              <w:jc w:val="center"/>
            </w:pPr>
            <w:r>
              <w:rPr>
                <w:b/>
                <w:sz w:val="20"/>
                <w:szCs w:val="20"/>
              </w:rPr>
              <w:t>3</w:t>
            </w:r>
          </w:p>
        </w:tc>
        <w:tc>
          <w:tcPr>
            <w:tcW w:type="dxa" w:w="5102"/>
          </w:tcPr>
          <w:p>
            <w:pPr>
              <w:spacing w:lineRule="exact" w:line="280"/>
            </w:pPr>
            <w:r>
              <w:rPr>
                <w:sz w:val="18"/>
                <w:szCs w:val="18"/>
              </w:rPr>
              <w:t>标准化、干净准确的基础主数据，是实现物料通用化、生产成本压降、研发效率提升、沉淀企业组织知识资产的前置条件。</w:t>
            </w:r>
          </w:p>
        </w:tc>
        <w:tc>
          <w:tcPr>
            <w:tcW w:type="dxa" w:w="1417"/>
          </w:tcPr>
          <w:p>
            <w:pPr>
              <w:spacing w:lineRule="exact" w:line="280"/>
            </w:pPr>
            <w:r>
              <w:rPr>
                <w:sz w:val="18"/>
                <w:szCs w:val="18"/>
              </w:rPr>
              <w:t>数据治理</w:t>
            </w:r>
          </w:p>
        </w:tc>
        <w:tc>
          <w:tcPr>
            <w:tcW w:type="dxa" w:w="2268"/>
          </w:tcPr>
          <w:p>
            <w:pPr>
              <w:spacing w:lineRule="exact" w:line="280"/>
            </w:pPr>
            <w:r>
              <w:rPr>
                <w:sz w:val="18"/>
                <w:szCs w:val="18"/>
              </w:rPr>
              <w:t>张学权总经理 · 2026.07.21 高层专题汇报</w:t>
            </w:r>
          </w:p>
        </w:tc>
      </w:tr>
      <w:tr>
        <w:tc>
          <w:tcPr>
            <w:tcW w:type="dxa" w:w="680"/>
          </w:tcPr>
          <w:p>
            <w:pPr>
              <w:spacing w:lineRule="exact" w:line="280"/>
              <w:jc w:val="center"/>
            </w:pPr>
            <w:r>
              <w:rPr>
                <w:b/>
                <w:sz w:val="20"/>
                <w:szCs w:val="20"/>
              </w:rPr>
              <w:t>4</w:t>
            </w:r>
          </w:p>
        </w:tc>
        <w:tc>
          <w:tcPr>
            <w:tcW w:type="dxa" w:w="5102"/>
          </w:tcPr>
          <w:p>
            <w:pPr>
              <w:spacing w:lineRule="exact" w:line="280"/>
            </w:pPr>
            <w:r>
              <w:rPr>
                <w:sz w:val="18"/>
                <w:szCs w:val="18"/>
              </w:rPr>
              <w:t>不要做成大家都不想要的系统。</w:t>
            </w:r>
          </w:p>
        </w:tc>
        <w:tc>
          <w:tcPr>
            <w:tcW w:type="dxa" w:w="1417"/>
          </w:tcPr>
          <w:p>
            <w:pPr>
              <w:spacing w:lineRule="exact" w:line="280"/>
            </w:pPr>
            <w:r>
              <w:rPr>
                <w:sz w:val="18"/>
                <w:szCs w:val="18"/>
              </w:rPr>
              <w:t>用户导向</w:t>
            </w:r>
          </w:p>
        </w:tc>
        <w:tc>
          <w:tcPr>
            <w:tcW w:type="dxa" w:w="2268"/>
          </w:tcPr>
          <w:p>
            <w:pPr>
              <w:spacing w:lineRule="exact" w:line="280"/>
            </w:pPr>
            <w:r>
              <w:rPr>
                <w:sz w:val="18"/>
                <w:szCs w:val="18"/>
              </w:rPr>
              <w:t>李泽华副总经理 · 2026.07 访谈</w:t>
            </w:r>
          </w:p>
        </w:tc>
      </w:tr>
      <w:tr>
        <w:tc>
          <w:tcPr>
            <w:tcW w:type="dxa" w:w="680"/>
          </w:tcPr>
          <w:p>
            <w:pPr>
              <w:spacing w:lineRule="exact" w:line="280"/>
              <w:jc w:val="center"/>
            </w:pPr>
            <w:r>
              <w:rPr>
                <w:b/>
                <w:sz w:val="20"/>
                <w:szCs w:val="20"/>
              </w:rPr>
              <w:t>5</w:t>
            </w:r>
          </w:p>
        </w:tc>
        <w:tc>
          <w:tcPr>
            <w:tcW w:type="dxa" w:w="5102"/>
          </w:tcPr>
          <w:p>
            <w:pPr>
              <w:spacing w:lineRule="exact" w:line="280"/>
            </w:pPr>
            <w:r>
              <w:rPr>
                <w:sz w:val="18"/>
                <w:szCs w:val="18"/>
              </w:rPr>
              <w:t>上层问题要逐层向下拆分，最后回到系统痛点和实际解决方案。</w:t>
            </w:r>
          </w:p>
        </w:tc>
        <w:tc>
          <w:tcPr>
            <w:tcW w:type="dxa" w:w="1417"/>
          </w:tcPr>
          <w:p>
            <w:pPr>
              <w:spacing w:lineRule="exact" w:line="280"/>
            </w:pPr>
            <w:r>
              <w:rPr>
                <w:sz w:val="18"/>
                <w:szCs w:val="18"/>
              </w:rPr>
              <w:t>问题拆解</w:t>
            </w:r>
          </w:p>
        </w:tc>
        <w:tc>
          <w:tcPr>
            <w:tcW w:type="dxa" w:w="2268"/>
          </w:tcPr>
          <w:p>
            <w:pPr>
              <w:spacing w:lineRule="exact" w:line="280"/>
            </w:pPr>
            <w:r>
              <w:rPr>
                <w:sz w:val="18"/>
                <w:szCs w:val="18"/>
              </w:rPr>
              <w:t>李泽华副总经理 · 2026.07 访谈</w:t>
            </w:r>
          </w:p>
        </w:tc>
      </w:tr>
      <w:tr>
        <w:tc>
          <w:tcPr>
            <w:tcW w:type="dxa" w:w="680"/>
          </w:tcPr>
          <w:p>
            <w:pPr>
              <w:spacing w:lineRule="exact" w:line="280"/>
              <w:jc w:val="center"/>
            </w:pPr>
            <w:r>
              <w:rPr>
                <w:b/>
                <w:sz w:val="20"/>
                <w:szCs w:val="20"/>
              </w:rPr>
              <w:t>6</w:t>
            </w:r>
          </w:p>
        </w:tc>
        <w:tc>
          <w:tcPr>
            <w:tcW w:type="dxa" w:w="5102"/>
          </w:tcPr>
          <w:p>
            <w:pPr>
              <w:spacing w:lineRule="exact" w:line="280"/>
            </w:pPr>
            <w:r>
              <w:rPr>
                <w:sz w:val="18"/>
                <w:szCs w:val="18"/>
              </w:rPr>
              <w:t>能做、不能做、待定，都要给业务一个明确说法。</w:t>
            </w:r>
          </w:p>
        </w:tc>
        <w:tc>
          <w:tcPr>
            <w:tcW w:type="dxa" w:w="1417"/>
          </w:tcPr>
          <w:p>
            <w:pPr>
              <w:spacing w:lineRule="exact" w:line="280"/>
            </w:pPr>
            <w:r>
              <w:rPr>
                <w:sz w:val="18"/>
                <w:szCs w:val="18"/>
              </w:rPr>
              <w:t>需求管理</w:t>
            </w:r>
          </w:p>
        </w:tc>
        <w:tc>
          <w:tcPr>
            <w:tcW w:type="dxa" w:w="2268"/>
          </w:tcPr>
          <w:p>
            <w:pPr>
              <w:spacing w:lineRule="exact" w:line="280"/>
            </w:pPr>
            <w:r>
              <w:rPr>
                <w:sz w:val="18"/>
                <w:szCs w:val="18"/>
              </w:rPr>
              <w:t>李泽华副总经理 · 2026.07 访谈</w:t>
            </w:r>
          </w:p>
        </w:tc>
      </w:tr>
      <w:tr>
        <w:tc>
          <w:tcPr>
            <w:tcW w:type="dxa" w:w="680"/>
          </w:tcPr>
          <w:p>
            <w:pPr>
              <w:spacing w:lineRule="exact" w:line="280"/>
              <w:jc w:val="center"/>
            </w:pPr>
            <w:r>
              <w:rPr>
                <w:b/>
                <w:sz w:val="20"/>
                <w:szCs w:val="20"/>
              </w:rPr>
              <w:t>7</w:t>
            </w:r>
          </w:p>
        </w:tc>
        <w:tc>
          <w:tcPr>
            <w:tcW w:type="dxa" w:w="5102"/>
          </w:tcPr>
          <w:p>
            <w:pPr>
              <w:spacing w:lineRule="exact" w:line="280"/>
            </w:pPr>
            <w:r>
              <w:rPr>
                <w:sz w:val="18"/>
                <w:szCs w:val="18"/>
              </w:rPr>
              <w:t>项目不能“今天补一点、明天补一点”，咨询阶段必须尽可能一次性识别外围系统接口、业务改造、后续系统投入及三到五年数字化路线图。</w:t>
            </w:r>
          </w:p>
        </w:tc>
        <w:tc>
          <w:tcPr>
            <w:tcW w:type="dxa" w:w="1417"/>
          </w:tcPr>
          <w:p>
            <w:pPr>
              <w:spacing w:lineRule="exact" w:line="280"/>
            </w:pPr>
            <w:r>
              <w:rPr>
                <w:sz w:val="18"/>
                <w:szCs w:val="18"/>
              </w:rPr>
              <w:t>范围管控</w:t>
            </w:r>
          </w:p>
        </w:tc>
        <w:tc>
          <w:tcPr>
            <w:tcW w:type="dxa" w:w="2268"/>
          </w:tcPr>
          <w:p>
            <w:pPr>
              <w:spacing w:lineRule="exact" w:line="280"/>
            </w:pPr>
            <w:r>
              <w:rPr>
                <w:sz w:val="18"/>
                <w:szCs w:val="18"/>
              </w:rPr>
              <w:t>李泽华副总经理 · 2026.07.09 阶段汇报</w:t>
            </w:r>
          </w:p>
        </w:tc>
      </w:tr>
      <w:tr>
        <w:tc>
          <w:tcPr>
            <w:tcW w:type="dxa" w:w="680"/>
          </w:tcPr>
          <w:p>
            <w:pPr>
              <w:spacing w:lineRule="exact" w:line="280"/>
              <w:jc w:val="center"/>
            </w:pPr>
            <w:r>
              <w:rPr>
                <w:b/>
                <w:sz w:val="20"/>
                <w:szCs w:val="20"/>
              </w:rPr>
              <w:t>8</w:t>
            </w:r>
          </w:p>
        </w:tc>
        <w:tc>
          <w:tcPr>
            <w:tcW w:type="dxa" w:w="5102"/>
          </w:tcPr>
          <w:p>
            <w:pPr>
              <w:spacing w:lineRule="exact" w:line="280"/>
            </w:pPr>
            <w:r>
              <w:rPr>
                <w:sz w:val="18"/>
                <w:szCs w:val="18"/>
              </w:rPr>
              <w:t>需求方面必须做到“一个都不能丢”。</w:t>
            </w:r>
          </w:p>
        </w:tc>
        <w:tc>
          <w:tcPr>
            <w:tcW w:type="dxa" w:w="1417"/>
          </w:tcPr>
          <w:p>
            <w:pPr>
              <w:spacing w:lineRule="exact" w:line="280"/>
            </w:pPr>
            <w:r>
              <w:rPr>
                <w:sz w:val="18"/>
                <w:szCs w:val="18"/>
              </w:rPr>
              <w:t>需求闭环</w:t>
            </w:r>
          </w:p>
        </w:tc>
        <w:tc>
          <w:tcPr>
            <w:tcW w:type="dxa" w:w="2268"/>
          </w:tcPr>
          <w:p>
            <w:pPr>
              <w:spacing w:lineRule="exact" w:line="280"/>
            </w:pPr>
            <w:r>
              <w:rPr>
                <w:sz w:val="18"/>
                <w:szCs w:val="18"/>
              </w:rPr>
              <w:t>李泽华副总经理 · 2026.07.09 阶段汇报</w:t>
            </w:r>
          </w:p>
        </w:tc>
      </w:tr>
      <w:tr>
        <w:tc>
          <w:tcPr>
            <w:tcW w:type="dxa" w:w="680"/>
          </w:tcPr>
          <w:p>
            <w:pPr>
              <w:spacing w:lineRule="exact" w:line="280"/>
              <w:jc w:val="center"/>
            </w:pPr>
            <w:r>
              <w:rPr>
                <w:b/>
                <w:sz w:val="20"/>
                <w:szCs w:val="20"/>
              </w:rPr>
              <w:t>9</w:t>
            </w:r>
          </w:p>
        </w:tc>
        <w:tc>
          <w:tcPr>
            <w:tcW w:type="dxa" w:w="5102"/>
          </w:tcPr>
          <w:p>
            <w:pPr>
              <w:spacing w:lineRule="exact" w:line="280"/>
            </w:pPr>
            <w:r>
              <w:rPr>
                <w:sz w:val="18"/>
                <w:szCs w:val="18"/>
              </w:rPr>
              <w:t>数智化部不能只派少数人参与，应借项目机会锻炼内部队伍。</w:t>
            </w:r>
          </w:p>
        </w:tc>
        <w:tc>
          <w:tcPr>
            <w:tcW w:type="dxa" w:w="1417"/>
          </w:tcPr>
          <w:p>
            <w:pPr>
              <w:spacing w:lineRule="exact" w:line="280"/>
            </w:pPr>
            <w:r>
              <w:rPr>
                <w:sz w:val="18"/>
                <w:szCs w:val="18"/>
              </w:rPr>
              <w:t>组织保障</w:t>
            </w:r>
          </w:p>
        </w:tc>
        <w:tc>
          <w:tcPr>
            <w:tcW w:type="dxa" w:w="2268"/>
          </w:tcPr>
          <w:p>
            <w:pPr>
              <w:spacing w:lineRule="exact" w:line="280"/>
            </w:pPr>
            <w:r>
              <w:rPr>
                <w:sz w:val="18"/>
                <w:szCs w:val="18"/>
              </w:rPr>
              <w:t>李泽华副总经理 · 2026.07.09 阶段汇报</w:t>
            </w:r>
          </w:p>
        </w:tc>
      </w:tr>
      <w:tr>
        <w:tc>
          <w:tcPr>
            <w:tcW w:type="dxa" w:w="680"/>
          </w:tcPr>
          <w:p>
            <w:pPr>
              <w:spacing w:lineRule="exact" w:line="280"/>
              <w:jc w:val="center"/>
            </w:pPr>
            <w:r>
              <w:rPr>
                <w:b/>
                <w:sz w:val="20"/>
                <w:szCs w:val="20"/>
              </w:rPr>
              <w:t>10</w:t>
            </w:r>
          </w:p>
        </w:tc>
        <w:tc>
          <w:tcPr>
            <w:tcW w:type="dxa" w:w="5102"/>
          </w:tcPr>
          <w:p>
            <w:pPr>
              <w:spacing w:lineRule="exact" w:line="280"/>
            </w:pPr>
            <w:r>
              <w:rPr>
                <w:sz w:val="18"/>
                <w:szCs w:val="18"/>
              </w:rPr>
              <w:t>SAP 系统是本次数字化转型的核心底座；实施路径是“制造端梳理 + 营销端打通”。</w:t>
            </w:r>
          </w:p>
        </w:tc>
        <w:tc>
          <w:tcPr>
            <w:tcW w:type="dxa" w:w="1417"/>
          </w:tcPr>
          <w:p>
            <w:pPr>
              <w:spacing w:lineRule="exact" w:line="280"/>
            </w:pPr>
            <w:r>
              <w:rPr>
                <w:sz w:val="18"/>
                <w:szCs w:val="18"/>
              </w:rPr>
              <w:t>战略路径</w:t>
            </w:r>
          </w:p>
        </w:tc>
        <w:tc>
          <w:tcPr>
            <w:tcW w:type="dxa" w:w="2268"/>
          </w:tcPr>
          <w:p>
            <w:pPr>
              <w:spacing w:lineRule="exact" w:line="280"/>
            </w:pPr>
            <w:r>
              <w:rPr>
                <w:sz w:val="18"/>
                <w:szCs w:val="18"/>
              </w:rPr>
              <w:t>余中民董事长 · 2026.07.21 数字化转型调研</w:t>
            </w:r>
          </w:p>
        </w:tc>
      </w:tr>
      <w:tr>
        <w:tc>
          <w:tcPr>
            <w:tcW w:type="dxa" w:w="680"/>
          </w:tcPr>
          <w:p>
            <w:pPr>
              <w:spacing w:lineRule="exact" w:line="280"/>
              <w:jc w:val="center"/>
            </w:pPr>
            <w:r>
              <w:rPr>
                <w:b/>
                <w:sz w:val="20"/>
                <w:szCs w:val="20"/>
              </w:rPr>
              <w:t>11</w:t>
            </w:r>
          </w:p>
        </w:tc>
        <w:tc>
          <w:tcPr>
            <w:tcW w:type="dxa" w:w="5102"/>
          </w:tcPr>
          <w:p>
            <w:pPr>
              <w:spacing w:lineRule="exact" w:line="280"/>
            </w:pPr>
            <w:r>
              <w:rPr>
                <w:sz w:val="18"/>
                <w:szCs w:val="18"/>
              </w:rPr>
              <w:t>通过敏捷测试与强执行力保障项目按时上线。</w:t>
            </w:r>
          </w:p>
        </w:tc>
        <w:tc>
          <w:tcPr>
            <w:tcW w:type="dxa" w:w="1417"/>
          </w:tcPr>
          <w:p>
            <w:pPr>
              <w:spacing w:lineRule="exact" w:line="280"/>
            </w:pPr>
            <w:r>
              <w:rPr>
                <w:sz w:val="18"/>
                <w:szCs w:val="18"/>
              </w:rPr>
              <w:t>执行保障</w:t>
            </w:r>
          </w:p>
        </w:tc>
        <w:tc>
          <w:tcPr>
            <w:tcW w:type="dxa" w:w="2268"/>
          </w:tcPr>
          <w:p>
            <w:pPr>
              <w:spacing w:lineRule="exact" w:line="280"/>
            </w:pPr>
            <w:r>
              <w:rPr>
                <w:sz w:val="18"/>
                <w:szCs w:val="18"/>
              </w:rPr>
              <w:t>余中民董事长 · 2026.07.21 数字化转型调研</w:t>
            </w:r>
          </w:p>
        </w:tc>
      </w:tr>
      <w:tr>
        <w:tc>
          <w:tcPr>
            <w:tcW w:type="dxa" w:w="680"/>
          </w:tcPr>
          <w:p>
            <w:pPr>
              <w:spacing w:lineRule="exact" w:line="280"/>
              <w:jc w:val="center"/>
            </w:pPr>
            <w:r>
              <w:rPr>
                <w:b/>
                <w:sz w:val="20"/>
                <w:szCs w:val="20"/>
              </w:rPr>
              <w:t>12</w:t>
            </w:r>
          </w:p>
        </w:tc>
        <w:tc>
          <w:tcPr>
            <w:tcW w:type="dxa" w:w="5102"/>
          </w:tcPr>
          <w:p>
            <w:pPr>
              <w:spacing w:lineRule="exact" w:line="280"/>
            </w:pPr>
            <w:r>
              <w:rPr>
                <w:sz w:val="18"/>
                <w:szCs w:val="18"/>
              </w:rPr>
              <w:t>交付问题不是某一个部门的问题。</w:t>
            </w:r>
          </w:p>
        </w:tc>
        <w:tc>
          <w:tcPr>
            <w:tcW w:type="dxa" w:w="1417"/>
          </w:tcPr>
          <w:p>
            <w:pPr>
              <w:spacing w:lineRule="exact" w:line="280"/>
            </w:pPr>
            <w:r>
              <w:rPr>
                <w:sz w:val="18"/>
                <w:szCs w:val="18"/>
              </w:rPr>
              <w:t>研产销协同</w:t>
            </w:r>
          </w:p>
        </w:tc>
        <w:tc>
          <w:tcPr>
            <w:tcW w:type="dxa" w:w="2268"/>
          </w:tcPr>
          <w:p>
            <w:pPr>
              <w:spacing w:lineRule="exact" w:line="280"/>
            </w:pPr>
            <w:r>
              <w:rPr>
                <w:sz w:val="18"/>
                <w:szCs w:val="18"/>
              </w:rPr>
              <w:t>高明生产基地 · 2026.07.02 数字化建设调研</w:t>
            </w:r>
          </w:p>
        </w:tc>
      </w:tr>
      <w:tr>
        <w:tc>
          <w:tcPr>
            <w:tcW w:type="dxa" w:w="680"/>
          </w:tcPr>
          <w:p>
            <w:pPr>
              <w:spacing w:lineRule="exact" w:line="280"/>
              <w:jc w:val="center"/>
            </w:pPr>
            <w:r>
              <w:rPr>
                <w:b/>
                <w:sz w:val="20"/>
                <w:szCs w:val="20"/>
              </w:rPr>
              <w:t>13</w:t>
            </w:r>
          </w:p>
        </w:tc>
        <w:tc>
          <w:tcPr>
            <w:tcW w:type="dxa" w:w="5102"/>
          </w:tcPr>
          <w:p>
            <w:pPr>
              <w:spacing w:lineRule="exact" w:line="280"/>
            </w:pPr>
            <w:r>
              <w:rPr>
                <w:sz w:val="18"/>
                <w:szCs w:val="18"/>
              </w:rPr>
              <w:t>超过 15% 要提前两个月讲。</w:t>
            </w:r>
          </w:p>
        </w:tc>
        <w:tc>
          <w:tcPr>
            <w:tcW w:type="dxa" w:w="1417"/>
          </w:tcPr>
          <w:p>
            <w:pPr>
              <w:spacing w:lineRule="exact" w:line="280"/>
            </w:pPr>
            <w:r>
              <w:rPr>
                <w:sz w:val="18"/>
                <w:szCs w:val="18"/>
              </w:rPr>
              <w:t>产能弹性</w:t>
            </w:r>
          </w:p>
        </w:tc>
        <w:tc>
          <w:tcPr>
            <w:tcW w:type="dxa" w:w="2268"/>
          </w:tcPr>
          <w:p>
            <w:pPr>
              <w:spacing w:lineRule="exact" w:line="280"/>
            </w:pPr>
            <w:r>
              <w:rPr>
                <w:sz w:val="18"/>
                <w:szCs w:val="18"/>
              </w:rPr>
              <w:t>高明生产基地 · 2026.07.02 数字化建设调研</w:t>
            </w:r>
          </w:p>
        </w:tc>
      </w:tr>
      <w:tr>
        <w:tc>
          <w:tcPr>
            <w:tcW w:type="dxa" w:w="680"/>
          </w:tcPr>
          <w:p>
            <w:pPr>
              <w:spacing w:lineRule="exact" w:line="280"/>
              <w:jc w:val="center"/>
            </w:pPr>
            <w:r>
              <w:rPr>
                <w:b/>
                <w:sz w:val="20"/>
                <w:szCs w:val="20"/>
              </w:rPr>
              <w:t>14</w:t>
            </w:r>
          </w:p>
        </w:tc>
        <w:tc>
          <w:tcPr>
            <w:tcW w:type="dxa" w:w="5102"/>
          </w:tcPr>
          <w:p>
            <w:pPr>
              <w:spacing w:lineRule="exact" w:line="280"/>
            </w:pPr>
            <w:r>
              <w:rPr>
                <w:sz w:val="18"/>
                <w:szCs w:val="18"/>
              </w:rPr>
              <w:t>现在排产相当于人工 MRP。</w:t>
            </w:r>
          </w:p>
        </w:tc>
        <w:tc>
          <w:tcPr>
            <w:tcW w:type="dxa" w:w="1417"/>
          </w:tcPr>
          <w:p>
            <w:pPr>
              <w:spacing w:lineRule="exact" w:line="280"/>
            </w:pPr>
            <w:r>
              <w:rPr>
                <w:sz w:val="18"/>
                <w:szCs w:val="18"/>
              </w:rPr>
              <w:t>计划体系</w:t>
            </w:r>
          </w:p>
        </w:tc>
        <w:tc>
          <w:tcPr>
            <w:tcW w:type="dxa" w:w="2268"/>
          </w:tcPr>
          <w:p>
            <w:pPr>
              <w:spacing w:lineRule="exact" w:line="280"/>
            </w:pPr>
            <w:r>
              <w:rPr>
                <w:sz w:val="18"/>
                <w:szCs w:val="18"/>
              </w:rPr>
              <w:t>高明生产基地 · 2026.07.02 数字化建设调研</w:t>
            </w:r>
          </w:p>
        </w:tc>
      </w:tr>
      <w:tr>
        <w:tc>
          <w:tcPr>
            <w:tcW w:type="dxa" w:w="680"/>
          </w:tcPr>
          <w:p>
            <w:pPr>
              <w:spacing w:lineRule="exact" w:line="280"/>
              <w:jc w:val="center"/>
            </w:pPr>
            <w:r>
              <w:rPr>
                <w:b/>
                <w:sz w:val="20"/>
                <w:szCs w:val="20"/>
              </w:rPr>
              <w:t>15</w:t>
            </w:r>
          </w:p>
        </w:tc>
        <w:tc>
          <w:tcPr>
            <w:tcW w:type="dxa" w:w="5102"/>
          </w:tcPr>
          <w:p>
            <w:pPr>
              <w:spacing w:lineRule="exact" w:line="280"/>
            </w:pPr>
            <w:r>
              <w:rPr>
                <w:sz w:val="18"/>
                <w:szCs w:val="18"/>
              </w:rPr>
              <w:t>价格优先，但还要考虑供应能力。</w:t>
            </w:r>
          </w:p>
        </w:tc>
        <w:tc>
          <w:tcPr>
            <w:tcW w:type="dxa" w:w="1417"/>
          </w:tcPr>
          <w:p>
            <w:pPr>
              <w:spacing w:lineRule="exact" w:line="280"/>
            </w:pPr>
            <w:r>
              <w:rPr>
                <w:sz w:val="18"/>
                <w:szCs w:val="18"/>
              </w:rPr>
              <w:t>供应商管理</w:t>
            </w:r>
          </w:p>
        </w:tc>
        <w:tc>
          <w:tcPr>
            <w:tcW w:type="dxa" w:w="2268"/>
          </w:tcPr>
          <w:p>
            <w:pPr>
              <w:spacing w:lineRule="exact" w:line="280"/>
            </w:pPr>
            <w:r>
              <w:rPr>
                <w:sz w:val="18"/>
                <w:szCs w:val="18"/>
              </w:rPr>
              <w:t>采购业务 · 2026.07.02 采购业务流程调研</w:t>
            </w:r>
          </w:p>
        </w:tc>
      </w:tr>
      <w:tr>
        <w:tc>
          <w:tcPr>
            <w:tcW w:type="dxa" w:w="680"/>
          </w:tcPr>
          <w:p>
            <w:pPr>
              <w:spacing w:lineRule="exact" w:line="280"/>
              <w:jc w:val="center"/>
            </w:pPr>
            <w:r>
              <w:rPr>
                <w:b/>
                <w:sz w:val="20"/>
                <w:szCs w:val="20"/>
              </w:rPr>
              <w:t>16</w:t>
            </w:r>
          </w:p>
        </w:tc>
        <w:tc>
          <w:tcPr>
            <w:tcW w:type="dxa" w:w="5102"/>
          </w:tcPr>
          <w:p>
            <w:pPr>
              <w:spacing w:lineRule="exact" w:line="280"/>
            </w:pPr>
            <w:r>
              <w:rPr>
                <w:sz w:val="18"/>
                <w:szCs w:val="18"/>
              </w:rPr>
              <w:t>IT 部门不应该碰业务数据。</w:t>
            </w:r>
          </w:p>
        </w:tc>
        <w:tc>
          <w:tcPr>
            <w:tcW w:type="dxa" w:w="1417"/>
          </w:tcPr>
          <w:p>
            <w:pPr>
              <w:spacing w:lineRule="exact" w:line="280"/>
            </w:pPr>
            <w:r>
              <w:rPr>
                <w:sz w:val="18"/>
                <w:szCs w:val="18"/>
              </w:rPr>
              <w:t>主数据责任</w:t>
            </w:r>
          </w:p>
        </w:tc>
        <w:tc>
          <w:tcPr>
            <w:tcW w:type="dxa" w:w="2268"/>
          </w:tcPr>
          <w:p>
            <w:pPr>
              <w:spacing w:lineRule="exact" w:line="280"/>
            </w:pPr>
            <w:r>
              <w:rPr>
                <w:sz w:val="18"/>
                <w:szCs w:val="18"/>
              </w:rPr>
              <w:t>供应链中心 · 2026.06.30 供应链调研</w:t>
            </w:r>
          </w:p>
        </w:tc>
      </w:tr>
      <w:tr>
        <w:tc>
          <w:tcPr>
            <w:tcW w:type="dxa" w:w="680"/>
          </w:tcPr>
          <w:p>
            <w:pPr>
              <w:spacing w:lineRule="exact" w:line="280"/>
              <w:jc w:val="center"/>
            </w:pPr>
            <w:r>
              <w:rPr>
                <w:b/>
                <w:sz w:val="20"/>
                <w:szCs w:val="20"/>
              </w:rPr>
              <w:t>17</w:t>
            </w:r>
          </w:p>
        </w:tc>
        <w:tc>
          <w:tcPr>
            <w:tcW w:type="dxa" w:w="5102"/>
          </w:tcPr>
          <w:p>
            <w:pPr>
              <w:spacing w:lineRule="exact" w:line="280"/>
            </w:pPr>
            <w:r>
              <w:rPr>
                <w:sz w:val="18"/>
                <w:szCs w:val="18"/>
              </w:rPr>
              <w:t>管理灵活性可以保留，但主数据必须有归口。</w:t>
            </w:r>
          </w:p>
        </w:tc>
        <w:tc>
          <w:tcPr>
            <w:tcW w:type="dxa" w:w="1417"/>
          </w:tcPr>
          <w:p>
            <w:pPr>
              <w:spacing w:lineRule="exact" w:line="280"/>
            </w:pPr>
            <w:r>
              <w:rPr>
                <w:sz w:val="18"/>
                <w:szCs w:val="18"/>
              </w:rPr>
              <w:t>治理机制</w:t>
            </w:r>
          </w:p>
        </w:tc>
        <w:tc>
          <w:tcPr>
            <w:tcW w:type="dxa" w:w="2268"/>
          </w:tcPr>
          <w:p>
            <w:pPr>
              <w:spacing w:lineRule="exact" w:line="280"/>
            </w:pPr>
            <w:r>
              <w:rPr>
                <w:sz w:val="18"/>
                <w:szCs w:val="18"/>
              </w:rPr>
              <w:t>企业管理部 · 2026.07.01 流程与组织治理调研</w:t>
            </w:r>
          </w:p>
        </w:tc>
      </w:tr>
      <w:tr>
        <w:tc>
          <w:tcPr>
            <w:tcW w:type="dxa" w:w="680"/>
          </w:tcPr>
          <w:p>
            <w:pPr>
              <w:spacing w:lineRule="exact" w:line="280"/>
              <w:jc w:val="center"/>
            </w:pPr>
            <w:r>
              <w:rPr>
                <w:b/>
                <w:sz w:val="20"/>
                <w:szCs w:val="20"/>
              </w:rPr>
              <w:t>18</w:t>
            </w:r>
          </w:p>
        </w:tc>
        <w:tc>
          <w:tcPr>
            <w:tcW w:type="dxa" w:w="5102"/>
          </w:tcPr>
          <w:p>
            <w:pPr>
              <w:spacing w:lineRule="exact" w:line="280"/>
            </w:pPr>
            <w:r>
              <w:rPr>
                <w:sz w:val="18"/>
                <w:szCs w:val="18"/>
              </w:rPr>
              <w:t>纵向做得还可以，横向拉通不足。</w:t>
            </w:r>
          </w:p>
        </w:tc>
        <w:tc>
          <w:tcPr>
            <w:tcW w:type="dxa" w:w="1417"/>
          </w:tcPr>
          <w:p>
            <w:pPr>
              <w:spacing w:lineRule="exact" w:line="280"/>
            </w:pPr>
            <w:r>
              <w:rPr>
                <w:sz w:val="18"/>
                <w:szCs w:val="18"/>
              </w:rPr>
              <w:t>流程贯通</w:t>
            </w:r>
          </w:p>
        </w:tc>
        <w:tc>
          <w:tcPr>
            <w:tcW w:type="dxa" w:w="2268"/>
          </w:tcPr>
          <w:p>
            <w:pPr>
              <w:spacing w:lineRule="exact" w:line="280"/>
            </w:pPr>
            <w:r>
              <w:rPr>
                <w:sz w:val="18"/>
                <w:szCs w:val="18"/>
              </w:rPr>
              <w:t>企业管理部 · 2026.07.01 流程与组织治理调研</w:t>
            </w:r>
          </w:p>
        </w:tc>
      </w:tr>
    </w:tbl>
    <w:p>
      <w:pPr>
        <w:spacing w:before="120" w:after="0" w:lineRule="exact" w:line="280"/>
      </w:pPr>
      <w:r>
        <w:rPr>
          <w:i/>
          <w:sz w:val="18"/>
          <w:szCs w:val="18"/>
          <w:color w:val="666666"/>
        </w:rPr>
        <w:t>注：以上金句均摘自飞书会议纪要原文或经纪要整理后的核心观点，未做语义改写；引用的发言人身份以会议纪要记录为准。</w:t>
      </w:r>
    </w:p>
    <w:sectPr w:rsidR="00D02A55" w:rsidSect="009315FA">
      <w:headerReference w:type="default" r:id="rId18"/>
      <w:footerReference w:type="even" r:id="rId19"/>
      <w:footerReference w:type="default" r:id="rId20"/>
      <w:pgSz w:w="11906" w:h="16838"/>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09C750" w14:textId="77777777" w:rsidR="00B979A5" w:rsidRDefault="00B979A5" w:rsidP="00CA2F97">
      <w:pPr>
        <w:spacing w:after="0" w:line="240" w:lineRule="auto"/>
      </w:pPr>
      <w:r>
        <w:separator/>
      </w:r>
    </w:p>
  </w:endnote>
  <w:endnote w:type="continuationSeparator" w:id="0">
    <w:p w14:paraId="2E9FF774" w14:textId="77777777" w:rsidR="00B979A5" w:rsidRDefault="00B979A5" w:rsidP="00CA2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9"/>
      </w:rPr>
      <w:id w:val="-1466416781"/>
      <w:docPartObj>
        <w:docPartGallery w:val="Page Numbers (Bottom of Page)"/>
        <w:docPartUnique/>
      </w:docPartObj>
    </w:sdtPr>
    <w:sdtContent>
      <w:p w14:paraId="31069FDA" w14:textId="3AD50204" w:rsidR="009315FA" w:rsidRDefault="009315FA" w:rsidP="008C3050">
        <w:pPr>
          <w:pStyle w:val="a7"/>
          <w:framePr w:wrap="none"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rPr>
          <w:fldChar w:fldCharType="end"/>
        </w:r>
      </w:p>
    </w:sdtContent>
  </w:sdt>
  <w:p w14:paraId="22D719D4" w14:textId="77777777" w:rsidR="009315FA" w:rsidRDefault="009315F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9"/>
      </w:rPr>
      <w:id w:val="-1644967153"/>
      <w:docPartObj>
        <w:docPartGallery w:val="Page Numbers (Bottom of Page)"/>
        <w:docPartUnique/>
      </w:docPartObj>
    </w:sdtPr>
    <w:sdtContent>
      <w:p w14:paraId="12CEF196" w14:textId="3471AB75" w:rsidR="009315FA" w:rsidRDefault="009315FA" w:rsidP="008C3050">
        <w:pPr>
          <w:pStyle w:val="a7"/>
          <w:framePr w:wrap="none"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sdtContent>
  </w:sdt>
  <w:p w14:paraId="33DF2659" w14:textId="77777777" w:rsidR="009315FA" w:rsidRDefault="009315F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6FEA92" w14:textId="77777777" w:rsidR="00B979A5" w:rsidRDefault="00B979A5" w:rsidP="00CA2F97">
      <w:pPr>
        <w:spacing w:after="0" w:line="240" w:lineRule="auto"/>
      </w:pPr>
      <w:r>
        <w:separator/>
      </w:r>
    </w:p>
  </w:footnote>
  <w:footnote w:type="continuationSeparator" w:id="0">
    <w:p w14:paraId="5C041ABA" w14:textId="77777777" w:rsidR="00B979A5" w:rsidRDefault="00B979A5" w:rsidP="00CA2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33B27" w14:textId="0630E287" w:rsidR="00CA2F97" w:rsidRDefault="00CA2F97" w:rsidP="00CA2F97">
    <w:pPr>
      <w:pStyle w:val="a5"/>
      <w:spacing w:after="48"/>
      <w:rPr>
        <w:lang w:eastAsia="zh-CN"/>
      </w:rPr>
    </w:pPr>
    <w:r w:rsidRPr="000112BE">
      <w:rPr>
        <w:noProof/>
      </w:rPr>
      <mc:AlternateContent>
        <mc:Choice Requires="wps">
          <w:drawing>
            <wp:anchor distT="0" distB="0" distL="114300" distR="114300" simplePos="0" relativeHeight="251660288" behindDoc="0" locked="0" layoutInCell="1" allowOverlap="1" wp14:anchorId="4A3B4269" wp14:editId="5E6F80EC">
              <wp:simplePos x="0" y="0"/>
              <wp:positionH relativeFrom="column">
                <wp:posOffset>4676775</wp:posOffset>
              </wp:positionH>
              <wp:positionV relativeFrom="paragraph">
                <wp:posOffset>33020</wp:posOffset>
              </wp:positionV>
              <wp:extent cx="518254" cy="158327"/>
              <wp:effectExtent l="0" t="0" r="2540" b="0"/>
              <wp:wrapNone/>
              <wp:docPr id="1968678244" name="Graphique 10" descr="Atos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18254" cy="158327"/>
                      </a:xfrm>
                      <a:custGeom>
                        <a:avLst/>
                        <a:gdLst>
                          <a:gd name="connsiteX0" fmla="*/ 4187367 w 5964662"/>
                          <a:gd name="connsiteY0" fmla="*/ 1039710 h 1823933"/>
                          <a:gd name="connsiteX1" fmla="*/ 3832431 w 5964662"/>
                          <a:gd name="connsiteY1" fmla="*/ 574448 h 1823933"/>
                          <a:gd name="connsiteX2" fmla="*/ 3809216 w 5964662"/>
                          <a:gd name="connsiteY2" fmla="*/ 721945 h 1823933"/>
                          <a:gd name="connsiteX3" fmla="*/ 4164152 w 5964662"/>
                          <a:gd name="connsiteY3" fmla="*/ 1187094 h 1823933"/>
                          <a:gd name="connsiteX4" fmla="*/ 4187367 w 5964662"/>
                          <a:gd name="connsiteY4" fmla="*/ 1039710 h 1823933"/>
                          <a:gd name="connsiteX5" fmla="*/ 4541506 w 5964662"/>
                          <a:gd name="connsiteY5" fmla="*/ 1039710 h 1823933"/>
                          <a:gd name="connsiteX6" fmla="*/ 3703839 w 5964662"/>
                          <a:gd name="connsiteY6" fmla="*/ 1823933 h 1823933"/>
                          <a:gd name="connsiteX7" fmla="*/ 3123868 w 5964662"/>
                          <a:gd name="connsiteY7" fmla="*/ 1605164 h 1823933"/>
                          <a:gd name="connsiteX8" fmla="*/ 2607339 w 5964662"/>
                          <a:gd name="connsiteY8" fmla="*/ 1822112 h 1823933"/>
                          <a:gd name="connsiteX9" fmla="*/ 2055020 w 5964662"/>
                          <a:gd name="connsiteY9" fmla="*/ 1321669 h 1823933"/>
                          <a:gd name="connsiteX10" fmla="*/ 2055020 w 5964662"/>
                          <a:gd name="connsiteY10" fmla="*/ 588566 h 1823933"/>
                          <a:gd name="connsiteX11" fmla="*/ 1770469 w 5964662"/>
                          <a:gd name="connsiteY11" fmla="*/ 588566 h 1823933"/>
                          <a:gd name="connsiteX12" fmla="*/ 1770469 w 5964662"/>
                          <a:gd name="connsiteY12" fmla="*/ 310820 h 1823933"/>
                          <a:gd name="connsiteX13" fmla="*/ 2055020 w 5964662"/>
                          <a:gd name="connsiteY13" fmla="*/ 310820 h 1823933"/>
                          <a:gd name="connsiteX14" fmla="*/ 2055020 w 5964662"/>
                          <a:gd name="connsiteY14" fmla="*/ 10873 h 1823933"/>
                          <a:gd name="connsiteX15" fmla="*/ 2442616 w 5964662"/>
                          <a:gd name="connsiteY15" fmla="*/ 10873 h 1823933"/>
                          <a:gd name="connsiteX16" fmla="*/ 2442616 w 5964662"/>
                          <a:gd name="connsiteY16" fmla="*/ 310820 h 1823933"/>
                          <a:gd name="connsiteX17" fmla="*/ 2874309 w 5964662"/>
                          <a:gd name="connsiteY17" fmla="*/ 310820 h 1823933"/>
                          <a:gd name="connsiteX18" fmla="*/ 2874309 w 5964662"/>
                          <a:gd name="connsiteY18" fmla="*/ 588566 h 1823933"/>
                          <a:gd name="connsiteX19" fmla="*/ 2442616 w 5964662"/>
                          <a:gd name="connsiteY19" fmla="*/ 588566 h 1823933"/>
                          <a:gd name="connsiteX20" fmla="*/ 2442616 w 5964662"/>
                          <a:gd name="connsiteY20" fmla="*/ 1285976 h 1823933"/>
                          <a:gd name="connsiteX21" fmla="*/ 2680511 w 5964662"/>
                          <a:gd name="connsiteY21" fmla="*/ 1539584 h 1823933"/>
                          <a:gd name="connsiteX22" fmla="*/ 2969159 w 5964662"/>
                          <a:gd name="connsiteY22" fmla="*/ 1416736 h 1823933"/>
                          <a:gd name="connsiteX23" fmla="*/ 2866172 w 5964662"/>
                          <a:gd name="connsiteY23" fmla="*/ 1039710 h 1823933"/>
                          <a:gd name="connsiteX24" fmla="*/ 3444494 w 5964662"/>
                          <a:gd name="connsiteY24" fmla="*/ 294027 h 1823933"/>
                          <a:gd name="connsiteX25" fmla="*/ 3327964 w 5964662"/>
                          <a:gd name="connsiteY25" fmla="*/ 736348 h 1823933"/>
                          <a:gd name="connsiteX26" fmla="*/ 3220368 w 5964662"/>
                          <a:gd name="connsiteY26" fmla="*/ 1039710 h 1823933"/>
                          <a:gd name="connsiteX27" fmla="*/ 3703782 w 5964662"/>
                          <a:gd name="connsiteY27" fmla="*/ 1522677 h 1823933"/>
                          <a:gd name="connsiteX28" fmla="*/ 3966485 w 5964662"/>
                          <a:gd name="connsiteY28" fmla="*/ 1444630 h 1823933"/>
                          <a:gd name="connsiteX29" fmla="*/ 3454735 w 5964662"/>
                          <a:gd name="connsiteY29" fmla="*/ 722002 h 1823933"/>
                          <a:gd name="connsiteX30" fmla="*/ 3615930 w 5964662"/>
                          <a:gd name="connsiteY30" fmla="*/ 259643 h 1823933"/>
                          <a:gd name="connsiteX31" fmla="*/ 3703782 w 5964662"/>
                          <a:gd name="connsiteY31" fmla="*/ 255317 h 1823933"/>
                          <a:gd name="connsiteX32" fmla="*/ 4029699 w 5964662"/>
                          <a:gd name="connsiteY32" fmla="*/ 316968 h 1823933"/>
                          <a:gd name="connsiteX33" fmla="*/ 4029472 w 5964662"/>
                          <a:gd name="connsiteY33" fmla="*/ 317196 h 1823933"/>
                          <a:gd name="connsiteX34" fmla="*/ 4541449 w 5964662"/>
                          <a:gd name="connsiteY34" fmla="*/ 1039710 h 1823933"/>
                          <a:gd name="connsiteX35" fmla="*/ 1240284 w 5964662"/>
                          <a:gd name="connsiteY35" fmla="*/ 1050470 h 1823933"/>
                          <a:gd name="connsiteX36" fmla="*/ 977012 w 5964662"/>
                          <a:gd name="connsiteY36" fmla="*/ 355451 h 1823933"/>
                          <a:gd name="connsiteX37" fmla="*/ 714310 w 5964662"/>
                          <a:gd name="connsiteY37" fmla="*/ 1050470 h 1823933"/>
                          <a:gd name="connsiteX38" fmla="*/ 1240341 w 5964662"/>
                          <a:gd name="connsiteY38" fmla="*/ 1050470 h 1823933"/>
                          <a:gd name="connsiteX39" fmla="*/ 1861336 w 5964662"/>
                          <a:gd name="connsiteY39" fmla="*/ 1568958 h 1823933"/>
                          <a:gd name="connsiteX40" fmla="*/ 2012403 w 5964662"/>
                          <a:gd name="connsiteY40" fmla="*/ 1568958 h 1823933"/>
                          <a:gd name="connsiteX41" fmla="*/ 2012403 w 5964662"/>
                          <a:gd name="connsiteY41" fmla="*/ 1790916 h 1823933"/>
                          <a:gd name="connsiteX42" fmla="*/ 1287681 w 5964662"/>
                          <a:gd name="connsiteY42" fmla="*/ 1790916 h 1823933"/>
                          <a:gd name="connsiteX43" fmla="*/ 1287681 w 5964662"/>
                          <a:gd name="connsiteY43" fmla="*/ 1568958 h 1823933"/>
                          <a:gd name="connsiteX44" fmla="*/ 1436699 w 5964662"/>
                          <a:gd name="connsiteY44" fmla="*/ 1568958 h 1823933"/>
                          <a:gd name="connsiteX45" fmla="*/ 1344466 w 5964662"/>
                          <a:gd name="connsiteY45" fmla="*/ 1325369 h 1823933"/>
                          <a:gd name="connsiteX46" fmla="*/ 610298 w 5964662"/>
                          <a:gd name="connsiteY46" fmla="*/ 1325369 h 1823933"/>
                          <a:gd name="connsiteX47" fmla="*/ 518293 w 5964662"/>
                          <a:gd name="connsiteY47" fmla="*/ 1568958 h 1823933"/>
                          <a:gd name="connsiteX48" fmla="*/ 677325 w 5964662"/>
                          <a:gd name="connsiteY48" fmla="*/ 1568958 h 1823933"/>
                          <a:gd name="connsiteX49" fmla="*/ 677325 w 5964662"/>
                          <a:gd name="connsiteY49" fmla="*/ 1790916 h 1823933"/>
                          <a:gd name="connsiteX50" fmla="*/ 0 w 5964662"/>
                          <a:gd name="connsiteY50" fmla="*/ 1790916 h 1823933"/>
                          <a:gd name="connsiteX51" fmla="*/ 0 w 5964662"/>
                          <a:gd name="connsiteY51" fmla="*/ 1568958 h 1823933"/>
                          <a:gd name="connsiteX52" fmla="*/ 161366 w 5964662"/>
                          <a:gd name="connsiteY52" fmla="*/ 1568958 h 1823933"/>
                          <a:gd name="connsiteX53" fmla="*/ 666344 w 5964662"/>
                          <a:gd name="connsiteY53" fmla="*/ 233286 h 1823933"/>
                          <a:gd name="connsiteX54" fmla="*/ 463727 w 5964662"/>
                          <a:gd name="connsiteY54" fmla="*/ 233286 h 1823933"/>
                          <a:gd name="connsiteX55" fmla="*/ 463727 w 5964662"/>
                          <a:gd name="connsiteY55" fmla="*/ 11499 h 1823933"/>
                          <a:gd name="connsiteX56" fmla="*/ 1271123 w 5964662"/>
                          <a:gd name="connsiteY56" fmla="*/ 11499 h 1823933"/>
                          <a:gd name="connsiteX57" fmla="*/ 1861279 w 5964662"/>
                          <a:gd name="connsiteY57" fmla="*/ 1568958 h 1823933"/>
                          <a:gd name="connsiteX58" fmla="*/ 5964663 w 5964662"/>
                          <a:gd name="connsiteY58" fmla="*/ 1273509 h 1823933"/>
                          <a:gd name="connsiteX59" fmla="*/ 5196527 w 5964662"/>
                          <a:gd name="connsiteY59" fmla="*/ 1823023 h 1823933"/>
                          <a:gd name="connsiteX60" fmla="*/ 4478860 w 5964662"/>
                          <a:gd name="connsiteY60" fmla="*/ 1661465 h 1823933"/>
                          <a:gd name="connsiteX61" fmla="*/ 4648647 w 5964662"/>
                          <a:gd name="connsiteY61" fmla="*/ 1389184 h 1823933"/>
                          <a:gd name="connsiteX62" fmla="*/ 5210581 w 5964662"/>
                          <a:gd name="connsiteY62" fmla="*/ 1506453 h 1823933"/>
                          <a:gd name="connsiteX63" fmla="*/ 5561021 w 5964662"/>
                          <a:gd name="connsiteY63" fmla="*/ 1326450 h 1823933"/>
                          <a:gd name="connsiteX64" fmla="*/ 5215190 w 5964662"/>
                          <a:gd name="connsiteY64" fmla="*/ 1075233 h 1823933"/>
                          <a:gd name="connsiteX65" fmla="*/ 4581051 w 5964662"/>
                          <a:gd name="connsiteY65" fmla="*/ 520652 h 1823933"/>
                          <a:gd name="connsiteX66" fmla="*/ 5327963 w 5964662"/>
                          <a:gd name="connsiteY66" fmla="*/ 0 h 1823933"/>
                          <a:gd name="connsiteX67" fmla="*/ 5864407 w 5964662"/>
                          <a:gd name="connsiteY67" fmla="*/ 69166 h 1823933"/>
                          <a:gd name="connsiteX68" fmla="*/ 5843411 w 5964662"/>
                          <a:gd name="connsiteY68" fmla="*/ 557313 h 1823933"/>
                          <a:gd name="connsiteX69" fmla="*/ 5546399 w 5964662"/>
                          <a:gd name="connsiteY69" fmla="*/ 552246 h 1823933"/>
                          <a:gd name="connsiteX70" fmla="*/ 5547821 w 5964662"/>
                          <a:gd name="connsiteY70" fmla="*/ 309511 h 1823933"/>
                          <a:gd name="connsiteX71" fmla="*/ 5353511 w 5964662"/>
                          <a:gd name="connsiteY71" fmla="*/ 292888 h 1823933"/>
                          <a:gd name="connsiteX72" fmla="*/ 4972345 w 5964662"/>
                          <a:gd name="connsiteY72" fmla="*/ 488602 h 1823933"/>
                          <a:gd name="connsiteX73" fmla="*/ 5376612 w 5964662"/>
                          <a:gd name="connsiteY73" fmla="*/ 752629 h 1823933"/>
                          <a:gd name="connsiteX74" fmla="*/ 5964492 w 5964662"/>
                          <a:gd name="connsiteY74" fmla="*/ 1273395 h 18239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Lst>
                        <a:rect l="l" t="t" r="r" b="b"/>
                        <a:pathLst>
                          <a:path w="5964662" h="1823933">
                            <a:moveTo>
                              <a:pt x="4187367" y="1039710"/>
                            </a:moveTo>
                            <a:cubicBezTo>
                              <a:pt x="4187367" y="817411"/>
                              <a:pt x="4036983" y="630749"/>
                              <a:pt x="3832431" y="574448"/>
                            </a:cubicBezTo>
                            <a:cubicBezTo>
                              <a:pt x="3817409" y="620900"/>
                              <a:pt x="3809216" y="670483"/>
                              <a:pt x="3809216" y="721945"/>
                            </a:cubicBezTo>
                            <a:cubicBezTo>
                              <a:pt x="3809216" y="944244"/>
                              <a:pt x="3959714" y="1130907"/>
                              <a:pt x="4164152" y="1187094"/>
                            </a:cubicBezTo>
                            <a:cubicBezTo>
                              <a:pt x="4179287" y="1140642"/>
                              <a:pt x="4187367" y="1091058"/>
                              <a:pt x="4187367" y="1039710"/>
                            </a:cubicBezTo>
                            <a:moveTo>
                              <a:pt x="4541506" y="1039710"/>
                            </a:moveTo>
                            <a:cubicBezTo>
                              <a:pt x="4541506" y="1475029"/>
                              <a:pt x="4160112" y="1823933"/>
                              <a:pt x="3703839" y="1823933"/>
                            </a:cubicBezTo>
                            <a:cubicBezTo>
                              <a:pt x="3478746" y="1823933"/>
                              <a:pt x="3274365" y="1740536"/>
                              <a:pt x="3123868" y="1605164"/>
                            </a:cubicBezTo>
                            <a:cubicBezTo>
                              <a:pt x="3020938" y="1721579"/>
                              <a:pt x="2835276" y="1822112"/>
                              <a:pt x="2607339" y="1822112"/>
                            </a:cubicBezTo>
                            <a:cubicBezTo>
                              <a:pt x="2335305" y="1822112"/>
                              <a:pt x="2055020" y="1698410"/>
                              <a:pt x="2055020" y="1321669"/>
                            </a:cubicBezTo>
                            <a:lnTo>
                              <a:pt x="2055020" y="588566"/>
                            </a:lnTo>
                            <a:lnTo>
                              <a:pt x="1770469" y="588566"/>
                            </a:lnTo>
                            <a:lnTo>
                              <a:pt x="1770469" y="310820"/>
                            </a:lnTo>
                            <a:lnTo>
                              <a:pt x="2055020" y="310820"/>
                            </a:lnTo>
                            <a:lnTo>
                              <a:pt x="2055020" y="10873"/>
                            </a:lnTo>
                            <a:lnTo>
                              <a:pt x="2442616" y="10873"/>
                            </a:lnTo>
                            <a:lnTo>
                              <a:pt x="2442616" y="310820"/>
                            </a:lnTo>
                            <a:lnTo>
                              <a:pt x="2874309" y="310820"/>
                            </a:lnTo>
                            <a:lnTo>
                              <a:pt x="2874309" y="588566"/>
                            </a:lnTo>
                            <a:lnTo>
                              <a:pt x="2442616" y="588566"/>
                            </a:lnTo>
                            <a:lnTo>
                              <a:pt x="2442616" y="1285976"/>
                            </a:lnTo>
                            <a:cubicBezTo>
                              <a:pt x="2442616" y="1437970"/>
                              <a:pt x="2542246" y="1539584"/>
                              <a:pt x="2680511" y="1539584"/>
                            </a:cubicBezTo>
                            <a:cubicBezTo>
                              <a:pt x="2782588" y="1539584"/>
                              <a:pt x="2889785" y="1495068"/>
                              <a:pt x="2969159" y="1416736"/>
                            </a:cubicBezTo>
                            <a:cubicBezTo>
                              <a:pt x="2903668" y="1304648"/>
                              <a:pt x="2866172" y="1176392"/>
                              <a:pt x="2866172" y="1039710"/>
                            </a:cubicBezTo>
                            <a:cubicBezTo>
                              <a:pt x="2866172" y="695930"/>
                              <a:pt x="3106798" y="395983"/>
                              <a:pt x="3444494" y="294027"/>
                            </a:cubicBezTo>
                            <a:cubicBezTo>
                              <a:pt x="3374621" y="391542"/>
                              <a:pt x="3328192" y="613841"/>
                              <a:pt x="3327964" y="736348"/>
                            </a:cubicBezTo>
                            <a:cubicBezTo>
                              <a:pt x="3260880" y="819176"/>
                              <a:pt x="3220368" y="924832"/>
                              <a:pt x="3220368" y="1039710"/>
                            </a:cubicBezTo>
                            <a:cubicBezTo>
                              <a:pt x="3220368" y="1306412"/>
                              <a:pt x="3436983" y="1522677"/>
                              <a:pt x="3703782" y="1522677"/>
                            </a:cubicBezTo>
                            <a:cubicBezTo>
                              <a:pt x="3800795" y="1522677"/>
                              <a:pt x="3890866" y="1493815"/>
                              <a:pt x="3966485" y="1444630"/>
                            </a:cubicBezTo>
                            <a:cubicBezTo>
                              <a:pt x="3665944" y="1325654"/>
                              <a:pt x="3454735" y="1046940"/>
                              <a:pt x="3454735" y="722002"/>
                            </a:cubicBezTo>
                            <a:cubicBezTo>
                              <a:pt x="3454735" y="549059"/>
                              <a:pt x="3514707" y="389265"/>
                              <a:pt x="3615930" y="259643"/>
                            </a:cubicBezTo>
                            <a:cubicBezTo>
                              <a:pt x="3644892" y="256911"/>
                              <a:pt x="3674081" y="255317"/>
                              <a:pt x="3703782" y="255317"/>
                            </a:cubicBezTo>
                            <a:cubicBezTo>
                              <a:pt x="3819458" y="255317"/>
                              <a:pt x="3929500" y="277177"/>
                              <a:pt x="4029699" y="316968"/>
                            </a:cubicBezTo>
                            <a:cubicBezTo>
                              <a:pt x="4029699" y="316968"/>
                              <a:pt x="4029472" y="317082"/>
                              <a:pt x="4029472" y="317196"/>
                            </a:cubicBezTo>
                            <a:cubicBezTo>
                              <a:pt x="4330297" y="436116"/>
                              <a:pt x="4541449" y="714715"/>
                              <a:pt x="4541449" y="1039710"/>
                            </a:cubicBezTo>
                            <a:moveTo>
                              <a:pt x="1240284" y="1050470"/>
                            </a:moveTo>
                            <a:lnTo>
                              <a:pt x="977012" y="355451"/>
                            </a:lnTo>
                            <a:lnTo>
                              <a:pt x="714310" y="1050470"/>
                            </a:lnTo>
                            <a:lnTo>
                              <a:pt x="1240341" y="1050470"/>
                            </a:lnTo>
                            <a:close/>
                            <a:moveTo>
                              <a:pt x="1861336" y="1568958"/>
                            </a:moveTo>
                            <a:lnTo>
                              <a:pt x="2012403" y="1568958"/>
                            </a:lnTo>
                            <a:lnTo>
                              <a:pt x="2012403" y="1790916"/>
                            </a:lnTo>
                            <a:lnTo>
                              <a:pt x="1287681" y="1790916"/>
                            </a:lnTo>
                            <a:lnTo>
                              <a:pt x="1287681" y="1568958"/>
                            </a:lnTo>
                            <a:lnTo>
                              <a:pt x="1436699" y="1568958"/>
                            </a:lnTo>
                            <a:lnTo>
                              <a:pt x="1344466" y="1325369"/>
                            </a:lnTo>
                            <a:lnTo>
                              <a:pt x="610298" y="1325369"/>
                            </a:lnTo>
                            <a:lnTo>
                              <a:pt x="518293" y="1568958"/>
                            </a:lnTo>
                            <a:lnTo>
                              <a:pt x="677325" y="1568958"/>
                            </a:lnTo>
                            <a:lnTo>
                              <a:pt x="677325" y="1790916"/>
                            </a:lnTo>
                            <a:lnTo>
                              <a:pt x="0" y="1790916"/>
                            </a:lnTo>
                            <a:lnTo>
                              <a:pt x="0" y="1568958"/>
                            </a:lnTo>
                            <a:lnTo>
                              <a:pt x="161366" y="1568958"/>
                            </a:lnTo>
                            <a:lnTo>
                              <a:pt x="666344" y="233286"/>
                            </a:lnTo>
                            <a:lnTo>
                              <a:pt x="463727" y="233286"/>
                            </a:lnTo>
                            <a:lnTo>
                              <a:pt x="463727" y="11499"/>
                            </a:lnTo>
                            <a:lnTo>
                              <a:pt x="1271123" y="11499"/>
                            </a:lnTo>
                            <a:lnTo>
                              <a:pt x="1861279" y="1568958"/>
                            </a:lnTo>
                            <a:close/>
                            <a:moveTo>
                              <a:pt x="5964663" y="1273509"/>
                            </a:moveTo>
                            <a:cubicBezTo>
                              <a:pt x="5964663" y="1638694"/>
                              <a:pt x="5612117" y="1823023"/>
                              <a:pt x="5196527" y="1823023"/>
                            </a:cubicBezTo>
                            <a:cubicBezTo>
                              <a:pt x="4924492" y="1823023"/>
                              <a:pt x="4681989" y="1766039"/>
                              <a:pt x="4478860" y="1661465"/>
                            </a:cubicBezTo>
                            <a:cubicBezTo>
                              <a:pt x="4531662" y="1589566"/>
                              <a:pt x="4611491" y="1463872"/>
                              <a:pt x="4648647" y="1389184"/>
                            </a:cubicBezTo>
                            <a:cubicBezTo>
                              <a:pt x="4785830" y="1442524"/>
                              <a:pt x="5009101" y="1506453"/>
                              <a:pt x="5210581" y="1506453"/>
                            </a:cubicBezTo>
                            <a:cubicBezTo>
                              <a:pt x="5412060" y="1506453"/>
                              <a:pt x="5561021" y="1429602"/>
                              <a:pt x="5561021" y="1326450"/>
                            </a:cubicBezTo>
                            <a:cubicBezTo>
                              <a:pt x="5561021" y="1236734"/>
                              <a:pt x="5528134" y="1166543"/>
                              <a:pt x="5215190" y="1075233"/>
                            </a:cubicBezTo>
                            <a:cubicBezTo>
                              <a:pt x="4809955" y="957280"/>
                              <a:pt x="4581051" y="839328"/>
                              <a:pt x="4581051" y="520652"/>
                            </a:cubicBezTo>
                            <a:cubicBezTo>
                              <a:pt x="4581051" y="185410"/>
                              <a:pt x="4910552" y="0"/>
                              <a:pt x="5327963" y="0"/>
                            </a:cubicBezTo>
                            <a:cubicBezTo>
                              <a:pt x="5508163" y="0"/>
                              <a:pt x="5723923" y="37572"/>
                              <a:pt x="5864407" y="69166"/>
                            </a:cubicBezTo>
                            <a:lnTo>
                              <a:pt x="5843411" y="557313"/>
                            </a:lnTo>
                            <a:lnTo>
                              <a:pt x="5546399" y="552246"/>
                            </a:lnTo>
                            <a:lnTo>
                              <a:pt x="5547821" y="309511"/>
                            </a:lnTo>
                            <a:cubicBezTo>
                              <a:pt x="5503952" y="300460"/>
                              <a:pt x="5440851" y="292888"/>
                              <a:pt x="5353511" y="292888"/>
                            </a:cubicBezTo>
                            <a:cubicBezTo>
                              <a:pt x="5127679" y="292888"/>
                              <a:pt x="4972345" y="365698"/>
                              <a:pt x="4972345" y="488602"/>
                            </a:cubicBezTo>
                            <a:cubicBezTo>
                              <a:pt x="4972345" y="575643"/>
                              <a:pt x="5061506" y="657675"/>
                              <a:pt x="5376612" y="752629"/>
                            </a:cubicBezTo>
                            <a:cubicBezTo>
                              <a:pt x="5782472" y="874737"/>
                              <a:pt x="5964492" y="989615"/>
                              <a:pt x="5964492" y="1273395"/>
                            </a:cubicBezTo>
                          </a:path>
                        </a:pathLst>
                      </a:custGeom>
                      <a:solidFill>
                        <a:schemeClr val="accent1"/>
                      </a:solidFill>
                      <a:ln w="569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495A28B3" id="Graphique 10" o:spid="_x0000_s1026" alt="Atos logo" style="position:absolute;margin-left:368.25pt;margin-top:2.6pt;width:40.8pt;height:1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4662,18239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" path="m4187367,1039710v,-222299,-150384,-408961,-354936,-465262c3817409,620900,3809216,670483,3809216,721945v,222299,150498,408962,354936,465149c4179287,1140642,4187367,1091058,4187367,1039710t354139,c4541506,1475029,4160112,1823933,3703839,1823933v-225093,,-429474,-83397,-579971,-218769c3020938,1721579,2835276,1822112,2607339,1822112v-272034,,-552319,-123702,-552319,-500443l2055020,588566r-284551,l1770469,310820r284551,l2055020,10873r387596,l2442616,310820r431693,l2874309,588566r-431693,l2442616,1285976v,151994,99630,253608,237895,253608c2782588,1539584,2889785,1495068,2969159,1416736v-65491,-112088,-102987,-240344,-102987,-377026c2866172,695930,3106798,395983,3444494,294027v-69873,97515,-116302,319814,-116530,442321c3260880,819176,3220368,924832,3220368,1039710v,266702,216615,482967,483414,482967c3800795,1522677,3890866,1493815,3966485,1444630,3665944,1325654,3454735,1046940,3454735,722002v,-172943,59972,-332737,161195,-462359c3644892,256911,3674081,255317,3703782,255317v115676,,225718,21860,325917,61651c4029699,316968,4029472,317082,4029472,317196v300825,118920,511977,397519,511977,722514m1240284,1050470l977012,355451,714310,1050470r526031,l1240284,1050470xm1861336,1568958r151067,l2012403,1790916r-724722,l1287681,1568958r149018,l1344466,1325369r-734168,l518293,1568958r159032,l677325,1790916,,1790916,,1568958r161366,l666344,233286r-202617,l463727,11499r807396,l1861279,1568958r57,xm5964663,1273509v,365185,-352546,549514,-768136,549514c4924492,1823023,4681989,1766039,4478860,1661465v52802,-71899,132631,-197593,169787,-272281c4785830,1442524,5009101,1506453,5210581,1506453v201479,,350440,-76851,350440,-180003c5561021,1236734,5528134,1166543,5215190,1075233,4809955,957280,4581051,839328,4581051,520652,4581051,185410,4910552,,5327963,v180200,,395960,37572,536444,69166l5843411,557313r-297012,-5067l5547821,309511v-43869,-9051,-106970,-16623,-194310,-16623c5127679,292888,4972345,365698,4972345,488602v,87041,89161,169073,404267,264027c5782472,874737,5964492,989615,5964492,1273395e" fillcolor="#4f81bd [3204]" stroked="f" strokeweight=".15806mm">
              <v:stroke joinstyle="miter"/>
              <v:path arrowok="t" o:connecttype="custom" o:connectlocs="363829,90252;332990,49865;330973,62669;361812,103046;363829,90252;394600,90252;321817,158327;271425,139337;226545,158169;178555,114728;178555,51091;153831,51091;153831,26981;178555,26981;178555,944;212233,944;212233,26981;249741,26981;249741,51091;212233,51091;212233,111629;232903,133644;257983,122980;249034,90252;299283,25523;289158,63919;279809,90252;321812,132176;344638,125401;300173,62674;314179,22538;321812,22163;350130,27514;350110,27534;394595,90252;107765,91186;84890,30855;62065,91186;107770,91186;161727,136194;174852,136194;174852,155461;111883,155461;111883,136194;124831,136194;116817,115049;53027,115049;45033,136194;58851,136194;58851,155461;0,155461;0,136194;14021,136194;57897,20250;40292,20250;40292,998;110445,998;161722,136194;518254,110547;451513,158248;389157,144224;403909,120588;452734,130768;483183,115143;453134,93336;398036,45195;462933,0;509543,6004;507719,48378;481912,47938;482036,26867;465153,25424;432034,42413;467160,65332;518239,110537" o:connectangles="0,0,0,0,0,0,0,0,0,0,0,0,0,0,0,0,0,0,0,0,0,0,0,0,0,0,0,0,0,0,0,0,0,0,0,0,0,0,0,0,0,0,0,0,0,0,0,0,0,0,0,0,0,0,0,0,0,0,0,0,0,0,0,0,0,0,0,0,0,0,0,0,0,0,0"/>
              <o:lock v:ext="edit" aspectratio="t"/>
            </v:shape>
          </w:pict>
        </mc:Fallback>
      </mc:AlternateContent>
    </w:r>
    <w:r w:rsidRPr="000112BE">
      <w:rPr>
        <w:noProof/>
        <w:sz w:val="16"/>
      </w:rPr>
      <w:drawing>
        <wp:anchor distT="0" distB="0" distL="114300" distR="114300" simplePos="0" relativeHeight="251659264" behindDoc="0" locked="0" layoutInCell="1" allowOverlap="1" wp14:anchorId="76B1C236" wp14:editId="1C7481B6">
          <wp:simplePos x="0" y="0"/>
          <wp:positionH relativeFrom="column">
            <wp:posOffset>0</wp:posOffset>
          </wp:positionH>
          <wp:positionV relativeFrom="paragraph">
            <wp:posOffset>0</wp:posOffset>
          </wp:positionV>
          <wp:extent cx="1090800" cy="216000"/>
          <wp:effectExtent l="0" t="0" r="1905" b="0"/>
          <wp:wrapNone/>
          <wp:docPr id="1987009450" name="图片 4">
            <a:extLst xmlns:a="http://schemas.openxmlformats.org/drawingml/2006/main">
              <a:ext uri="{FF2B5EF4-FFF2-40B4-BE49-F238E27FC236}">
                <a16:creationId xmlns:a16="http://schemas.microsoft.com/office/drawing/2014/main" id="{BBF1663A-64C6-91E5-19DB-5C5C2F2A9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BF1663A-64C6-91E5-19DB-5C5C2F2A9F7C}"/>
                      </a:ext>
                    </a:extLst>
                  </pic:cNvPr>
                  <pic:cNvPicPr>
                    <a:picLocks noChangeAspect="1"/>
                  </pic:cNvPicPr>
                </pic:nvPicPr>
                <pic:blipFill>
                  <a:blip r:embed="rId1"/>
                  <a:stretch>
                    <a:fillRect/>
                  </a:stretch>
                </pic:blipFill>
                <pic:spPr>
                  <a:xfrm>
                    <a:off x="0" y="0"/>
                    <a:ext cx="1090800" cy="2160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F89779D"/>
    <w:multiLevelType w:val="hybridMultilevel"/>
    <w:tmpl w:val="463005B0"/>
    <w:lvl w:ilvl="0" w:tplc="96581CCE">
      <w:start w:val="1"/>
      <w:numFmt w:val="bullet"/>
      <w:lvlText w:val="u"/>
      <w:lvlJc w:val="left"/>
      <w:pPr>
        <w:tabs>
          <w:tab w:val="num" w:pos="720"/>
        </w:tabs>
        <w:ind w:left="720" w:hanging="360"/>
      </w:pPr>
      <w:rPr>
        <w:rFonts w:ascii="Wingdings" w:hAnsi="Wingdings" w:hint="default"/>
      </w:rPr>
    </w:lvl>
    <w:lvl w:ilvl="1" w:tplc="6BE47DF2" w:tentative="1">
      <w:start w:val="1"/>
      <w:numFmt w:val="bullet"/>
      <w:lvlText w:val="u"/>
      <w:lvlJc w:val="left"/>
      <w:pPr>
        <w:tabs>
          <w:tab w:val="num" w:pos="1440"/>
        </w:tabs>
        <w:ind w:left="1440" w:hanging="360"/>
      </w:pPr>
      <w:rPr>
        <w:rFonts w:ascii="Wingdings" w:hAnsi="Wingdings" w:hint="default"/>
      </w:rPr>
    </w:lvl>
    <w:lvl w:ilvl="2" w:tplc="3EBAD334" w:tentative="1">
      <w:start w:val="1"/>
      <w:numFmt w:val="bullet"/>
      <w:lvlText w:val="u"/>
      <w:lvlJc w:val="left"/>
      <w:pPr>
        <w:tabs>
          <w:tab w:val="num" w:pos="2160"/>
        </w:tabs>
        <w:ind w:left="2160" w:hanging="360"/>
      </w:pPr>
      <w:rPr>
        <w:rFonts w:ascii="Wingdings" w:hAnsi="Wingdings" w:hint="default"/>
      </w:rPr>
    </w:lvl>
    <w:lvl w:ilvl="3" w:tplc="00922062" w:tentative="1">
      <w:start w:val="1"/>
      <w:numFmt w:val="bullet"/>
      <w:lvlText w:val="u"/>
      <w:lvlJc w:val="left"/>
      <w:pPr>
        <w:tabs>
          <w:tab w:val="num" w:pos="2880"/>
        </w:tabs>
        <w:ind w:left="2880" w:hanging="360"/>
      </w:pPr>
      <w:rPr>
        <w:rFonts w:ascii="Wingdings" w:hAnsi="Wingdings" w:hint="default"/>
      </w:rPr>
    </w:lvl>
    <w:lvl w:ilvl="4" w:tplc="D7C8BFD0" w:tentative="1">
      <w:start w:val="1"/>
      <w:numFmt w:val="bullet"/>
      <w:lvlText w:val="u"/>
      <w:lvlJc w:val="left"/>
      <w:pPr>
        <w:tabs>
          <w:tab w:val="num" w:pos="3600"/>
        </w:tabs>
        <w:ind w:left="3600" w:hanging="360"/>
      </w:pPr>
      <w:rPr>
        <w:rFonts w:ascii="Wingdings" w:hAnsi="Wingdings" w:hint="default"/>
      </w:rPr>
    </w:lvl>
    <w:lvl w:ilvl="5" w:tplc="34667594" w:tentative="1">
      <w:start w:val="1"/>
      <w:numFmt w:val="bullet"/>
      <w:lvlText w:val="u"/>
      <w:lvlJc w:val="left"/>
      <w:pPr>
        <w:tabs>
          <w:tab w:val="num" w:pos="4320"/>
        </w:tabs>
        <w:ind w:left="4320" w:hanging="360"/>
      </w:pPr>
      <w:rPr>
        <w:rFonts w:ascii="Wingdings" w:hAnsi="Wingdings" w:hint="default"/>
      </w:rPr>
    </w:lvl>
    <w:lvl w:ilvl="6" w:tplc="0C40729C" w:tentative="1">
      <w:start w:val="1"/>
      <w:numFmt w:val="bullet"/>
      <w:lvlText w:val="u"/>
      <w:lvlJc w:val="left"/>
      <w:pPr>
        <w:tabs>
          <w:tab w:val="num" w:pos="5040"/>
        </w:tabs>
        <w:ind w:left="5040" w:hanging="360"/>
      </w:pPr>
      <w:rPr>
        <w:rFonts w:ascii="Wingdings" w:hAnsi="Wingdings" w:hint="default"/>
      </w:rPr>
    </w:lvl>
    <w:lvl w:ilvl="7" w:tplc="25048E60" w:tentative="1">
      <w:start w:val="1"/>
      <w:numFmt w:val="bullet"/>
      <w:lvlText w:val="u"/>
      <w:lvlJc w:val="left"/>
      <w:pPr>
        <w:tabs>
          <w:tab w:val="num" w:pos="5760"/>
        </w:tabs>
        <w:ind w:left="5760" w:hanging="360"/>
      </w:pPr>
      <w:rPr>
        <w:rFonts w:ascii="Wingdings" w:hAnsi="Wingdings" w:hint="default"/>
      </w:rPr>
    </w:lvl>
    <w:lvl w:ilvl="8" w:tplc="796221A4" w:tentative="1">
      <w:start w:val="1"/>
      <w:numFmt w:val="bullet"/>
      <w:lvlText w:val="u"/>
      <w:lvlJc w:val="left"/>
      <w:pPr>
        <w:tabs>
          <w:tab w:val="num" w:pos="6480"/>
        </w:tabs>
        <w:ind w:left="6480" w:hanging="360"/>
      </w:pPr>
      <w:rPr>
        <w:rFonts w:ascii="Wingdings" w:hAnsi="Wingdings" w:hint="default"/>
      </w:rPr>
    </w:lvl>
  </w:abstractNum>
  <w:num w:numId="1" w16cid:durableId="1137068774">
    <w:abstractNumId w:val="8"/>
  </w:num>
  <w:num w:numId="2" w16cid:durableId="493688701">
    <w:abstractNumId w:val="6"/>
  </w:num>
  <w:num w:numId="3" w16cid:durableId="1242837399">
    <w:abstractNumId w:val="5"/>
  </w:num>
  <w:num w:numId="4" w16cid:durableId="1936552392">
    <w:abstractNumId w:val="4"/>
  </w:num>
  <w:num w:numId="5" w16cid:durableId="1505821364">
    <w:abstractNumId w:val="7"/>
  </w:num>
  <w:num w:numId="6" w16cid:durableId="1260135729">
    <w:abstractNumId w:val="3"/>
  </w:num>
  <w:num w:numId="7" w16cid:durableId="825904592">
    <w:abstractNumId w:val="2"/>
  </w:num>
  <w:num w:numId="8" w16cid:durableId="775640764">
    <w:abstractNumId w:val="1"/>
  </w:num>
  <w:num w:numId="9" w16cid:durableId="1839150339">
    <w:abstractNumId w:val="0"/>
  </w:num>
  <w:num w:numId="10" w16cid:durableId="1937132727">
    <w:abstractNumId w:val="7"/>
    <w:lvlOverride w:ilvl="0">
      <w:startOverride w:val="1"/>
    </w:lvlOverride>
  </w:num>
  <w:num w:numId="11" w16cid:durableId="191608613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63B"/>
    <w:rsid w:val="0006063C"/>
    <w:rsid w:val="00081E73"/>
    <w:rsid w:val="000E1B16"/>
    <w:rsid w:val="001013B2"/>
    <w:rsid w:val="0012058E"/>
    <w:rsid w:val="0015074B"/>
    <w:rsid w:val="00160BE8"/>
    <w:rsid w:val="001E7B2F"/>
    <w:rsid w:val="0029639D"/>
    <w:rsid w:val="00326F90"/>
    <w:rsid w:val="00484978"/>
    <w:rsid w:val="004B6CB0"/>
    <w:rsid w:val="004C321F"/>
    <w:rsid w:val="004D2725"/>
    <w:rsid w:val="0056021C"/>
    <w:rsid w:val="005C4FBC"/>
    <w:rsid w:val="006020D8"/>
    <w:rsid w:val="00713843"/>
    <w:rsid w:val="00717AA3"/>
    <w:rsid w:val="00777A42"/>
    <w:rsid w:val="007F6A55"/>
    <w:rsid w:val="008240AA"/>
    <w:rsid w:val="00860F88"/>
    <w:rsid w:val="00885D82"/>
    <w:rsid w:val="00930119"/>
    <w:rsid w:val="009315FA"/>
    <w:rsid w:val="00960D5D"/>
    <w:rsid w:val="009A5884"/>
    <w:rsid w:val="009C1617"/>
    <w:rsid w:val="00AA1D8D"/>
    <w:rsid w:val="00B47730"/>
    <w:rsid w:val="00B979A5"/>
    <w:rsid w:val="00BB0394"/>
    <w:rsid w:val="00BE013A"/>
    <w:rsid w:val="00CA2F97"/>
    <w:rsid w:val="00CB0664"/>
    <w:rsid w:val="00D02A55"/>
    <w:rsid w:val="00D67A49"/>
    <w:rsid w:val="00D705B6"/>
    <w:rsid w:val="00E65E67"/>
    <w:rsid w:val="00F670EE"/>
    <w:rsid w:val="00FA263E"/>
    <w:rsid w:val="00FB5451"/>
    <w:rsid w:val="00FC693F"/>
    <w:rsid w:val="00FE6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224E0"/>
  <w14:defaultImageDpi w14:val="300"/>
  <w15:docId w15:val="{10EA4009-8915-A142-991F-4827E11D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47" w:lineRule="auto"/>
      <w:jc w:val="both"/>
    </w:pPr>
    <w:rPr>
      <w:rFonts w:ascii="微软雅黑" w:eastAsia="微软雅黑" w:hAnsi="微软雅黑"/>
      <w:color w:val="1A1A1A"/>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B3A6B"/>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5C9E"/>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222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age number"/>
    <w:basedOn w:val="a2"/>
    <w:uiPriority w:val="99"/>
    <w:semiHidden/>
    <w:unhideWhenUsed/>
    <w:rsid w:val="009315FA"/>
  </w:style>
  <w:style w:type="character" w:styleId="affa">
    <w:name w:val="annotation reference"/>
    <w:basedOn w:val="a2"/>
    <w:uiPriority w:val="99"/>
    <w:semiHidden/>
    <w:unhideWhenUsed/>
    <w:rsid w:val="008240AA"/>
    <w:rPr>
      <w:sz w:val="21"/>
      <w:szCs w:val="21"/>
    </w:rPr>
  </w:style>
  <w:style w:type="paragraph" w:styleId="affb">
    <w:name w:val="annotation text"/>
    <w:basedOn w:val="a1"/>
    <w:link w:val="affc"/>
    <w:uiPriority w:val="99"/>
    <w:semiHidden/>
    <w:unhideWhenUsed/>
    <w:rsid w:val="008240AA"/>
    <w:pPr>
      <w:jc w:val="left"/>
    </w:pPr>
  </w:style>
  <w:style w:type="character" w:customStyle="1" w:styleId="affc">
    <w:name w:val="批注文字 字符"/>
    <w:basedOn w:val="a2"/>
    <w:link w:val="affb"/>
    <w:uiPriority w:val="99"/>
    <w:semiHidden/>
    <w:rsid w:val="008240AA"/>
    <w:rPr>
      <w:rFonts w:ascii="微软雅黑" w:eastAsia="微软雅黑" w:hAnsi="微软雅黑"/>
      <w:color w:val="1A1A1A"/>
      <w:sz w:val="24"/>
    </w:rPr>
  </w:style>
  <w:style w:type="paragraph" w:styleId="affd">
    <w:name w:val="annotation subject"/>
    <w:basedOn w:val="affb"/>
    <w:next w:val="affb"/>
    <w:link w:val="affe"/>
    <w:uiPriority w:val="99"/>
    <w:semiHidden/>
    <w:unhideWhenUsed/>
    <w:rsid w:val="008240AA"/>
    <w:rPr>
      <w:b/>
      <w:bCs/>
    </w:rPr>
  </w:style>
  <w:style w:type="character" w:customStyle="1" w:styleId="affe">
    <w:name w:val="批注主题 字符"/>
    <w:basedOn w:val="affc"/>
    <w:link w:val="affd"/>
    <w:uiPriority w:val="99"/>
    <w:semiHidden/>
    <w:rsid w:val="008240AA"/>
    <w:rPr>
      <w:rFonts w:ascii="微软雅黑" w:eastAsia="微软雅黑" w:hAnsi="微软雅黑"/>
      <w:b/>
      <w:bCs/>
      <w:color w:val="1A1A1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117</TotalTime>
  <Pages>65</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Yuqing</cp:lastModifiedBy>
  <cp:revision>30</cp:revision>
  <dcterms:created xsi:type="dcterms:W3CDTF">2026-08-22T07:44:00Z</dcterms:created>
  <dcterms:modified xsi:type="dcterms:W3CDTF">2026-08-24T01:10:00Z</dcterms:modified>
  <cp:category/>
</cp:coreProperties>
</file>