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DBC" w:rsidRDefault="00996DBC" w:rsidP="00996DBC">
      <w:pPr>
        <w:ind w:firstLine="703"/>
        <w:jc w:val="center"/>
        <w:rPr>
          <w:rStyle w:val="s1"/>
          <w:b w:val="0"/>
        </w:rPr>
      </w:pPr>
      <w:r>
        <w:rPr>
          <w:rStyle w:val="s1"/>
          <w:b w:val="0"/>
        </w:rPr>
        <w:t xml:space="preserve">                                                                      Утверждены</w:t>
      </w:r>
    </w:p>
    <w:p w:rsidR="00996DBC" w:rsidRDefault="00996DBC" w:rsidP="00996DBC">
      <w:pPr>
        <w:jc w:val="center"/>
        <w:rPr>
          <w:rStyle w:val="s1"/>
          <w:b w:val="0"/>
        </w:rPr>
      </w:pPr>
      <w:bookmarkStart w:id="0" w:name="sub1000044709"/>
      <w:r>
        <w:rPr>
          <w:sz w:val="28"/>
          <w:szCs w:val="28"/>
        </w:rPr>
        <w:t xml:space="preserve">                                                                               постановлением </w:t>
      </w:r>
      <w:bookmarkEnd w:id="0"/>
      <w:r>
        <w:rPr>
          <w:rStyle w:val="s1"/>
          <w:b w:val="0"/>
        </w:rPr>
        <w:t xml:space="preserve">Правительства </w:t>
      </w:r>
    </w:p>
    <w:p w:rsidR="00996DBC" w:rsidRDefault="00996DBC" w:rsidP="00996DBC">
      <w:pPr>
        <w:jc w:val="center"/>
        <w:rPr>
          <w:rStyle w:val="s1"/>
          <w:b w:val="0"/>
        </w:rPr>
      </w:pPr>
      <w:r>
        <w:rPr>
          <w:rStyle w:val="s1"/>
          <w:b w:val="0"/>
        </w:rPr>
        <w:t xml:space="preserve">                                                                                  Республики Казахстан</w:t>
      </w:r>
    </w:p>
    <w:p w:rsidR="00AB1E94" w:rsidRDefault="00AB1E94" w:rsidP="00AB1E94">
      <w:pPr>
        <w:pStyle w:val="a4"/>
        <w:spacing w:after="0"/>
        <w:rPr>
          <w:rStyle w:val="s1"/>
          <w:b w:val="0"/>
        </w:rPr>
      </w:pPr>
      <w:r>
        <w:rPr>
          <w:rStyle w:val="s1"/>
          <w:b w:val="0"/>
        </w:rPr>
        <w:t xml:space="preserve">                                                                          </w:t>
      </w:r>
      <w:r w:rsidR="00996DBC">
        <w:rPr>
          <w:rStyle w:val="s1"/>
          <w:b w:val="0"/>
        </w:rPr>
        <w:t xml:space="preserve"> от «19»   января  2012 года  № 111</w:t>
      </w:r>
    </w:p>
    <w:p w:rsidR="00AB1E94" w:rsidRPr="00AB1E94" w:rsidRDefault="00AB1E94" w:rsidP="00AB1E94">
      <w:pPr>
        <w:pStyle w:val="a4"/>
        <w:spacing w:after="0"/>
        <w:jc w:val="right"/>
        <w:rPr>
          <w:rStyle w:val="s1"/>
          <w:b w:val="0"/>
          <w:i/>
          <w:sz w:val="22"/>
          <w:szCs w:val="22"/>
        </w:rPr>
      </w:pPr>
      <w:proofErr w:type="gramStart"/>
      <w:r w:rsidRPr="00AB1E94">
        <w:rPr>
          <w:rStyle w:val="s1"/>
          <w:b w:val="0"/>
          <w:i/>
          <w:sz w:val="22"/>
          <w:szCs w:val="22"/>
        </w:rPr>
        <w:t>(с изменениями от 19 апреля</w:t>
      </w:r>
      <w:proofErr w:type="gramEnd"/>
    </w:p>
    <w:p w:rsidR="00996DBC" w:rsidRPr="00AB1E94" w:rsidRDefault="00AB1E94" w:rsidP="00AB1E94">
      <w:pPr>
        <w:pStyle w:val="a4"/>
        <w:spacing w:after="0"/>
        <w:jc w:val="right"/>
        <w:rPr>
          <w:rStyle w:val="s1"/>
          <w:b w:val="0"/>
          <w:i/>
          <w:sz w:val="22"/>
          <w:szCs w:val="22"/>
        </w:rPr>
      </w:pPr>
      <w:proofErr w:type="gramStart"/>
      <w:r w:rsidRPr="00AB1E94">
        <w:rPr>
          <w:rStyle w:val="s1"/>
          <w:b w:val="0"/>
          <w:i/>
          <w:sz w:val="22"/>
          <w:szCs w:val="22"/>
        </w:rPr>
        <w:t>2012 года</w:t>
      </w:r>
      <w:r>
        <w:rPr>
          <w:rStyle w:val="s1"/>
          <w:b w:val="0"/>
          <w:i/>
          <w:sz w:val="22"/>
          <w:szCs w:val="22"/>
        </w:rPr>
        <w:t xml:space="preserve"> </w:t>
      </w:r>
      <w:r w:rsidRPr="00AB1E94">
        <w:rPr>
          <w:rStyle w:val="s1"/>
          <w:b w:val="0"/>
          <w:i/>
          <w:sz w:val="22"/>
          <w:szCs w:val="22"/>
        </w:rPr>
        <w:t xml:space="preserve"> № 487)</w:t>
      </w:r>
      <w:proofErr w:type="gramEnd"/>
    </w:p>
    <w:p w:rsidR="00996DBC" w:rsidRDefault="00996DBC" w:rsidP="00996DBC">
      <w:pPr>
        <w:pStyle w:val="a4"/>
        <w:spacing w:after="0"/>
        <w:ind w:firstLine="703"/>
        <w:jc w:val="center"/>
        <w:rPr>
          <w:rStyle w:val="s1"/>
          <w:b w:val="0"/>
          <w:lang w:val="kk-KZ"/>
        </w:rPr>
      </w:pPr>
    </w:p>
    <w:p w:rsidR="00996DBC" w:rsidRDefault="00996DBC" w:rsidP="00996DBC">
      <w:pPr>
        <w:pStyle w:val="a4"/>
        <w:spacing w:after="0"/>
        <w:ind w:firstLine="703"/>
        <w:rPr>
          <w:rStyle w:val="s1"/>
        </w:rPr>
      </w:pPr>
      <w:r>
        <w:t xml:space="preserve">                                                                </w:t>
      </w:r>
    </w:p>
    <w:p w:rsidR="00996DBC" w:rsidRDefault="00996DBC" w:rsidP="00996DBC">
      <w:pPr>
        <w:jc w:val="center"/>
        <w:rPr>
          <w:rStyle w:val="s1"/>
        </w:rPr>
      </w:pPr>
      <w:r>
        <w:rPr>
          <w:rStyle w:val="s1"/>
        </w:rPr>
        <w:t>Типовые правила</w:t>
      </w:r>
    </w:p>
    <w:p w:rsidR="00996DBC" w:rsidRDefault="00996DBC" w:rsidP="00996DBC">
      <w:pPr>
        <w:jc w:val="center"/>
        <w:rPr>
          <w:rStyle w:val="s1"/>
        </w:rPr>
      </w:pPr>
      <w:r>
        <w:rPr>
          <w:rStyle w:val="s1"/>
        </w:rPr>
        <w:t>приема на обучение в организации образования, реализующие профессиональные учебные программы высшего образования</w:t>
      </w:r>
    </w:p>
    <w:p w:rsidR="00996DBC" w:rsidRDefault="00996DBC" w:rsidP="00996DBC">
      <w:pPr>
        <w:jc w:val="center"/>
        <w:rPr>
          <w:rStyle w:val="s1"/>
        </w:rPr>
      </w:pPr>
    </w:p>
    <w:p w:rsidR="00996DBC" w:rsidRDefault="00996DBC" w:rsidP="00996DBC">
      <w:pPr>
        <w:jc w:val="center"/>
        <w:rPr>
          <w:rStyle w:val="s1"/>
        </w:rPr>
      </w:pPr>
    </w:p>
    <w:p w:rsidR="00996DBC" w:rsidRDefault="00996DBC" w:rsidP="00996DBC">
      <w:pPr>
        <w:jc w:val="center"/>
        <w:rPr>
          <w:rStyle w:val="s1"/>
        </w:rPr>
      </w:pPr>
      <w:r>
        <w:rPr>
          <w:rStyle w:val="s1"/>
        </w:rPr>
        <w:t>1. Общие положения</w:t>
      </w:r>
    </w:p>
    <w:p w:rsidR="00996DBC" w:rsidRDefault="00996DBC" w:rsidP="00996DBC">
      <w:pPr>
        <w:jc w:val="center"/>
        <w:rPr>
          <w:rStyle w:val="s1"/>
        </w:rPr>
      </w:pPr>
    </w:p>
    <w:p w:rsidR="00996DBC" w:rsidRDefault="00996DBC" w:rsidP="00996DBC">
      <w:pPr>
        <w:tabs>
          <w:tab w:val="left" w:pos="3135"/>
        </w:tabs>
        <w:ind w:firstLine="703"/>
        <w:jc w:val="both"/>
        <w:rPr>
          <w:rFonts w:cs="Tahoma"/>
        </w:rPr>
      </w:pPr>
      <w:r>
        <w:rPr>
          <w:rFonts w:cs="Tahoma"/>
          <w:sz w:val="28"/>
          <w:szCs w:val="28"/>
        </w:rPr>
        <w:t xml:space="preserve">1. </w:t>
      </w:r>
      <w:proofErr w:type="gramStart"/>
      <w:r>
        <w:rPr>
          <w:rFonts w:cs="Tahoma"/>
          <w:sz w:val="28"/>
          <w:szCs w:val="28"/>
        </w:rPr>
        <w:t xml:space="preserve">Настоящие Типовые правила приема на обучение в организации образования, </w:t>
      </w:r>
      <w:r>
        <w:rPr>
          <w:rStyle w:val="s1"/>
          <w:b w:val="0"/>
        </w:rPr>
        <w:t>реализующие профессиональные учебные программы высшего образования</w:t>
      </w:r>
      <w:r>
        <w:rPr>
          <w:rFonts w:cs="Tahoma"/>
          <w:sz w:val="28"/>
          <w:szCs w:val="28"/>
        </w:rPr>
        <w:t xml:space="preserve"> (далее – Типовые правила) разработаны в соответствии с подпунктом 25) статьи 4 Закона Республики Казахстан «Об образовании».</w:t>
      </w:r>
      <w:proofErr w:type="gramEnd"/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2. В организации образования Республики Казахстан, реализующие профессиональные учебные программы высшего образования, принимаются лица, имеющие общее среднее (среднее общее), техническое и профессиональное (начальное и среднее профессиональное, </w:t>
      </w:r>
      <w:proofErr w:type="spellStart"/>
      <w:r>
        <w:rPr>
          <w:rStyle w:val="s0"/>
        </w:rPr>
        <w:t>послесреднее</w:t>
      </w:r>
      <w:proofErr w:type="spellEnd"/>
      <w:r>
        <w:rPr>
          <w:rStyle w:val="s0"/>
        </w:rPr>
        <w:t>), высшее (высшее профессиональное) образование.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3. Прием лиц, поступающих в высшие учебные заведения Республики Казахстан, осуществляется посредством размещения государственного образовательного заказа (образовательные гранты), а также оплаты обучения за счет собственных сре</w:t>
      </w:r>
      <w:proofErr w:type="gramStart"/>
      <w:r>
        <w:rPr>
          <w:rStyle w:val="s0"/>
        </w:rPr>
        <w:t>дств гр</w:t>
      </w:r>
      <w:proofErr w:type="gramEnd"/>
      <w:r>
        <w:rPr>
          <w:rStyle w:val="s0"/>
        </w:rPr>
        <w:t>аждан и иных источников.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</w:r>
      <w:proofErr w:type="gramStart"/>
      <w:r>
        <w:rPr>
          <w:rStyle w:val="s0"/>
        </w:rPr>
        <w:t>Лицам без гражданства, постоянно проживающим в Республике Казахстан, и лицам казахской национальности, не являющимся гражданами Республики Казахстан, предоставляется право на получение на конкурсной основе в соответствии с государственным образовательным заказом бесплатного высшего образования, если образование данного уровня они получают впервые, за исключением военных учебных заведений.</w:t>
      </w:r>
      <w:proofErr w:type="gramEnd"/>
    </w:p>
    <w:p w:rsidR="00996DBC" w:rsidRDefault="00996DBC" w:rsidP="00996DBC">
      <w:pPr>
        <w:ind w:firstLine="709"/>
        <w:jc w:val="both"/>
        <w:rPr>
          <w:rStyle w:val="s0"/>
        </w:rPr>
      </w:pPr>
      <w:r>
        <w:rPr>
          <w:rStyle w:val="s0"/>
        </w:rPr>
        <w:t>Право на получение иностранцами бесплатного высшего образования на конкурсной основе в соответствии с государственным образовательным заказом определяется международными договорами Республики Казахстан.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4. Прием </w:t>
      </w:r>
      <w:proofErr w:type="gramStart"/>
      <w:r>
        <w:rPr>
          <w:rStyle w:val="s0"/>
        </w:rPr>
        <w:t>лиц, поступающих в высшие учебные заведения Республики Казахстан осуществляется</w:t>
      </w:r>
      <w:proofErr w:type="gramEnd"/>
      <w:r>
        <w:rPr>
          <w:rStyle w:val="s0"/>
        </w:rPr>
        <w:t xml:space="preserve"> по их заявлениям на конкурсной основе в соответствии с баллами сертификата, выданного по результатам единого национального тестирования (далее – ЕНТ) или комплексного тестирования.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5. Комплексное тестирование проводится для выпускников организаций общего среднего образования (среднего общего) прошлых лет, выпускников технических и профессиональных (начальных и средних профессиональных, </w:t>
      </w:r>
      <w:proofErr w:type="spellStart"/>
      <w:r>
        <w:rPr>
          <w:rStyle w:val="s0"/>
        </w:rPr>
        <w:t>послесредних</w:t>
      </w:r>
      <w:proofErr w:type="spellEnd"/>
      <w:r>
        <w:rPr>
          <w:rStyle w:val="s0"/>
        </w:rPr>
        <w:t xml:space="preserve">) организаций образования, выпускников </w:t>
      </w:r>
      <w:r>
        <w:rPr>
          <w:rStyle w:val="s0"/>
        </w:rPr>
        <w:lastRenderedPageBreak/>
        <w:t>общеобразовательных школ, не принявших участие в ЕНТ, обучавшихся по линии международного обмена школьников за рубежом, выпускников республиканских музыкальных школ-интернатов, а также лиц, окончивших учебные заведения за рубежом.</w:t>
      </w:r>
    </w:p>
    <w:p w:rsidR="00996DBC" w:rsidRDefault="00996DBC" w:rsidP="00996DBC">
      <w:pPr>
        <w:ind w:firstLine="709"/>
        <w:jc w:val="both"/>
        <w:rPr>
          <w:rStyle w:val="s0"/>
        </w:rPr>
      </w:pPr>
      <w:r>
        <w:rPr>
          <w:rStyle w:val="s0"/>
        </w:rPr>
        <w:t>6. Прием лиц, поступающих в высшие учебные заведения Республики Казахстан для обучения на платной основе, осуществляется высшими учебными заведениями.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Прием лиц</w:t>
      </w:r>
      <w:r>
        <w:rPr>
          <w:sz w:val="28"/>
          <w:szCs w:val="28"/>
        </w:rPr>
        <w:t xml:space="preserve"> </w:t>
      </w:r>
      <w:r>
        <w:rPr>
          <w:rStyle w:val="s0"/>
        </w:rPr>
        <w:t xml:space="preserve">в высшие учебные заведения, имеющих техническое и профессиональное, </w:t>
      </w:r>
      <w:proofErr w:type="spellStart"/>
      <w:r>
        <w:rPr>
          <w:rStyle w:val="s0"/>
        </w:rPr>
        <w:t>послесреднее</w:t>
      </w:r>
      <w:proofErr w:type="spellEnd"/>
      <w:r>
        <w:rPr>
          <w:rStyle w:val="s0"/>
        </w:rPr>
        <w:t xml:space="preserve"> образование (колледжи), на родственные специальности на </w:t>
      </w:r>
      <w:proofErr w:type="gramStart"/>
      <w:r>
        <w:rPr>
          <w:rStyle w:val="s0"/>
        </w:rPr>
        <w:t>обучение по</w:t>
      </w:r>
      <w:proofErr w:type="gramEnd"/>
      <w:r>
        <w:rPr>
          <w:rStyle w:val="s0"/>
        </w:rPr>
        <w:t xml:space="preserve"> сокращенным срокам на платной основе осуществляется по результатам  комплексного тестирования.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Перечень родственных специальностей утверждается уполномоченным органом в области образования.</w:t>
      </w:r>
    </w:p>
    <w:p w:rsidR="00996DBC" w:rsidRDefault="00996DBC" w:rsidP="00996DBC">
      <w:pPr>
        <w:ind w:firstLine="709"/>
        <w:jc w:val="both"/>
        <w:rPr>
          <w:rStyle w:val="s0"/>
        </w:rPr>
      </w:pPr>
      <w:r>
        <w:rPr>
          <w:rStyle w:val="s0"/>
        </w:rPr>
        <w:t>Прием лиц в высшие учебные заведения, имеющих высшее образование, на обучение в сокращенные сроки на платной основе осуществляется приемными комиссиями высших учебных заведений.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7. Прием иностранных граждан по выделенной квоте на основе государственного образовательного заказа в международные высшие учебные заведения, созданные на основе межгосударственных соглашений, осуществляется высшими учебными заведениями самостоятельно.</w:t>
      </w:r>
    </w:p>
    <w:p w:rsidR="00996DBC" w:rsidRDefault="00996DBC" w:rsidP="00996DBC">
      <w:pPr>
        <w:jc w:val="both"/>
        <w:rPr>
          <w:rStyle w:val="s0"/>
          <w:lang w:val="kk-KZ"/>
        </w:rPr>
      </w:pPr>
      <w:r>
        <w:rPr>
          <w:rStyle w:val="s0"/>
        </w:rPr>
        <w:tab/>
        <w:t xml:space="preserve">Прием иностранных граждан на обучение </w:t>
      </w:r>
      <w:r>
        <w:rPr>
          <w:rStyle w:val="s0"/>
          <w:lang w:val="kk-KZ"/>
        </w:rPr>
        <w:t xml:space="preserve">в </w:t>
      </w:r>
      <w:proofErr w:type="spellStart"/>
      <w:r>
        <w:rPr>
          <w:rStyle w:val="s0"/>
        </w:rPr>
        <w:t>высши</w:t>
      </w:r>
      <w:proofErr w:type="spellEnd"/>
      <w:r>
        <w:rPr>
          <w:rStyle w:val="s0"/>
          <w:lang w:val="kk-KZ"/>
        </w:rPr>
        <w:t>х</w:t>
      </w:r>
      <w:r>
        <w:rPr>
          <w:rStyle w:val="s0"/>
        </w:rPr>
        <w:t xml:space="preserve"> </w:t>
      </w:r>
      <w:proofErr w:type="spellStart"/>
      <w:r>
        <w:rPr>
          <w:rStyle w:val="s0"/>
        </w:rPr>
        <w:t>учебны</w:t>
      </w:r>
      <w:proofErr w:type="spellEnd"/>
      <w:r>
        <w:rPr>
          <w:rStyle w:val="s0"/>
          <w:lang w:val="kk-KZ"/>
        </w:rPr>
        <w:t>х</w:t>
      </w:r>
      <w:r>
        <w:rPr>
          <w:rStyle w:val="s0"/>
        </w:rPr>
        <w:t xml:space="preserve"> заведения</w:t>
      </w:r>
      <w:r>
        <w:rPr>
          <w:rStyle w:val="s0"/>
          <w:lang w:val="kk-KZ"/>
        </w:rPr>
        <w:t>х</w:t>
      </w:r>
      <w:r>
        <w:rPr>
          <w:rStyle w:val="s0"/>
        </w:rPr>
        <w:t xml:space="preserve"> на платной основе осуществляется в виде собеседования</w:t>
      </w:r>
      <w:r>
        <w:rPr>
          <w:rStyle w:val="s0"/>
          <w:lang w:val="kk-KZ"/>
        </w:rPr>
        <w:t xml:space="preserve">, </w:t>
      </w:r>
      <w:r>
        <w:rPr>
          <w:rStyle w:val="s0"/>
        </w:rPr>
        <w:t xml:space="preserve"> проводимого приемными комиссиями в</w:t>
      </w:r>
      <w:r>
        <w:rPr>
          <w:rStyle w:val="s0"/>
          <w:lang w:val="kk-KZ"/>
        </w:rPr>
        <w:t>ысших учебных заведений.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8. При приеме на обучение в высшие учебные заведения устанавливается квота приема в размере, утвержденном </w:t>
      </w:r>
      <w:bookmarkStart w:id="1" w:name="sub1000747766"/>
      <w:r>
        <w:rPr>
          <w:rStyle w:val="s0"/>
        </w:rPr>
        <w:t xml:space="preserve">решением </w:t>
      </w:r>
      <w:bookmarkEnd w:id="1"/>
      <w:r>
        <w:rPr>
          <w:rStyle w:val="s0"/>
        </w:rPr>
        <w:t>Правительства Республики Казахстан.</w:t>
      </w:r>
      <w:r>
        <w:rPr>
          <w:rStyle w:val="s0"/>
        </w:rPr>
        <w:tab/>
      </w:r>
    </w:p>
    <w:p w:rsidR="00996DBC" w:rsidRDefault="00996DBC" w:rsidP="00996DBC">
      <w:pPr>
        <w:ind w:firstLine="709"/>
        <w:jc w:val="both"/>
        <w:rPr>
          <w:rStyle w:val="s0"/>
        </w:rPr>
      </w:pPr>
      <w:r>
        <w:rPr>
          <w:rStyle w:val="s0"/>
        </w:rPr>
        <w:t xml:space="preserve">Перечень специальностей </w:t>
      </w:r>
      <w:proofErr w:type="spellStart"/>
      <w:r>
        <w:rPr>
          <w:rStyle w:val="s0"/>
        </w:rPr>
        <w:t>бакалавриата</w:t>
      </w:r>
      <w:proofErr w:type="spellEnd"/>
      <w:r>
        <w:rPr>
          <w:rStyle w:val="s0"/>
        </w:rPr>
        <w:t xml:space="preserve"> и высшего специального образования, по которым для лиц, окончивших сельские организации образования, установлена квота приема в высшие учебные заведения Республики Казахстан, утверждается уполномоченным органом в области образования.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9. Прием на </w:t>
      </w:r>
      <w:proofErr w:type="gramStart"/>
      <w:r>
        <w:rPr>
          <w:rStyle w:val="s0"/>
        </w:rPr>
        <w:t>обучение</w:t>
      </w:r>
      <w:proofErr w:type="gramEnd"/>
      <w:r>
        <w:rPr>
          <w:rStyle w:val="s0"/>
        </w:rPr>
        <w:t xml:space="preserve"> по государственному образовательному заказу по отдельным специальностям высшего образования, требующим работы с государственными секретами, осуществляется в организациях образования, имеющих разрешение органов национальной безопасности.</w:t>
      </w:r>
    </w:p>
    <w:p w:rsidR="00996DBC" w:rsidRDefault="00996DBC" w:rsidP="00996DBC">
      <w:pPr>
        <w:jc w:val="both"/>
      </w:pPr>
      <w:r>
        <w:rPr>
          <w:rStyle w:val="s0"/>
        </w:rPr>
        <w:tab/>
        <w:t>10.</w:t>
      </w:r>
      <w:r>
        <w:rPr>
          <w:rStyle w:val="s0"/>
          <w:lang w:val="kk-KZ"/>
        </w:rPr>
        <w:t> </w:t>
      </w:r>
      <w:r>
        <w:rPr>
          <w:rStyle w:val="s0"/>
        </w:rPr>
        <w:t>Прием на специальности, требующие специальной или творческой подготовки (далее - творческие специальности), осуществляется с учетом специальных или творческих экзаменов (далее - творческие экзамены). П</w:t>
      </w:r>
      <w:r>
        <w:rPr>
          <w:sz w:val="28"/>
          <w:szCs w:val="28"/>
        </w:rPr>
        <w:t xml:space="preserve">еречень творческих специальностей и порядок проведения специальных или творческих экзаменов, </w:t>
      </w:r>
      <w:r>
        <w:rPr>
          <w:rStyle w:val="s0"/>
        </w:rPr>
        <w:t>которых утверждается приказом уполномоченного органа в области образования.</w:t>
      </w:r>
    </w:p>
    <w:p w:rsidR="00996DBC" w:rsidRDefault="00996DBC" w:rsidP="00996DBC">
      <w:pPr>
        <w:jc w:val="both"/>
        <w:rPr>
          <w:rStyle w:val="s0"/>
        </w:rPr>
      </w:pPr>
      <w:bookmarkStart w:id="2" w:name="SUB1200"/>
      <w:r>
        <w:rPr>
          <w:rStyle w:val="s0"/>
        </w:rPr>
        <w:tab/>
      </w:r>
      <w:bookmarkEnd w:id="2"/>
      <w:r>
        <w:rPr>
          <w:rStyle w:val="s0"/>
        </w:rPr>
        <w:t>Прием заявлений на творческие специальности проводится приемными комиссиями высших учебных заведений с 20 июня по 1 июля.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lastRenderedPageBreak/>
        <w:tab/>
      </w:r>
      <w:proofErr w:type="gramStart"/>
      <w:r>
        <w:rPr>
          <w:rStyle w:val="s0"/>
        </w:rPr>
        <w:t>Поступающие на творческие специальности, указывают только одну творческую специальность.</w:t>
      </w:r>
      <w:proofErr w:type="gramEnd"/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</w:r>
      <w:bookmarkStart w:id="3" w:name="sub1000731877"/>
      <w:r>
        <w:rPr>
          <w:rStyle w:val="s0"/>
        </w:rPr>
        <w:t>11.</w:t>
      </w:r>
      <w:r>
        <w:rPr>
          <w:sz w:val="28"/>
          <w:szCs w:val="28"/>
        </w:rPr>
        <w:t xml:space="preserve"> </w:t>
      </w:r>
      <w:r>
        <w:rPr>
          <w:rStyle w:val="s0"/>
        </w:rPr>
        <w:t>Поступающие на творческие специальности, сдают творческие экзамены, которые проводятся приемными комиссиями избранных ими высших учебных заведений.  Количество творческих экзаменов равно двум.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Творческий экзамен проводится со 2 по 7 июля.</w:t>
      </w:r>
    </w:p>
    <w:p w:rsidR="00996DBC" w:rsidRDefault="00996DBC" w:rsidP="00996DBC">
      <w:pPr>
        <w:jc w:val="both"/>
        <w:rPr>
          <w:rStyle w:val="s0"/>
          <w:lang w:val="kk-KZ"/>
        </w:rPr>
      </w:pPr>
      <w:r>
        <w:rPr>
          <w:rStyle w:val="s0"/>
        </w:rPr>
        <w:tab/>
        <w:t>Максимальное</w:t>
      </w:r>
      <w:r>
        <w:rPr>
          <w:rStyle w:val="s0"/>
          <w:lang w:val="kk-KZ"/>
        </w:rPr>
        <w:t> </w:t>
      </w:r>
      <w:r>
        <w:rPr>
          <w:rStyle w:val="s0"/>
        </w:rPr>
        <w:t>количество</w:t>
      </w:r>
      <w:r>
        <w:rPr>
          <w:rStyle w:val="s0"/>
          <w:lang w:val="kk-KZ"/>
        </w:rPr>
        <w:t> б</w:t>
      </w:r>
      <w:proofErr w:type="spellStart"/>
      <w:r>
        <w:rPr>
          <w:rStyle w:val="s0"/>
        </w:rPr>
        <w:t>аллов</w:t>
      </w:r>
      <w:proofErr w:type="spellEnd"/>
      <w:r>
        <w:rPr>
          <w:rStyle w:val="s0"/>
        </w:rPr>
        <w:t xml:space="preserve"> по творческому экзамену - 25.</w:t>
      </w:r>
    </w:p>
    <w:p w:rsidR="00996DBC" w:rsidRDefault="00996DBC" w:rsidP="00996DBC">
      <w:pPr>
        <w:ind w:firstLine="709"/>
        <w:jc w:val="both"/>
        <w:rPr>
          <w:rStyle w:val="s0"/>
        </w:rPr>
      </w:pPr>
      <w:r>
        <w:rPr>
          <w:rStyle w:val="s0"/>
          <w:lang w:val="kk-KZ"/>
        </w:rPr>
        <w:t>Лица</w:t>
      </w:r>
      <w:r>
        <w:rPr>
          <w:rStyle w:val="s0"/>
        </w:rPr>
        <w:t>, получившие по творческому экзамену менее 10 баллов или не явившиеся на него, к комплексному тестированию для поступления по данной специальности не допускаются.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Пересдача творческого экзамена не разрешается.</w:t>
      </w:r>
    </w:p>
    <w:p w:rsidR="00996DBC" w:rsidRDefault="00996DBC" w:rsidP="00996DBC">
      <w:pPr>
        <w:ind w:firstLine="400"/>
        <w:jc w:val="both"/>
        <w:rPr>
          <w:rStyle w:val="s0"/>
        </w:rPr>
      </w:pPr>
      <w:r>
        <w:rPr>
          <w:rStyle w:val="s0"/>
        </w:rPr>
        <w:t xml:space="preserve">    </w:t>
      </w:r>
      <w:r>
        <w:rPr>
          <w:sz w:val="28"/>
          <w:szCs w:val="28"/>
        </w:rPr>
        <w:t>Для лиц</w:t>
      </w:r>
      <w:r>
        <w:rPr>
          <w:rStyle w:val="s0"/>
        </w:rPr>
        <w:t>, поступающих на творческие специальности, учитываются баллы по двум предметам тестирования: государственному или русскому языку, истории Казахстана.</w:t>
      </w:r>
    </w:p>
    <w:p w:rsidR="00996DBC" w:rsidRDefault="00996DBC" w:rsidP="00996DBC">
      <w:pPr>
        <w:ind w:firstLine="708"/>
        <w:jc w:val="both"/>
        <w:rPr>
          <w:rStyle w:val="s0"/>
        </w:rPr>
      </w:pPr>
      <w:r>
        <w:rPr>
          <w:rStyle w:val="s0"/>
        </w:rPr>
        <w:t>Высшие учебные заведения независимо от формы собственности, в десятидневный срок представляют в уполномоченный орган в области образования итоговый отчет по организации и проведению творческого экзамена, а также копии приказов о сдаче  творческого экзамена.</w:t>
      </w:r>
    </w:p>
    <w:p w:rsidR="00996DBC" w:rsidRDefault="00996DBC" w:rsidP="00996DBC">
      <w:pPr>
        <w:jc w:val="both"/>
        <w:rPr>
          <w:rStyle w:val="s0"/>
          <w:lang w:val="kk-KZ"/>
        </w:rPr>
      </w:pPr>
      <w:r>
        <w:rPr>
          <w:rStyle w:val="s0"/>
        </w:rPr>
        <w:tab/>
        <w:t xml:space="preserve">12. При поступлении на творческие специальности, а также в высшие учебные заведения, подведомственные </w:t>
      </w:r>
      <w:r>
        <w:rPr>
          <w:sz w:val="28"/>
          <w:szCs w:val="28"/>
        </w:rPr>
        <w:t>правоохранительным и специальным органам</w:t>
      </w:r>
      <w:r>
        <w:rPr>
          <w:rStyle w:val="s0"/>
        </w:rPr>
        <w:t>, прием заявлений осуществляется по месту нахождения высших учебных заведений.</w:t>
      </w:r>
    </w:p>
    <w:p w:rsidR="00996DBC" w:rsidRDefault="00996DBC" w:rsidP="00996DBC">
      <w:pPr>
        <w:jc w:val="center"/>
        <w:rPr>
          <w:rStyle w:val="s0"/>
          <w:b/>
          <w:lang w:val="kk-KZ"/>
        </w:rPr>
      </w:pPr>
    </w:p>
    <w:p w:rsidR="00996DBC" w:rsidRDefault="00996DBC" w:rsidP="00996DBC">
      <w:pPr>
        <w:jc w:val="center"/>
        <w:rPr>
          <w:rStyle w:val="s0"/>
          <w:b/>
          <w:lang w:val="kk-KZ"/>
        </w:rPr>
      </w:pPr>
    </w:p>
    <w:p w:rsidR="00996DBC" w:rsidRDefault="00996DBC" w:rsidP="00996DBC">
      <w:pPr>
        <w:jc w:val="center"/>
        <w:rPr>
          <w:rStyle w:val="s0"/>
          <w:b/>
          <w:lang w:val="kk-KZ"/>
        </w:rPr>
      </w:pPr>
      <w:r>
        <w:rPr>
          <w:rStyle w:val="s0"/>
          <w:b/>
          <w:lang w:val="kk-KZ"/>
        </w:rPr>
        <w:t>2. Порядок приема на обучение в организации образования, реализующие профессиональные учебные программы высшего образования</w:t>
      </w:r>
    </w:p>
    <w:p w:rsidR="00996DBC" w:rsidRDefault="00996DBC" w:rsidP="00996DBC">
      <w:pPr>
        <w:jc w:val="center"/>
      </w:pPr>
    </w:p>
    <w:p w:rsidR="00996DBC" w:rsidRDefault="00996DBC" w:rsidP="00996DBC">
      <w:pPr>
        <w:jc w:val="center"/>
        <w:rPr>
          <w:rStyle w:val="s1"/>
        </w:rPr>
      </w:pPr>
      <w:r>
        <w:rPr>
          <w:rStyle w:val="s1"/>
        </w:rPr>
        <w:t>Проведение комплексного тестирования</w:t>
      </w:r>
    </w:p>
    <w:p w:rsidR="00996DBC" w:rsidRDefault="00996DBC" w:rsidP="00996DBC">
      <w:pPr>
        <w:ind w:firstLine="400"/>
        <w:jc w:val="both"/>
      </w:pP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13. Комплексное тестирование проводится на базе пунктов проведения тестирования (базовые высшие учебные заведения), перечень которых утверждается приказом уполномоченного органа в области образования.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Комплексное тестирование </w:t>
      </w:r>
      <w:r>
        <w:rPr>
          <w:rStyle w:val="s0"/>
          <w:lang w:val="kk-KZ"/>
        </w:rPr>
        <w:t>лиц</w:t>
      </w:r>
      <w:r>
        <w:rPr>
          <w:rStyle w:val="s0"/>
        </w:rPr>
        <w:t xml:space="preserve">, поступающих на творческие специальности, а также поступающих в высшие учебные заведения, подведомственные </w:t>
      </w:r>
      <w:r>
        <w:rPr>
          <w:sz w:val="28"/>
          <w:szCs w:val="28"/>
        </w:rPr>
        <w:t>правоохранительным и специальным органам</w:t>
      </w:r>
      <w:r>
        <w:rPr>
          <w:rStyle w:val="s0"/>
        </w:rPr>
        <w:t>, проводится в базовом высшем учебном заведении, к которому прикреплено выбранное лицом высшее учебное заведение.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14. Для проведения на местах организационной и информационно-разъяснительной работы </w:t>
      </w:r>
      <w:r>
        <w:rPr>
          <w:sz w:val="28"/>
          <w:szCs w:val="28"/>
        </w:rPr>
        <w:t xml:space="preserve">и </w:t>
      </w:r>
      <w:r>
        <w:rPr>
          <w:rStyle w:val="s0"/>
        </w:rPr>
        <w:t>соблюдения дисциплины по решению уполномоченного органа в области образования создаются государственные комиссии по организации и проведению комплексного тестирования лиц, поступающих в высшие учебные заведения (далее – государственные комиссии).</w:t>
      </w:r>
    </w:p>
    <w:p w:rsidR="00996DBC" w:rsidRDefault="00996DBC" w:rsidP="00996DBC">
      <w:pPr>
        <w:jc w:val="both"/>
      </w:pPr>
      <w:r>
        <w:rPr>
          <w:rStyle w:val="s0"/>
        </w:rPr>
        <w:lastRenderedPageBreak/>
        <w:tab/>
        <w:t>15. </w:t>
      </w:r>
      <w:r>
        <w:rPr>
          <w:sz w:val="28"/>
          <w:szCs w:val="28"/>
        </w:rPr>
        <w:t xml:space="preserve">Для осуществления </w:t>
      </w:r>
      <w:proofErr w:type="gramStart"/>
      <w:r>
        <w:rPr>
          <w:sz w:val="28"/>
          <w:szCs w:val="28"/>
        </w:rPr>
        <w:t>контроля за</w:t>
      </w:r>
      <w:proofErr w:type="gramEnd"/>
      <w:r>
        <w:rPr>
          <w:sz w:val="28"/>
          <w:szCs w:val="28"/>
        </w:rPr>
        <w:t xml:space="preserve"> соблюдением технологии проведения комплексного тестирования в базовые высшие учебные заведения направляются представители уполномоченного органа в области образования.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16. </w:t>
      </w:r>
      <w:proofErr w:type="gramStart"/>
      <w:r>
        <w:rPr>
          <w:rStyle w:val="s0"/>
        </w:rPr>
        <w:t xml:space="preserve">Для участия в комплексном тестировании поступающий подает в приемную комиссию высшего учебного заведения заявление на бланке установленного образца, аттестат или диплом об окончании общего среднего образования (среднего общего), технического и профессионального (начального или среднего профессионального, </w:t>
      </w:r>
      <w:proofErr w:type="spellStart"/>
      <w:r>
        <w:rPr>
          <w:rStyle w:val="s0"/>
        </w:rPr>
        <w:t>послесреднего</w:t>
      </w:r>
      <w:proofErr w:type="spellEnd"/>
      <w:r>
        <w:rPr>
          <w:rStyle w:val="s0"/>
        </w:rPr>
        <w:t>) образования (подлинник), квитанцию об оплате за проведение тестирования, две фотокарточки размером 3x4, медицинскую справку по форме 086-У, а также копию документа, удостоверяющего личность.</w:t>
      </w:r>
      <w:proofErr w:type="gramEnd"/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17. Прием заявлений для участия в комплексном тестировании проводится приемными комиссиями высших учебных заведений с 20 июня по 9 июля.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18. Комплексное тестирование проводится с 17 по 23 июля.</w:t>
      </w:r>
    </w:p>
    <w:p w:rsidR="00996DBC" w:rsidRDefault="00996DBC" w:rsidP="00996DBC">
      <w:pPr>
        <w:jc w:val="both"/>
        <w:rPr>
          <w:rStyle w:val="s0"/>
          <w:lang w:val="kk-KZ"/>
        </w:rPr>
      </w:pPr>
      <w:r>
        <w:rPr>
          <w:rStyle w:val="s0"/>
        </w:rPr>
        <w:tab/>
        <w:t>19. Комплексное тестирование проводится по желанию поступающих на казахском или русском языках в объеме учебных программ среднего образования по четырем предметам: государственному или русскому языку (язык обучения), истории Казахстана, математике, и предмету по выбору</w:t>
      </w:r>
      <w:r>
        <w:rPr>
          <w:rStyle w:val="s0"/>
          <w:lang w:val="kk-KZ"/>
        </w:rPr>
        <w:t>.</w:t>
      </w:r>
    </w:p>
    <w:p w:rsidR="00996DBC" w:rsidRDefault="00996DBC" w:rsidP="00996DBC">
      <w:pPr>
        <w:jc w:val="both"/>
        <w:rPr>
          <w:rStyle w:val="s0"/>
          <w:lang w:val="kk-KZ"/>
        </w:rPr>
      </w:pPr>
      <w:r>
        <w:rPr>
          <w:rStyle w:val="s0"/>
          <w:lang w:val="kk-KZ"/>
        </w:rPr>
        <w:tab/>
        <w:t>Перечень специальностей с указанием предметов по выбору и профильных предметов ЕНТ и комплексного тестирования утверждается уполномоченным органом в области образования.</w:t>
      </w:r>
    </w:p>
    <w:p w:rsidR="00996DBC" w:rsidRDefault="00996DBC" w:rsidP="00996DBC">
      <w:pPr>
        <w:ind w:firstLine="702"/>
        <w:jc w:val="both"/>
        <w:rPr>
          <w:rStyle w:val="s0"/>
        </w:rPr>
      </w:pPr>
      <w:r>
        <w:rPr>
          <w:rStyle w:val="s0"/>
          <w:lang w:val="kk-KZ"/>
        </w:rPr>
        <w:tab/>
        <w:t xml:space="preserve">20. </w:t>
      </w:r>
      <w:r>
        <w:rPr>
          <w:rStyle w:val="s0"/>
        </w:rPr>
        <w:t>На комплексное тестирование отводится 2 часа 30 минут. Пересдача тестирования не допускается.</w:t>
      </w:r>
    </w:p>
    <w:p w:rsidR="00996DBC" w:rsidRDefault="00996DBC" w:rsidP="00996DBC">
      <w:pPr>
        <w:tabs>
          <w:tab w:val="left" w:pos="720"/>
          <w:tab w:val="left" w:pos="1260"/>
        </w:tabs>
        <w:ind w:right="-6"/>
        <w:jc w:val="both"/>
        <w:rPr>
          <w:lang w:val="kk-KZ"/>
        </w:rPr>
      </w:pPr>
      <w:r>
        <w:rPr>
          <w:sz w:val="28"/>
          <w:szCs w:val="28"/>
          <w:lang w:val="kk-KZ"/>
        </w:rPr>
        <w:tab/>
        <w:t>21. При проведении комплексного тестирования не допускается пересаживаться с места на место, обмениваться экзаменационными материалами, списывать, заносить в аудиторию и использовать учебники, другую методическую литературу, мобильные средства связи (пейджер, сотовые телефоны).</w:t>
      </w:r>
    </w:p>
    <w:p w:rsidR="00996DBC" w:rsidRDefault="00996DBC" w:rsidP="00996DBC">
      <w:pPr>
        <w:ind w:firstLine="702"/>
        <w:jc w:val="both"/>
        <w:rPr>
          <w:rStyle w:val="s0"/>
        </w:rPr>
      </w:pPr>
      <w:r>
        <w:rPr>
          <w:sz w:val="28"/>
          <w:szCs w:val="28"/>
          <w:lang w:val="kk-KZ"/>
        </w:rPr>
        <w:tab/>
        <w:t xml:space="preserve">22. </w:t>
      </w:r>
      <w:proofErr w:type="gramStart"/>
      <w:r>
        <w:rPr>
          <w:sz w:val="28"/>
          <w:szCs w:val="28"/>
        </w:rPr>
        <w:t>В случае нарушения поступающим пункт</w:t>
      </w:r>
      <w:r>
        <w:rPr>
          <w:sz w:val="28"/>
          <w:szCs w:val="28"/>
          <w:lang w:val="kk-KZ"/>
        </w:rPr>
        <w:t>а</w:t>
      </w:r>
      <w:r>
        <w:rPr>
          <w:sz w:val="28"/>
          <w:szCs w:val="28"/>
        </w:rPr>
        <w:t xml:space="preserve"> 21 настоящих Типовых правил представитель уполномоченного органа в области  образования </w:t>
      </w:r>
      <w:r>
        <w:rPr>
          <w:rStyle w:val="s0"/>
        </w:rPr>
        <w:t xml:space="preserve">составляет акт обнаружения запрещенных предметов и удаления претендента, по форме согласно </w:t>
      </w:r>
      <w:bookmarkStart w:id="4" w:name="sub1001873998"/>
      <w:r w:rsidRPr="002A2663">
        <w:rPr>
          <w:sz w:val="28"/>
          <w:szCs w:val="28"/>
        </w:rPr>
        <w:fldChar w:fldCharType="begin"/>
      </w:r>
      <w:r w:rsidRPr="002A2663">
        <w:rPr>
          <w:sz w:val="28"/>
          <w:szCs w:val="28"/>
        </w:rPr>
        <w:instrText xml:space="preserve"> HYPERLINK "jl:30180256.2%20" </w:instrText>
      </w:r>
      <w:r w:rsidRPr="002A2663">
        <w:rPr>
          <w:sz w:val="28"/>
          <w:szCs w:val="28"/>
        </w:rPr>
        <w:fldChar w:fldCharType="separate"/>
      </w:r>
      <w:r w:rsidRPr="002A2663">
        <w:rPr>
          <w:rStyle w:val="a3"/>
          <w:color w:val="auto"/>
          <w:sz w:val="28"/>
          <w:szCs w:val="28"/>
        </w:rPr>
        <w:t xml:space="preserve">приложению </w:t>
      </w:r>
      <w:bookmarkEnd w:id="4"/>
      <w:r w:rsidRPr="002A2663">
        <w:rPr>
          <w:sz w:val="28"/>
          <w:szCs w:val="28"/>
        </w:rPr>
        <w:fldChar w:fldCharType="end"/>
      </w:r>
      <w:hyperlink r:id="rId7" w:history="1">
        <w:r w:rsidRPr="002A2663">
          <w:rPr>
            <w:rStyle w:val="a3"/>
            <w:color w:val="auto"/>
            <w:sz w:val="28"/>
            <w:szCs w:val="28"/>
            <w:lang w:val="kk-KZ"/>
          </w:rPr>
          <w:t>1</w:t>
        </w:r>
      </w:hyperlink>
      <w:r>
        <w:rPr>
          <w:rStyle w:val="s0"/>
        </w:rPr>
        <w:t xml:space="preserve"> к настоящим Типовым правилам </w:t>
      </w:r>
      <w:r>
        <w:rPr>
          <w:rStyle w:val="s0"/>
          <w:lang w:val="kk-KZ"/>
        </w:rPr>
        <w:t>и</w:t>
      </w:r>
      <w:r>
        <w:rPr>
          <w:rStyle w:val="s0"/>
        </w:rPr>
        <w:t xml:space="preserve"> принимает решение об аннулировании результатов тестирования.</w:t>
      </w:r>
      <w:proofErr w:type="gramEnd"/>
    </w:p>
    <w:p w:rsidR="00996DBC" w:rsidRDefault="00996DBC" w:rsidP="00996DBC">
      <w:pPr>
        <w:ind w:firstLine="702"/>
        <w:jc w:val="both"/>
        <w:rPr>
          <w:rStyle w:val="s0"/>
        </w:rPr>
      </w:pPr>
      <w:r>
        <w:rPr>
          <w:rStyle w:val="s0"/>
          <w:lang w:val="kk-KZ"/>
        </w:rPr>
        <w:t xml:space="preserve">23. </w:t>
      </w:r>
      <w:proofErr w:type="gramStart"/>
      <w:r>
        <w:rPr>
          <w:rStyle w:val="s0"/>
          <w:bCs/>
        </w:rPr>
        <w:t xml:space="preserve">В случае отказа </w:t>
      </w:r>
      <w:r>
        <w:rPr>
          <w:rStyle w:val="s0"/>
          <w:bCs/>
          <w:lang w:val="kk-KZ"/>
        </w:rPr>
        <w:t xml:space="preserve">поступающим </w:t>
      </w:r>
      <w:r>
        <w:rPr>
          <w:rStyle w:val="s0"/>
          <w:bCs/>
        </w:rPr>
        <w:t xml:space="preserve">сдать экзаменационные материалы для обработки по истечению отведенного времени на комплексное тестирование, </w:t>
      </w:r>
      <w:r>
        <w:rPr>
          <w:rStyle w:val="s0"/>
          <w:bCs/>
          <w:lang w:val="kk-KZ"/>
        </w:rPr>
        <w:t>п</w:t>
      </w:r>
      <w:proofErr w:type="spellStart"/>
      <w:r>
        <w:rPr>
          <w:rStyle w:val="s0"/>
          <w:bCs/>
        </w:rPr>
        <w:t>редставитель</w:t>
      </w:r>
      <w:proofErr w:type="spellEnd"/>
      <w:r>
        <w:rPr>
          <w:rStyle w:val="s0"/>
          <w:bCs/>
        </w:rPr>
        <w:t xml:space="preserve"> уполномоченного органа в области образования  составляет акт по форме, согласно приложению </w:t>
      </w:r>
      <w:r>
        <w:rPr>
          <w:rStyle w:val="s0"/>
          <w:bCs/>
          <w:lang w:val="kk-KZ"/>
        </w:rPr>
        <w:t>2</w:t>
      </w:r>
      <w:r>
        <w:rPr>
          <w:rStyle w:val="s0"/>
          <w:bCs/>
        </w:rPr>
        <w:t xml:space="preserve"> к настоящим Типовым правилам.</w:t>
      </w:r>
      <w:proofErr w:type="gramEnd"/>
      <w:r>
        <w:rPr>
          <w:rStyle w:val="s0"/>
          <w:bCs/>
        </w:rPr>
        <w:t xml:space="preserve"> При этом     результаты  экзаменационного материала указанного лица  не обрабатываются. </w:t>
      </w:r>
    </w:p>
    <w:p w:rsidR="00996DBC" w:rsidRDefault="00996DBC" w:rsidP="00996DBC">
      <w:pPr>
        <w:ind w:firstLine="709"/>
        <w:jc w:val="both"/>
        <w:rPr>
          <w:rStyle w:val="s0"/>
          <w:lang w:val="kk-KZ"/>
        </w:rPr>
      </w:pPr>
      <w:r>
        <w:rPr>
          <w:rStyle w:val="s0"/>
          <w:lang w:val="kk-KZ"/>
        </w:rPr>
        <w:t xml:space="preserve">24. </w:t>
      </w:r>
      <w:r>
        <w:rPr>
          <w:rStyle w:val="s0"/>
        </w:rPr>
        <w:t>Количество тестовых заданий по каждому предмету - 25. Правильный ответ на каждое тестовое задание оценивается одним баллом.</w:t>
      </w:r>
    </w:p>
    <w:p w:rsidR="00996DBC" w:rsidRDefault="00996DBC" w:rsidP="00996DBC">
      <w:pPr>
        <w:ind w:firstLine="702"/>
        <w:jc w:val="both"/>
        <w:rPr>
          <w:rStyle w:val="s0"/>
        </w:rPr>
      </w:pPr>
      <w:r>
        <w:rPr>
          <w:rStyle w:val="s0"/>
          <w:lang w:val="kk-KZ"/>
        </w:rPr>
        <w:lastRenderedPageBreak/>
        <w:t xml:space="preserve">25. </w:t>
      </w:r>
      <w:r>
        <w:rPr>
          <w:rStyle w:val="s0"/>
        </w:rPr>
        <w:t>Обработка результатов комплексного тестирования проводится в высшем учебном заведении, где осуществлялось комплексное тестирование.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26. Коды правильных ответов вывешиваются после окончания </w:t>
      </w:r>
      <w:r>
        <w:rPr>
          <w:sz w:val="28"/>
          <w:szCs w:val="28"/>
        </w:rPr>
        <w:t>обработки результатов тестирования</w:t>
      </w:r>
      <w:r>
        <w:rPr>
          <w:rStyle w:val="s0"/>
        </w:rPr>
        <w:t>.</w:t>
      </w:r>
    </w:p>
    <w:p w:rsidR="00996DBC" w:rsidRDefault="00996DBC" w:rsidP="00996DBC">
      <w:pPr>
        <w:ind w:firstLine="709"/>
        <w:jc w:val="both"/>
        <w:rPr>
          <w:rStyle w:val="s0"/>
        </w:rPr>
      </w:pPr>
      <w:r>
        <w:rPr>
          <w:rStyle w:val="s0"/>
        </w:rPr>
        <w:t>27. Результаты комплексного тестирования объявляются государственной комиссией в день его проведения.</w:t>
      </w:r>
    </w:p>
    <w:p w:rsidR="00996DBC" w:rsidRDefault="00996DBC" w:rsidP="00996DBC">
      <w:pPr>
        <w:tabs>
          <w:tab w:val="left" w:pos="1080"/>
        </w:tabs>
        <w:autoSpaceDE w:val="0"/>
        <w:autoSpaceDN w:val="0"/>
        <w:ind w:firstLine="720"/>
        <w:jc w:val="both"/>
        <w:rPr>
          <w:rStyle w:val="s0"/>
          <w:highlight w:val="yellow"/>
        </w:rPr>
      </w:pPr>
      <w:r>
        <w:rPr>
          <w:rStyle w:val="s0"/>
        </w:rPr>
        <w:t xml:space="preserve">28. По результатам комплексного тестирования каждому участнику </w:t>
      </w:r>
      <w:r>
        <w:rPr>
          <w:rStyle w:val="s0"/>
          <w:lang w:val="kk-KZ"/>
        </w:rPr>
        <w:t xml:space="preserve">тестирования </w:t>
      </w:r>
      <w:r>
        <w:rPr>
          <w:rStyle w:val="s0"/>
        </w:rPr>
        <w:t>выписывается сертификат установленного образца, который выдается государственной комиссией в течение трех календарных дней после тестирования.</w:t>
      </w:r>
    </w:p>
    <w:p w:rsidR="00996DBC" w:rsidRDefault="00996DBC" w:rsidP="00996DBC">
      <w:pPr>
        <w:tabs>
          <w:tab w:val="left" w:pos="720"/>
          <w:tab w:val="left" w:pos="1260"/>
        </w:tabs>
        <w:ind w:right="-6"/>
        <w:jc w:val="both"/>
        <w:rPr>
          <w:lang w:val="kk-KZ"/>
        </w:rPr>
      </w:pPr>
      <w:r>
        <w:rPr>
          <w:rStyle w:val="s0"/>
        </w:rPr>
        <w:tab/>
        <w:t xml:space="preserve">29. </w:t>
      </w:r>
      <w:r>
        <w:rPr>
          <w:sz w:val="28"/>
          <w:szCs w:val="28"/>
        </w:rPr>
        <w:t>В целях обеспечения соблюдения единых требований и разрешения спорных вопросов при оценке тестовых заданий, защиты прав участников комплексного тестирования на период проведения тестирования создаются Республиканская комиссия по рассмотрению апелляций (далее - Республиканская апелляционная комиссия) и апелляционная комиссия в каждом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базовом высшем учебном заведении.</w:t>
      </w:r>
    </w:p>
    <w:p w:rsidR="00996DBC" w:rsidRDefault="00996DBC" w:rsidP="00996DBC">
      <w:pPr>
        <w:pStyle w:val="a4"/>
        <w:spacing w:after="0"/>
        <w:ind w:right="-60" w:firstLine="709"/>
        <w:jc w:val="both"/>
      </w:pPr>
      <w:r>
        <w:t>Апелляционные комиссии создаются для рассмотрения заявлений лиц, не согласных с результатами комплексного тестирования и/или содержанием тестовых заданий.</w:t>
      </w:r>
    </w:p>
    <w:p w:rsidR="00996DBC" w:rsidRDefault="00996DBC" w:rsidP="00996DBC">
      <w:pPr>
        <w:pStyle w:val="a4"/>
        <w:spacing w:after="0"/>
        <w:ind w:right="-60" w:firstLine="703"/>
        <w:jc w:val="both"/>
        <w:rPr>
          <w:lang w:val="kk-KZ"/>
        </w:rPr>
      </w:pPr>
      <w:r>
        <w:t>Председатель и состав Республиканской апелляционной комиссии утверждаются приказом уполномоченного органа в области образования.</w:t>
      </w:r>
    </w:p>
    <w:p w:rsidR="00996DBC" w:rsidRDefault="00996DBC" w:rsidP="00996DBC">
      <w:pPr>
        <w:pStyle w:val="a4"/>
        <w:spacing w:after="0"/>
        <w:ind w:right="-60" w:firstLine="703"/>
        <w:jc w:val="both"/>
        <w:rPr>
          <w:lang w:val="kk-KZ"/>
        </w:rPr>
      </w:pPr>
      <w:r>
        <w:rPr>
          <w:lang w:val="kk-KZ"/>
        </w:rPr>
        <w:t xml:space="preserve">30. </w:t>
      </w:r>
      <w:r>
        <w:t>Председатель апелляционной комиссии утверждается приказом уполномоченного органа в области образования  из числа ее членов, а состав - председателем государственной комиссии по организации и проведению комплексного тестирования.</w:t>
      </w:r>
    </w:p>
    <w:p w:rsidR="00996DBC" w:rsidRDefault="00996DBC" w:rsidP="00996DBC">
      <w:pPr>
        <w:ind w:firstLine="703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31. </w:t>
      </w:r>
      <w:r>
        <w:rPr>
          <w:sz w:val="28"/>
          <w:szCs w:val="28"/>
        </w:rPr>
        <w:t xml:space="preserve">Апелляционная комиссия принимает и рассматривает заявления от участников тестирования по содержанию тестовых заданий и по техническим причинам, вносит предложение в Республиканскую апелляционную комиссию о добавлении баллов </w:t>
      </w:r>
      <w:r>
        <w:rPr>
          <w:sz w:val="28"/>
          <w:szCs w:val="28"/>
          <w:lang w:val="kk-KZ"/>
        </w:rPr>
        <w:t>лицу</w:t>
      </w:r>
      <w:r>
        <w:rPr>
          <w:sz w:val="28"/>
          <w:szCs w:val="28"/>
        </w:rPr>
        <w:t xml:space="preserve"> и информирует его об итогах апелляции.</w:t>
      </w:r>
    </w:p>
    <w:p w:rsidR="00996DBC" w:rsidRDefault="00996DBC" w:rsidP="00996DBC">
      <w:pPr>
        <w:tabs>
          <w:tab w:val="left" w:pos="1276"/>
        </w:tabs>
        <w:ind w:firstLine="709"/>
        <w:jc w:val="both"/>
        <w:rPr>
          <w:sz w:val="28"/>
          <w:szCs w:val="28"/>
          <w:highlight w:val="red"/>
          <w:lang w:val="kk-KZ"/>
        </w:rPr>
      </w:pPr>
      <w:r>
        <w:rPr>
          <w:rStyle w:val="s0"/>
          <w:lang w:val="kk-KZ"/>
        </w:rPr>
        <w:t xml:space="preserve">32. </w:t>
      </w:r>
      <w:r>
        <w:rPr>
          <w:rStyle w:val="s0"/>
        </w:rPr>
        <w:t xml:space="preserve">Заявление на апелляцию подается на имя председателя апелляционной комиссии лично участником тестирования. Заявления по содержанию тестовых заданий и по техническим причинам принимаются до 13 часов следующего дня после объявления результатов  комплексного тестирования и рассматриваются апелляционной комиссией в течение одного дня. Заявитель должен иметь при себе документ, удостоверяющий его личность, пропуск на </w:t>
      </w:r>
      <w:r>
        <w:rPr>
          <w:rStyle w:val="s0"/>
          <w:lang w:val="kk-KZ"/>
        </w:rPr>
        <w:t>тестирование</w:t>
      </w:r>
      <w:r>
        <w:rPr>
          <w:rStyle w:val="s0"/>
        </w:rPr>
        <w:t>.</w:t>
      </w:r>
    </w:p>
    <w:p w:rsidR="00996DBC" w:rsidRDefault="00996DBC" w:rsidP="00996DBC">
      <w:pPr>
        <w:tabs>
          <w:tab w:val="left" w:pos="1276"/>
        </w:tabs>
        <w:ind w:firstLine="709"/>
        <w:jc w:val="both"/>
        <w:rPr>
          <w:rStyle w:val="s0"/>
        </w:rPr>
      </w:pPr>
      <w:r>
        <w:rPr>
          <w:sz w:val="28"/>
          <w:szCs w:val="28"/>
        </w:rPr>
        <w:t xml:space="preserve">Апелляционная комиссия работает с каждым лицом в </w:t>
      </w:r>
      <w:r>
        <w:rPr>
          <w:sz w:val="28"/>
          <w:szCs w:val="28"/>
          <w:lang w:val="kk-KZ"/>
        </w:rPr>
        <w:t>индивидуальном порядке</w:t>
      </w:r>
      <w:r>
        <w:rPr>
          <w:sz w:val="28"/>
          <w:szCs w:val="28"/>
        </w:rPr>
        <w:t>. В случае неявки лица на заседание апелляционной комиссии, его заявление на апелляцию не рассматривается</w:t>
      </w:r>
      <w:r>
        <w:rPr>
          <w:sz w:val="28"/>
          <w:szCs w:val="28"/>
          <w:lang w:val="kk-KZ"/>
        </w:rPr>
        <w:t>.</w:t>
      </w:r>
    </w:p>
    <w:p w:rsidR="00996DBC" w:rsidRDefault="00996DBC" w:rsidP="00996DBC">
      <w:pPr>
        <w:ind w:firstLine="709"/>
        <w:jc w:val="both"/>
      </w:pPr>
      <w:r>
        <w:rPr>
          <w:sz w:val="28"/>
          <w:szCs w:val="28"/>
        </w:rPr>
        <w:t>Работу апелляционной комиссии возглавляет председатель апелляционной комиссии.</w:t>
      </w:r>
    </w:p>
    <w:p w:rsidR="00996DBC" w:rsidRDefault="00996DBC" w:rsidP="00996DBC">
      <w:pPr>
        <w:pStyle w:val="a4"/>
        <w:tabs>
          <w:tab w:val="left" w:pos="0"/>
        </w:tabs>
        <w:spacing w:after="0"/>
        <w:ind w:right="-60"/>
        <w:jc w:val="both"/>
      </w:pPr>
      <w:r>
        <w:tab/>
        <w:t xml:space="preserve">33. Решение по апелляции о несогласии с результатами тестирования принимается большинством голосов от общего числа членов комиссии. В </w:t>
      </w:r>
      <w:r>
        <w:lastRenderedPageBreak/>
        <w:t>случае равенства голосов голос председателя комиссии является решающим. Работа апелляционной комиссии оформляется протоколом, подписанным председателем и всеми членами комиссии.</w:t>
      </w:r>
    </w:p>
    <w:p w:rsidR="00996DBC" w:rsidRDefault="00996DBC" w:rsidP="00996DBC">
      <w:pPr>
        <w:pStyle w:val="a4"/>
        <w:spacing w:after="0"/>
        <w:ind w:right="-60" w:firstLine="703"/>
        <w:jc w:val="both"/>
        <w:rPr>
          <w:lang w:val="kk-KZ"/>
        </w:rPr>
      </w:pPr>
      <w:r>
        <w:rPr>
          <w:lang w:val="kk-KZ"/>
        </w:rPr>
        <w:t>34. Республиканская апелляционная комиссия рассматривает обоснованность предложении о добавлении баллов лицу апелляционными комиссиями и принимает решение.</w:t>
      </w:r>
    </w:p>
    <w:p w:rsidR="00996DBC" w:rsidRDefault="00996DBC" w:rsidP="00996DBC">
      <w:pPr>
        <w:pStyle w:val="a4"/>
        <w:spacing w:after="0"/>
        <w:ind w:right="-60"/>
        <w:jc w:val="both"/>
      </w:pPr>
      <w:r>
        <w:rPr>
          <w:lang w:val="kk-KZ"/>
        </w:rPr>
        <w:tab/>
      </w:r>
      <w:r>
        <w:t>Решение Республиканской апелляционной комиссии принимается большинством голосов от общего числа членов комиссии. При равенстве голосов голос председателя является решающим.</w:t>
      </w:r>
    </w:p>
    <w:p w:rsidR="00996DBC" w:rsidRDefault="00996DBC" w:rsidP="00996DBC">
      <w:pPr>
        <w:pStyle w:val="a4"/>
        <w:spacing w:after="0"/>
        <w:ind w:right="-60"/>
        <w:jc w:val="both"/>
        <w:rPr>
          <w:lang w:val="kk-KZ"/>
        </w:rPr>
      </w:pPr>
      <w:r>
        <w:tab/>
        <w:t>Р</w:t>
      </w:r>
      <w:r>
        <w:rPr>
          <w:lang w:val="kk-KZ"/>
        </w:rPr>
        <w:t>ешение</w:t>
      </w:r>
      <w:r>
        <w:t xml:space="preserve">    </w:t>
      </w:r>
      <w:r>
        <w:rPr>
          <w:lang w:val="kk-KZ"/>
        </w:rPr>
        <w:t>Р</w:t>
      </w:r>
      <w:proofErr w:type="spellStart"/>
      <w:r>
        <w:t>еспубликанской</w:t>
      </w:r>
      <w:proofErr w:type="spellEnd"/>
      <w:r>
        <w:t xml:space="preserve">   апелляционной комиссии     оформляется         протоколом, который подписывают председатель и все члены комиссии.</w:t>
      </w:r>
      <w:r>
        <w:rPr>
          <w:lang w:val="kk-KZ"/>
        </w:rPr>
        <w:tab/>
      </w:r>
    </w:p>
    <w:p w:rsidR="00996DBC" w:rsidRDefault="00996DBC" w:rsidP="00996DBC">
      <w:pPr>
        <w:tabs>
          <w:tab w:val="left" w:pos="720"/>
          <w:tab w:val="left" w:pos="1260"/>
        </w:tabs>
        <w:ind w:right="-6"/>
        <w:jc w:val="both"/>
        <w:rPr>
          <w:rStyle w:val="s1"/>
        </w:rPr>
      </w:pPr>
      <w:r>
        <w:rPr>
          <w:sz w:val="28"/>
          <w:szCs w:val="28"/>
          <w:lang w:val="kk-KZ"/>
        </w:rPr>
        <w:tab/>
      </w:r>
      <w:bookmarkStart w:id="5" w:name="SUB4400"/>
      <w:bookmarkEnd w:id="5"/>
      <w:r>
        <w:rPr>
          <w:rStyle w:val="s1"/>
        </w:rPr>
        <w:t xml:space="preserve">                                                 </w:t>
      </w:r>
    </w:p>
    <w:p w:rsidR="00996DBC" w:rsidRDefault="00996DBC" w:rsidP="00996DBC">
      <w:pPr>
        <w:jc w:val="center"/>
        <w:rPr>
          <w:rStyle w:val="s1"/>
          <w:lang w:val="kk-KZ"/>
        </w:rPr>
      </w:pPr>
      <w:r>
        <w:rPr>
          <w:rStyle w:val="s1"/>
          <w:lang w:val="kk-KZ"/>
        </w:rPr>
        <w:t xml:space="preserve"> </w:t>
      </w:r>
    </w:p>
    <w:p w:rsidR="00996DBC" w:rsidRDefault="00996DBC" w:rsidP="00996DBC">
      <w:pPr>
        <w:jc w:val="center"/>
        <w:rPr>
          <w:rStyle w:val="s1"/>
        </w:rPr>
      </w:pPr>
      <w:r>
        <w:rPr>
          <w:rStyle w:val="s1"/>
        </w:rPr>
        <w:t>Зачисление в высшие учебные заведения</w:t>
      </w:r>
    </w:p>
    <w:p w:rsidR="00996DBC" w:rsidRDefault="00996DBC" w:rsidP="00996DBC">
      <w:pPr>
        <w:ind w:firstLine="400"/>
        <w:jc w:val="both"/>
      </w:pP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35. Зачисление в число студентов проводится приемными комиссиями высших учебных заведений с 10 по 25 августа.</w:t>
      </w:r>
    </w:p>
    <w:p w:rsidR="00996DBC" w:rsidRDefault="00996DBC" w:rsidP="00996DBC">
      <w:pPr>
        <w:ind w:firstLine="709"/>
        <w:jc w:val="both"/>
        <w:rPr>
          <w:rStyle w:val="s0"/>
        </w:rPr>
      </w:pPr>
      <w:r>
        <w:rPr>
          <w:rStyle w:val="s0"/>
        </w:rPr>
        <w:t xml:space="preserve">В приемную комиссию высшего учебного заведения поступающие к заявлению о приеме прилагают </w:t>
      </w:r>
      <w:proofErr w:type="gramStart"/>
      <w:r>
        <w:rPr>
          <w:rStyle w:val="s0"/>
        </w:rPr>
        <w:t>документ</w:t>
      </w:r>
      <w:proofErr w:type="gramEnd"/>
      <w:r>
        <w:rPr>
          <w:rStyle w:val="s0"/>
        </w:rPr>
        <w:t xml:space="preserve"> об общем среднем (среднем общем), техническом и профессиональном (начальном и среднем профессиональном, </w:t>
      </w:r>
      <w:proofErr w:type="spellStart"/>
      <w:r>
        <w:rPr>
          <w:rStyle w:val="s0"/>
        </w:rPr>
        <w:t>послесреднем</w:t>
      </w:r>
      <w:proofErr w:type="spellEnd"/>
      <w:r>
        <w:rPr>
          <w:rStyle w:val="s0"/>
        </w:rPr>
        <w:t>) или высшем образовании (подлинник), 6 фотокарточек размером 3x4, медицинскую справку формы 086-У, сертификат ЕНТ или комплексного тестирования, а также свидетельство о присуждении образовательного гранта (при его наличии).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36. </w:t>
      </w:r>
      <w:proofErr w:type="gramStart"/>
      <w:r>
        <w:rPr>
          <w:rStyle w:val="s0"/>
        </w:rPr>
        <w:t>Лица, получившие свидетельство о присуждении образовательного гранта, подают заявление о приеме в указанное в свидетельстве высшее учебное заведение и зачисляются в число студентов приказом ректора высшего учебного заведения.</w:t>
      </w:r>
      <w:proofErr w:type="gramEnd"/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Обладатели свидетельств о присуждении образовательного гранта по творческим специальностям зачисляются в высшие учебные заведения, в которых они сдавали специальные (творческие) экзамены.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37. </w:t>
      </w:r>
      <w:proofErr w:type="gramStart"/>
      <w:r w:rsidR="00896417">
        <w:rPr>
          <w:rStyle w:val="s0"/>
        </w:rPr>
        <w:t>В национальные высшие учебные заведения на платное обучение зачисляются выпускники организаций общего среднего образования текущего</w:t>
      </w:r>
      <w:r w:rsidR="00786E3B">
        <w:rPr>
          <w:rStyle w:val="s0"/>
        </w:rPr>
        <w:t xml:space="preserve"> </w:t>
      </w:r>
      <w:r w:rsidR="00896417">
        <w:rPr>
          <w:rStyle w:val="s0"/>
        </w:rPr>
        <w:t>года,</w:t>
      </w:r>
      <w:r w:rsidR="00896417">
        <w:rPr>
          <w:rStyle w:val="s0"/>
          <w:lang w:val="kk-KZ"/>
        </w:rPr>
        <w:t> </w:t>
      </w:r>
      <w:r w:rsidR="00896417">
        <w:rPr>
          <w:rStyle w:val="s0"/>
        </w:rPr>
        <w:t>прошедши</w:t>
      </w:r>
      <w:r w:rsidR="00896417">
        <w:rPr>
          <w:rStyle w:val="s0"/>
          <w:lang w:val="kk-KZ"/>
        </w:rPr>
        <w:t>е </w:t>
      </w:r>
      <w:r w:rsidR="00896417">
        <w:rPr>
          <w:rStyle w:val="s0"/>
        </w:rPr>
        <w:t>ЕНТ,</w:t>
      </w:r>
      <w:r w:rsidR="00896417">
        <w:rPr>
          <w:rStyle w:val="s0"/>
          <w:lang w:val="kk-KZ"/>
        </w:rPr>
        <w:t> у</w:t>
      </w:r>
      <w:r w:rsidR="00896417">
        <w:rPr>
          <w:rStyle w:val="s0"/>
        </w:rPr>
        <w:t>частники</w:t>
      </w:r>
      <w:r w:rsidR="00896417">
        <w:rPr>
          <w:rStyle w:val="s0"/>
          <w:lang w:val="kk-KZ"/>
        </w:rPr>
        <w:t> </w:t>
      </w:r>
      <w:r w:rsidR="00896417">
        <w:rPr>
          <w:rStyle w:val="s0"/>
        </w:rPr>
        <w:t>комплексного</w:t>
      </w:r>
      <w:r w:rsidR="00896417">
        <w:rPr>
          <w:rStyle w:val="s0"/>
          <w:lang w:val="kk-KZ"/>
        </w:rPr>
        <w:t> </w:t>
      </w:r>
      <w:r w:rsidR="00896417">
        <w:rPr>
          <w:rStyle w:val="s0"/>
        </w:rPr>
        <w:t xml:space="preserve">тестирования, набравшие по результатам тестирования не менее 70 баллов, </w:t>
      </w:r>
      <w:r w:rsidR="00896417">
        <w:rPr>
          <w:rStyle w:val="s0"/>
          <w:lang w:val="kk-KZ"/>
        </w:rPr>
        <w:t xml:space="preserve">в другие высшие учебные заведения не менее 50 баллов, а </w:t>
      </w:r>
      <w:r w:rsidR="00896417">
        <w:rPr>
          <w:rStyle w:val="s0"/>
        </w:rPr>
        <w:t xml:space="preserve">по </w:t>
      </w:r>
      <w:r w:rsidR="00896417">
        <w:rPr>
          <w:rStyle w:val="s0"/>
          <w:lang w:val="kk-KZ"/>
        </w:rPr>
        <w:t>специальности «Общая медицина» не менее 55</w:t>
      </w:r>
      <w:r w:rsidR="00896417">
        <w:rPr>
          <w:rStyle w:val="s0"/>
        </w:rPr>
        <w:t xml:space="preserve"> баллов, по следующим предметам: государственному или русскому языку (язык обучения), истории Казахстана, математике и</w:t>
      </w:r>
      <w:proofErr w:type="gramEnd"/>
      <w:r w:rsidR="00896417">
        <w:rPr>
          <w:rStyle w:val="s0"/>
        </w:rPr>
        <w:t xml:space="preserve"> предмету по выбору, в том числе не менее 7 баллов по профильному предмету (не менее 10 по каждому творческому экзамену), а по остальным предметам - не менее 4 баллов</w:t>
      </w:r>
      <w:r>
        <w:rPr>
          <w:rStyle w:val="s0"/>
        </w:rPr>
        <w:t>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38. В случае получения по одному из предметов, сдаваемых в рамках ЕНТ или комплексного тестирования, менее 4-х баллов, лица к зачислению на платное обучение или участию в конкурсе по присуждению образовательных грантов не допускаются.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lastRenderedPageBreak/>
        <w:tab/>
        <w:t>Зачисление проводится раздельно по специальностям и языковым отделениям.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>Зачисление на специальности, для которых установлены творческие экзамены, проводится с учетом баллов по этим экзаменам.</w:t>
      </w:r>
    </w:p>
    <w:p w:rsidR="00996DBC" w:rsidRDefault="00996DBC" w:rsidP="00996DBC">
      <w:pPr>
        <w:tabs>
          <w:tab w:val="left" w:pos="720"/>
          <w:tab w:val="left" w:pos="1260"/>
        </w:tabs>
        <w:ind w:right="-6"/>
        <w:jc w:val="both"/>
        <w:rPr>
          <w:rStyle w:val="s0"/>
          <w:lang w:val="kk-KZ"/>
        </w:rPr>
      </w:pPr>
      <w:r>
        <w:rPr>
          <w:rStyle w:val="s0"/>
        </w:rPr>
        <w:tab/>
      </w:r>
      <w:r>
        <w:rPr>
          <w:sz w:val="28"/>
          <w:szCs w:val="28"/>
        </w:rPr>
        <w:t>3</w:t>
      </w:r>
      <w:r>
        <w:rPr>
          <w:sz w:val="28"/>
          <w:szCs w:val="28"/>
          <w:lang w:val="kk-KZ"/>
        </w:rPr>
        <w:t>9. Для лиц, поступающих в высшие учебные заведения, где осуществляется подготовка пилотов, обязательно медицинское освидетельствование во врачебно-летных экспертных комиссиях с выдачей медицинского заключения на предмет годности к обучению в вузах по подготовке пилотов.</w:t>
      </w:r>
    </w:p>
    <w:p w:rsidR="00996DBC" w:rsidRDefault="00996DBC" w:rsidP="00996DBC">
      <w:pPr>
        <w:ind w:firstLine="708"/>
        <w:jc w:val="both"/>
      </w:pPr>
      <w:r>
        <w:rPr>
          <w:sz w:val="28"/>
          <w:szCs w:val="28"/>
        </w:rPr>
        <w:t>4</w:t>
      </w:r>
      <w:r>
        <w:rPr>
          <w:sz w:val="28"/>
          <w:szCs w:val="28"/>
          <w:lang w:val="kk-KZ"/>
        </w:rPr>
        <w:t>0. В случае оформления поступающим образовательного кредита, выдаваемого банками второго уровня, поступающий зачисляется в число студентов высшего учебного заведения при предоставлении им соответствующей справки с банка о нахождении документов на рассмотрении.</w:t>
      </w:r>
    </w:p>
    <w:p w:rsidR="00996DBC" w:rsidRDefault="00996DBC" w:rsidP="00996DBC">
      <w:pPr>
        <w:ind w:firstLine="70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При этом ему предоставляется отсрочка по оплате суммы, установленной в договоре оказания образовательных услуг и подлежащей к оплате до зачисления гражданина, на период оформления образовательного кредита, но не более четырех недель с момента получения справки с банка.</w:t>
      </w:r>
    </w:p>
    <w:p w:rsidR="00996DBC" w:rsidRDefault="00996DBC" w:rsidP="00996DBC">
      <w:pPr>
        <w:tabs>
          <w:tab w:val="left" w:pos="720"/>
          <w:tab w:val="left" w:pos="1260"/>
        </w:tabs>
        <w:ind w:firstLine="703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41. </w:t>
      </w:r>
      <w:r>
        <w:rPr>
          <w:sz w:val="28"/>
          <w:szCs w:val="28"/>
        </w:rPr>
        <w:t>Документы, представляемые на иностранном языке, должны иметь нотариально засвидетельствованный перевод на казахский или русский язык.</w:t>
      </w:r>
    </w:p>
    <w:p w:rsidR="00996DBC" w:rsidRDefault="00996DBC" w:rsidP="00996DBC">
      <w:pPr>
        <w:tabs>
          <w:tab w:val="left" w:pos="720"/>
          <w:tab w:val="left" w:pos="1260"/>
        </w:tabs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ab/>
        <w:t>Документы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об образовании, выданные зарубежными организациями образования, проходят процедуру </w:t>
      </w:r>
      <w:proofErr w:type="spellStart"/>
      <w:r>
        <w:rPr>
          <w:sz w:val="28"/>
          <w:szCs w:val="28"/>
        </w:rPr>
        <w:t>нострификации</w:t>
      </w:r>
      <w:proofErr w:type="spellEnd"/>
      <w:r>
        <w:rPr>
          <w:sz w:val="28"/>
          <w:szCs w:val="28"/>
        </w:rPr>
        <w:t xml:space="preserve"> в установленном законодательством порядке после зачисления лиц, в течение первого семестра обучения.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42. Зачисление в число студентов высших учебных заведений, подведомственных </w:t>
      </w:r>
      <w:r>
        <w:rPr>
          <w:sz w:val="28"/>
          <w:szCs w:val="28"/>
        </w:rPr>
        <w:t>правоохранительным и специальным органам</w:t>
      </w:r>
      <w:r>
        <w:rPr>
          <w:rStyle w:val="s0"/>
        </w:rPr>
        <w:t xml:space="preserve">, </w:t>
      </w:r>
      <w:bookmarkEnd w:id="3"/>
      <w:r>
        <w:rPr>
          <w:rStyle w:val="s0"/>
        </w:rPr>
        <w:t>производится по решению мандатной комиссии этого высшего учебного заведения в соответствии с баллами сертификата с учетом данных по медицинским, физическим и психофизиологическим показателям.</w:t>
      </w:r>
    </w:p>
    <w:p w:rsidR="00996DBC" w:rsidRDefault="00996DBC" w:rsidP="00996DBC">
      <w:pPr>
        <w:jc w:val="both"/>
        <w:rPr>
          <w:rStyle w:val="s0"/>
        </w:rPr>
      </w:pPr>
      <w:r>
        <w:rPr>
          <w:rStyle w:val="s0"/>
        </w:rPr>
        <w:tab/>
        <w:t xml:space="preserve">43. </w:t>
      </w:r>
      <w:proofErr w:type="gramStart"/>
      <w:r>
        <w:rPr>
          <w:rStyle w:val="s0"/>
        </w:rPr>
        <w:t>Высшие учебные заведения, независимо от формы собственности</w:t>
      </w:r>
      <w:r>
        <w:rPr>
          <w:rStyle w:val="s0"/>
          <w:lang w:val="kk-KZ"/>
        </w:rPr>
        <w:t>,</w:t>
      </w:r>
      <w:r>
        <w:rPr>
          <w:rStyle w:val="s0"/>
        </w:rPr>
        <w:t xml:space="preserve"> представляют в уполномоченный орган в области образования информацию по установленным формам и в установленные сроки, а после проведения зачисления - в десятидневный срок итоговый отчет по организации и проведению приема, копии приказов о зачислении студентов, а также оригиналы свидетельств обладателей образовательного гранта, отказавшихся от него, и данные лиц (Ф.И.О., специальность), не явившихся</w:t>
      </w:r>
      <w:proofErr w:type="gramEnd"/>
      <w:r>
        <w:rPr>
          <w:rStyle w:val="s0"/>
        </w:rPr>
        <w:t xml:space="preserve"> в вуз.</w:t>
      </w:r>
    </w:p>
    <w:p w:rsidR="00996DBC" w:rsidRDefault="00996DBC" w:rsidP="00996DBC">
      <w:pPr>
        <w:jc w:val="both"/>
      </w:pPr>
      <w:r>
        <w:rPr>
          <w:rStyle w:val="s0"/>
        </w:rPr>
        <w:tab/>
        <w:t>44. Вопросы, не регламентированные настоящими Типовыми правилами, самостоятельно решаются приемными комиссиями в</w:t>
      </w:r>
      <w:r>
        <w:rPr>
          <w:rStyle w:val="s0"/>
          <w:lang w:val="kk-KZ"/>
        </w:rPr>
        <w:t>ысших учебных заведений</w:t>
      </w:r>
      <w:r>
        <w:rPr>
          <w:rStyle w:val="s0"/>
        </w:rPr>
        <w:t>.</w:t>
      </w:r>
      <w:r>
        <w:rPr>
          <w:sz w:val="28"/>
          <w:szCs w:val="28"/>
        </w:rPr>
        <w:t xml:space="preserve">  </w:t>
      </w:r>
    </w:p>
    <w:p w:rsidR="00996DBC" w:rsidRDefault="00996DBC" w:rsidP="00996DBC">
      <w:pPr>
        <w:jc w:val="right"/>
        <w:rPr>
          <w:sz w:val="28"/>
          <w:szCs w:val="28"/>
        </w:rPr>
      </w:pPr>
    </w:p>
    <w:p w:rsidR="00996DBC" w:rsidRDefault="00996DBC" w:rsidP="00996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</w:t>
      </w:r>
    </w:p>
    <w:p w:rsidR="00996DBC" w:rsidRDefault="00996DBC" w:rsidP="00996DBC">
      <w:pPr>
        <w:jc w:val="right"/>
      </w:pPr>
    </w:p>
    <w:p w:rsidR="00996DBC" w:rsidRDefault="00996DBC" w:rsidP="00996DBC">
      <w:pPr>
        <w:jc w:val="right"/>
      </w:pPr>
    </w:p>
    <w:p w:rsidR="00996DBC" w:rsidRDefault="00996DBC" w:rsidP="00996DBC">
      <w:pPr>
        <w:jc w:val="right"/>
      </w:pPr>
    </w:p>
    <w:p w:rsidR="00996DBC" w:rsidRDefault="00996DBC" w:rsidP="00996DBC">
      <w:pPr>
        <w:jc w:val="right"/>
      </w:pPr>
    </w:p>
    <w:p w:rsidR="00996DBC" w:rsidRDefault="00996DBC" w:rsidP="00996DBC">
      <w:pPr>
        <w:jc w:val="both"/>
      </w:pPr>
      <w:r>
        <w:lastRenderedPageBreak/>
        <w:t xml:space="preserve">                                                                                                           </w:t>
      </w:r>
    </w:p>
    <w:p w:rsidR="00E6168D" w:rsidRDefault="00E6168D" w:rsidP="00E616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Приложение 1</w:t>
      </w:r>
    </w:p>
    <w:p w:rsidR="00E6168D" w:rsidRDefault="00E6168D" w:rsidP="00E6168D">
      <w:pPr>
        <w:tabs>
          <w:tab w:val="left" w:pos="5145"/>
        </w:tabs>
        <w:ind w:right="-8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к Типовым правилам приема на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обучение </w:t>
      </w:r>
    </w:p>
    <w:p w:rsidR="00E6168D" w:rsidRDefault="00E6168D" w:rsidP="00E6168D">
      <w:pPr>
        <w:tabs>
          <w:tab w:val="left" w:pos="5145"/>
        </w:tabs>
        <w:ind w:right="-88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                                      в организации образования,</w:t>
      </w:r>
      <w:r>
        <w:rPr>
          <w:sz w:val="28"/>
          <w:szCs w:val="28"/>
          <w:lang w:val="kk-KZ"/>
        </w:rPr>
        <w:t xml:space="preserve"> </w:t>
      </w:r>
    </w:p>
    <w:p w:rsidR="00E6168D" w:rsidRDefault="00E6168D" w:rsidP="00E6168D">
      <w:pPr>
        <w:tabs>
          <w:tab w:val="left" w:pos="5145"/>
        </w:tabs>
        <w:ind w:right="-88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                                                реализующие профессиональные </w:t>
      </w:r>
    </w:p>
    <w:p w:rsidR="00E6168D" w:rsidRDefault="00E6168D" w:rsidP="00E6168D">
      <w:pPr>
        <w:tabs>
          <w:tab w:val="left" w:pos="5145"/>
        </w:tabs>
        <w:ind w:right="-8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учебные программы высшего</w:t>
      </w:r>
      <w:r>
        <w:rPr>
          <w:sz w:val="28"/>
          <w:szCs w:val="28"/>
          <w:lang w:val="kk-KZ"/>
        </w:rPr>
        <w:t xml:space="preserve"> о</w:t>
      </w:r>
      <w:proofErr w:type="spellStart"/>
      <w:r>
        <w:rPr>
          <w:sz w:val="28"/>
          <w:szCs w:val="28"/>
        </w:rPr>
        <w:t>бразования</w:t>
      </w:r>
      <w:proofErr w:type="spellEnd"/>
    </w:p>
    <w:p w:rsidR="00E6168D" w:rsidRDefault="00E6168D" w:rsidP="00E6168D">
      <w:pPr>
        <w:jc w:val="right"/>
        <w:rPr>
          <w:sz w:val="28"/>
          <w:szCs w:val="28"/>
          <w:lang w:val="kk-KZ"/>
        </w:rPr>
      </w:pPr>
    </w:p>
    <w:p w:rsidR="00E6168D" w:rsidRDefault="00E6168D" w:rsidP="00E6168D">
      <w:pPr>
        <w:jc w:val="right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Форма </w:t>
      </w:r>
    </w:p>
    <w:p w:rsidR="00E6168D" w:rsidRDefault="00E6168D" w:rsidP="00E6168D">
      <w:pPr>
        <w:jc w:val="center"/>
        <w:rPr>
          <w:b/>
          <w:bCs/>
          <w:szCs w:val="28"/>
          <w:lang w:val="kk-KZ"/>
        </w:rPr>
      </w:pPr>
    </w:p>
    <w:p w:rsidR="00E6168D" w:rsidRDefault="00E6168D" w:rsidP="00E6168D">
      <w:pPr>
        <w:jc w:val="center"/>
        <w:rPr>
          <w:b/>
          <w:szCs w:val="28"/>
        </w:rPr>
      </w:pPr>
      <w:r>
        <w:rPr>
          <w:b/>
          <w:bCs/>
          <w:szCs w:val="28"/>
        </w:rPr>
        <w:t>Акт</w:t>
      </w:r>
    </w:p>
    <w:p w:rsidR="00E6168D" w:rsidRDefault="00E6168D" w:rsidP="00E6168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обнаружения запрещенных предметов и удаления из аудитории абитуриента, нарушившего правила поведения в аудитории</w:t>
      </w:r>
    </w:p>
    <w:p w:rsidR="00E6168D" w:rsidRDefault="00E6168D" w:rsidP="00E6168D">
      <w:pPr>
        <w:rPr>
          <w:szCs w:val="28"/>
        </w:rPr>
      </w:pPr>
      <w:r>
        <w:rPr>
          <w:szCs w:val="28"/>
        </w:rPr>
        <w:t xml:space="preserve"> ____________________________________________________________________</w:t>
      </w:r>
    </w:p>
    <w:p w:rsidR="00E6168D" w:rsidRDefault="00E6168D" w:rsidP="00E6168D">
      <w:pPr>
        <w:jc w:val="center"/>
        <w:rPr>
          <w:i/>
          <w:iCs/>
        </w:rPr>
      </w:pPr>
      <w:r>
        <w:rPr>
          <w:i/>
          <w:iCs/>
        </w:rPr>
        <w:t>(базовый ВУЗ)</w:t>
      </w:r>
    </w:p>
    <w:p w:rsidR="00E6168D" w:rsidRDefault="00E6168D" w:rsidP="00E6168D">
      <w:pPr>
        <w:jc w:val="center"/>
        <w:rPr>
          <w:iCs/>
        </w:rPr>
      </w:pPr>
      <w:r>
        <w:rPr>
          <w:szCs w:val="28"/>
        </w:rPr>
        <w:t>«_______»______________20_____г.                          _______ч. ________мин.</w:t>
      </w:r>
    </w:p>
    <w:p w:rsidR="00E6168D" w:rsidRDefault="00E6168D" w:rsidP="00E6168D">
      <w:pPr>
        <w:jc w:val="center"/>
        <w:rPr>
          <w:iCs/>
        </w:rPr>
      </w:pPr>
    </w:p>
    <w:p w:rsidR="00E6168D" w:rsidRDefault="00E6168D" w:rsidP="00E6168D">
      <w:pPr>
        <w:rPr>
          <w:szCs w:val="28"/>
        </w:rPr>
      </w:pPr>
      <w:r>
        <w:rPr>
          <w:szCs w:val="28"/>
        </w:rPr>
        <w:t>Представитель Министерства___________________________________________</w:t>
      </w:r>
    </w:p>
    <w:p w:rsidR="00E6168D" w:rsidRDefault="00E6168D" w:rsidP="00E6168D">
      <w:pPr>
        <w:rPr>
          <w:i/>
        </w:rPr>
      </w:pPr>
      <w:r>
        <w:rPr>
          <w:iCs/>
        </w:rPr>
        <w:t xml:space="preserve">                                                                                    </w:t>
      </w:r>
      <w:r>
        <w:rPr>
          <w:i/>
          <w:iCs/>
        </w:rPr>
        <w:t xml:space="preserve"> ( фамилия, имя, отчество)</w:t>
      </w:r>
    </w:p>
    <w:p w:rsidR="00E6168D" w:rsidRDefault="00E6168D" w:rsidP="00E6168D">
      <w:pPr>
        <w:rPr>
          <w:szCs w:val="28"/>
        </w:rPr>
      </w:pPr>
      <w:r>
        <w:rPr>
          <w:szCs w:val="28"/>
        </w:rPr>
        <w:t>Дежурный по аудитории  ______________________________________________</w:t>
      </w:r>
    </w:p>
    <w:p w:rsidR="00E6168D" w:rsidRDefault="00E6168D" w:rsidP="00E6168D">
      <w:pPr>
        <w:rPr>
          <w:i/>
        </w:rPr>
      </w:pPr>
      <w:r>
        <w:rPr>
          <w:iCs/>
        </w:rPr>
        <w:t xml:space="preserve">                                                                                     </w:t>
      </w:r>
      <w:r>
        <w:rPr>
          <w:i/>
          <w:iCs/>
        </w:rPr>
        <w:t>(фамилия, имя, отчество)</w:t>
      </w:r>
    </w:p>
    <w:p w:rsidR="00E6168D" w:rsidRDefault="00E6168D" w:rsidP="00E6168D">
      <w:pPr>
        <w:rPr>
          <w:szCs w:val="28"/>
        </w:rPr>
      </w:pPr>
      <w:r>
        <w:rPr>
          <w:szCs w:val="28"/>
        </w:rPr>
        <w:t>У абитуриента: Ф.И.О ________________________,  ИКТ _______________ из аудитории №______, место №______</w:t>
      </w:r>
      <w:proofErr w:type="gramStart"/>
      <w:r>
        <w:rPr>
          <w:szCs w:val="28"/>
        </w:rPr>
        <w:t xml:space="preserve"> ,</w:t>
      </w:r>
      <w:proofErr w:type="gramEnd"/>
      <w:r>
        <w:rPr>
          <w:szCs w:val="28"/>
        </w:rPr>
        <w:t xml:space="preserve"> вариант №_________ во время тестирования обнаружили</w:t>
      </w:r>
    </w:p>
    <w:p w:rsidR="00E6168D" w:rsidRDefault="00E6168D" w:rsidP="00E6168D">
      <w:pPr>
        <w:jc w:val="center"/>
        <w:rPr>
          <w:szCs w:val="28"/>
        </w:rPr>
      </w:pPr>
      <w:r>
        <w:t xml:space="preserve">  _____________________________________________________________________________________________________________________________________</w:t>
      </w:r>
      <w:r>
        <w:br/>
      </w:r>
      <w:r>
        <w:rPr>
          <w:i/>
          <w:iCs/>
        </w:rPr>
        <w:t>(марка сотового телефона, количество и при необходимости другие имеющиеся данные, шпаргалка</w:t>
      </w:r>
      <w:r>
        <w:rPr>
          <w:i/>
          <w:iCs/>
          <w:lang w:val="kk-KZ"/>
        </w:rPr>
        <w:t> </w:t>
      </w:r>
      <w:r>
        <w:rPr>
          <w:i/>
          <w:iCs/>
        </w:rPr>
        <w:t>с</w:t>
      </w:r>
      <w:r>
        <w:rPr>
          <w:i/>
          <w:iCs/>
          <w:lang w:val="kk-KZ"/>
        </w:rPr>
        <w:t> </w:t>
      </w:r>
      <w:r>
        <w:rPr>
          <w:i/>
          <w:iCs/>
        </w:rPr>
        <w:t>содержанием</w:t>
      </w:r>
      <w:r>
        <w:rPr>
          <w:i/>
          <w:iCs/>
          <w:lang w:val="kk-KZ"/>
        </w:rPr>
        <w:t> </w:t>
      </w:r>
      <w:r>
        <w:rPr>
          <w:i/>
          <w:iCs/>
        </w:rPr>
        <w:t>данных</w:t>
      </w:r>
      <w:r>
        <w:rPr>
          <w:i/>
          <w:iCs/>
          <w:lang w:val="kk-KZ"/>
        </w:rPr>
        <w:t> </w:t>
      </w:r>
      <w:r>
        <w:rPr>
          <w:i/>
          <w:iCs/>
        </w:rPr>
        <w:t>и</w:t>
      </w:r>
      <w:r>
        <w:rPr>
          <w:i/>
          <w:iCs/>
          <w:lang w:val="kk-KZ"/>
        </w:rPr>
        <w:t> </w:t>
      </w:r>
      <w:r>
        <w:rPr>
          <w:i/>
          <w:iCs/>
        </w:rPr>
        <w:t>т.д.)</w:t>
      </w:r>
      <w:r>
        <w:br/>
      </w:r>
    </w:p>
    <w:p w:rsidR="00E6168D" w:rsidRDefault="00E6168D" w:rsidP="00E6168D">
      <w:pPr>
        <w:jc w:val="both"/>
        <w:rPr>
          <w:szCs w:val="28"/>
          <w:lang w:val="kk-KZ"/>
        </w:rPr>
      </w:pPr>
      <w:r>
        <w:rPr>
          <w:szCs w:val="28"/>
        </w:rPr>
        <w:t>что является нарушением пункта 21 Типовых правил приема на обучение в организации образования, реализующие профессиональные учебные программы высшего образования</w:t>
      </w:r>
      <w:r>
        <w:rPr>
          <w:szCs w:val="28"/>
          <w:lang w:val="kk-KZ"/>
        </w:rPr>
        <w:t>.</w:t>
      </w:r>
    </w:p>
    <w:p w:rsidR="00E6168D" w:rsidRDefault="00E6168D" w:rsidP="00E6168D">
      <w:pPr>
        <w:jc w:val="center"/>
        <w:rPr>
          <w:szCs w:val="28"/>
          <w:lang w:val="kk-KZ"/>
        </w:rPr>
      </w:pPr>
    </w:p>
    <w:p w:rsidR="00E6168D" w:rsidRDefault="00E6168D" w:rsidP="00E6168D">
      <w:pPr>
        <w:jc w:val="center"/>
        <w:rPr>
          <w:szCs w:val="28"/>
        </w:rPr>
      </w:pPr>
      <w:r>
        <w:rPr>
          <w:szCs w:val="28"/>
        </w:rPr>
        <w:t>Учитывая данный факт постановили:</w:t>
      </w:r>
    </w:p>
    <w:p w:rsidR="00E6168D" w:rsidRDefault="00E6168D" w:rsidP="00E6168D">
      <w:pPr>
        <w:rPr>
          <w:szCs w:val="28"/>
        </w:rPr>
      </w:pPr>
      <w:r>
        <w:rPr>
          <w:szCs w:val="28"/>
        </w:rPr>
        <w:t>- изъять экзаменационный материал;</w:t>
      </w:r>
    </w:p>
    <w:p w:rsidR="00E6168D" w:rsidRDefault="00E6168D" w:rsidP="00E6168D">
      <w:pPr>
        <w:jc w:val="both"/>
        <w:rPr>
          <w:szCs w:val="28"/>
        </w:rPr>
      </w:pPr>
      <w:r>
        <w:rPr>
          <w:szCs w:val="28"/>
        </w:rPr>
        <w:t>- удалить из аудитории №___  и аннулировать результаты тестирования абитуриента: Ф.И.О._______________________________, ИКТ ______________</w:t>
      </w:r>
    </w:p>
    <w:p w:rsidR="00E6168D" w:rsidRDefault="00E6168D" w:rsidP="00E6168D">
      <w:pPr>
        <w:rPr>
          <w:szCs w:val="28"/>
        </w:rPr>
      </w:pPr>
      <w:r>
        <w:rPr>
          <w:szCs w:val="28"/>
        </w:rPr>
        <w:t>____________________________________________________________________</w:t>
      </w:r>
    </w:p>
    <w:p w:rsidR="00E6168D" w:rsidRDefault="00E6168D" w:rsidP="00E6168D">
      <w:pPr>
        <w:rPr>
          <w:i/>
        </w:rPr>
      </w:pPr>
      <w:r>
        <w:rPr>
          <w:i/>
          <w:iCs/>
        </w:rPr>
        <w:t xml:space="preserve">                                (подпись и Ф</w:t>
      </w:r>
      <w:r>
        <w:rPr>
          <w:i/>
          <w:iCs/>
          <w:lang w:val="kk-KZ"/>
        </w:rPr>
        <w:t>.</w:t>
      </w:r>
      <w:r>
        <w:rPr>
          <w:i/>
          <w:iCs/>
        </w:rPr>
        <w:t>И</w:t>
      </w:r>
      <w:r>
        <w:rPr>
          <w:i/>
          <w:iCs/>
          <w:lang w:val="kk-KZ"/>
        </w:rPr>
        <w:t xml:space="preserve">.О. </w:t>
      </w:r>
      <w:r>
        <w:rPr>
          <w:i/>
          <w:iCs/>
        </w:rPr>
        <w:t xml:space="preserve"> лиц, составивших настоящий акт)</w:t>
      </w:r>
    </w:p>
    <w:p w:rsidR="00E6168D" w:rsidRDefault="00E6168D" w:rsidP="00E6168D">
      <w:pPr>
        <w:rPr>
          <w:szCs w:val="28"/>
        </w:rPr>
      </w:pPr>
      <w:r>
        <w:rPr>
          <w:szCs w:val="28"/>
        </w:rPr>
        <w:t xml:space="preserve">с актом </w:t>
      </w:r>
      <w:proofErr w:type="gramStart"/>
      <w:r>
        <w:rPr>
          <w:szCs w:val="28"/>
        </w:rPr>
        <w:t>ознакомлен</w:t>
      </w:r>
      <w:proofErr w:type="gramEnd"/>
      <w:r>
        <w:rPr>
          <w:szCs w:val="28"/>
        </w:rPr>
        <w:t>: __________________________________________________</w:t>
      </w:r>
    </w:p>
    <w:p w:rsidR="00E6168D" w:rsidRDefault="00E6168D" w:rsidP="00E6168D">
      <w:pPr>
        <w:rPr>
          <w:i/>
          <w:szCs w:val="28"/>
        </w:rPr>
      </w:pPr>
      <w:r>
        <w:rPr>
          <w:i/>
          <w:iCs/>
          <w:sz w:val="20"/>
        </w:rPr>
        <w:t xml:space="preserve">                                                                                  (подпись и Ф</w:t>
      </w:r>
      <w:r>
        <w:rPr>
          <w:i/>
          <w:iCs/>
          <w:sz w:val="20"/>
          <w:lang w:val="kk-KZ"/>
        </w:rPr>
        <w:t>.</w:t>
      </w:r>
      <w:r>
        <w:rPr>
          <w:i/>
          <w:iCs/>
          <w:sz w:val="20"/>
        </w:rPr>
        <w:t>И</w:t>
      </w:r>
      <w:r>
        <w:rPr>
          <w:i/>
          <w:iCs/>
          <w:sz w:val="20"/>
          <w:lang w:val="kk-KZ"/>
        </w:rPr>
        <w:t>.</w:t>
      </w:r>
      <w:r>
        <w:rPr>
          <w:i/>
          <w:iCs/>
          <w:sz w:val="20"/>
        </w:rPr>
        <w:t>О</w:t>
      </w:r>
      <w:r>
        <w:rPr>
          <w:i/>
          <w:iCs/>
          <w:sz w:val="20"/>
          <w:lang w:val="kk-KZ"/>
        </w:rPr>
        <w:t>.</w:t>
      </w:r>
      <w:r>
        <w:rPr>
          <w:i/>
          <w:iCs/>
          <w:sz w:val="20"/>
        </w:rPr>
        <w:t xml:space="preserve"> абитуриента)</w:t>
      </w:r>
    </w:p>
    <w:p w:rsidR="00E6168D" w:rsidRDefault="00E6168D" w:rsidP="00E6168D">
      <w:pPr>
        <w:rPr>
          <w:szCs w:val="28"/>
        </w:rPr>
      </w:pPr>
      <w:r>
        <w:rPr>
          <w:szCs w:val="28"/>
        </w:rPr>
        <w:t xml:space="preserve">с актом </w:t>
      </w:r>
      <w:proofErr w:type="gramStart"/>
      <w:r>
        <w:rPr>
          <w:szCs w:val="28"/>
        </w:rPr>
        <w:t>ознакомлен</w:t>
      </w:r>
      <w:proofErr w:type="gramEnd"/>
      <w:r>
        <w:rPr>
          <w:szCs w:val="28"/>
        </w:rPr>
        <w:t>: __________________________________________________</w:t>
      </w:r>
    </w:p>
    <w:p w:rsidR="00E6168D" w:rsidRDefault="00E6168D" w:rsidP="00E6168D">
      <w:pPr>
        <w:rPr>
          <w:i/>
          <w:szCs w:val="28"/>
        </w:rPr>
      </w:pPr>
      <w:r>
        <w:rPr>
          <w:i/>
          <w:iCs/>
          <w:sz w:val="20"/>
        </w:rPr>
        <w:t xml:space="preserve">                                                                  (подпись и ФИО ответственного секретаря базового вуза)</w:t>
      </w:r>
    </w:p>
    <w:p w:rsidR="00E6168D" w:rsidRDefault="00E6168D" w:rsidP="00E6168D">
      <w:pPr>
        <w:rPr>
          <w:szCs w:val="28"/>
        </w:rPr>
      </w:pPr>
    </w:p>
    <w:p w:rsidR="00E6168D" w:rsidRDefault="00E6168D" w:rsidP="00E6168D">
      <w:pPr>
        <w:rPr>
          <w:szCs w:val="28"/>
        </w:rPr>
      </w:pPr>
      <w:r>
        <w:rPr>
          <w:szCs w:val="28"/>
        </w:rPr>
        <w:t>М.П.</w:t>
      </w:r>
    </w:p>
    <w:p w:rsidR="00E6168D" w:rsidRDefault="00E6168D" w:rsidP="00E6168D">
      <w:pPr>
        <w:rPr>
          <w:i/>
        </w:rPr>
      </w:pPr>
      <w:r>
        <w:rPr>
          <w:i/>
        </w:rPr>
        <w:t>Печать базового вуза</w:t>
      </w:r>
    </w:p>
    <w:p w:rsidR="00E6168D" w:rsidRDefault="00E6168D" w:rsidP="00E6168D">
      <w:pPr>
        <w:rPr>
          <w:szCs w:val="28"/>
        </w:rPr>
      </w:pPr>
    </w:p>
    <w:p w:rsidR="00E6168D" w:rsidRDefault="00E6168D" w:rsidP="00E6168D">
      <w:pPr>
        <w:rPr>
          <w:szCs w:val="28"/>
        </w:rPr>
      </w:pPr>
      <w:r>
        <w:rPr>
          <w:szCs w:val="28"/>
          <w:lang w:val="kk-KZ"/>
        </w:rPr>
        <w:t>Дата</w:t>
      </w:r>
      <w:r>
        <w:rPr>
          <w:szCs w:val="28"/>
        </w:rPr>
        <w:t>: ___________</w:t>
      </w:r>
    </w:p>
    <w:p w:rsidR="00E6168D" w:rsidRDefault="00E6168D" w:rsidP="00E6168D">
      <w:r>
        <w:t xml:space="preserve">                                                          _______________________</w:t>
      </w:r>
    </w:p>
    <w:p w:rsidR="00E6168D" w:rsidRDefault="00E6168D" w:rsidP="00E6168D"/>
    <w:p w:rsidR="00E6168D" w:rsidRDefault="00E6168D" w:rsidP="00E6168D"/>
    <w:p w:rsidR="00786E3B" w:rsidRDefault="00E6168D" w:rsidP="00E6168D">
      <w:pPr>
        <w:pStyle w:val="a4"/>
        <w:tabs>
          <w:tab w:val="left" w:pos="851"/>
        </w:tabs>
        <w:spacing w:after="0"/>
        <w:ind w:left="5103"/>
      </w:pPr>
      <w:r>
        <w:t xml:space="preserve">                   </w:t>
      </w:r>
    </w:p>
    <w:p w:rsidR="00786E3B" w:rsidRDefault="00786E3B" w:rsidP="00E6168D">
      <w:pPr>
        <w:pStyle w:val="a4"/>
        <w:tabs>
          <w:tab w:val="left" w:pos="851"/>
        </w:tabs>
        <w:spacing w:after="0"/>
        <w:ind w:left="5103"/>
      </w:pPr>
    </w:p>
    <w:p w:rsidR="00E6168D" w:rsidRDefault="00E6168D" w:rsidP="00E6168D">
      <w:pPr>
        <w:pStyle w:val="a4"/>
        <w:tabs>
          <w:tab w:val="left" w:pos="851"/>
        </w:tabs>
        <w:spacing w:after="0"/>
        <w:ind w:left="5103"/>
        <w:rPr>
          <w:lang w:val="kk-KZ"/>
        </w:rPr>
      </w:pPr>
      <w:bookmarkStart w:id="6" w:name="_GoBack"/>
      <w:bookmarkEnd w:id="6"/>
      <w:r>
        <w:lastRenderedPageBreak/>
        <w:t xml:space="preserve">Приложение </w:t>
      </w:r>
      <w:r>
        <w:rPr>
          <w:lang w:val="kk-KZ"/>
        </w:rPr>
        <w:t>2</w:t>
      </w:r>
    </w:p>
    <w:p w:rsidR="00E6168D" w:rsidRDefault="00E6168D" w:rsidP="00E6168D">
      <w:pPr>
        <w:tabs>
          <w:tab w:val="left" w:pos="5145"/>
        </w:tabs>
        <w:ind w:right="-88"/>
        <w:jc w:val="right"/>
        <w:rPr>
          <w:sz w:val="28"/>
          <w:szCs w:val="28"/>
        </w:rPr>
      </w:pPr>
      <w:r>
        <w:rPr>
          <w:sz w:val="28"/>
          <w:szCs w:val="28"/>
        </w:rPr>
        <w:t>к Типовым правилам приема на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обучение </w:t>
      </w:r>
    </w:p>
    <w:p w:rsidR="00E6168D" w:rsidRDefault="00E6168D" w:rsidP="00E6168D">
      <w:pPr>
        <w:tabs>
          <w:tab w:val="left" w:pos="5145"/>
        </w:tabs>
        <w:ind w:right="-88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                                          в организации образования,</w:t>
      </w:r>
      <w:r>
        <w:rPr>
          <w:sz w:val="28"/>
          <w:szCs w:val="28"/>
          <w:lang w:val="kk-KZ"/>
        </w:rPr>
        <w:t xml:space="preserve"> </w:t>
      </w:r>
    </w:p>
    <w:p w:rsidR="00E6168D" w:rsidRDefault="00E6168D" w:rsidP="00E6168D">
      <w:pPr>
        <w:tabs>
          <w:tab w:val="left" w:pos="5145"/>
        </w:tabs>
        <w:ind w:right="-88"/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                                                   реализующие профессиональные </w:t>
      </w:r>
    </w:p>
    <w:p w:rsidR="00E6168D" w:rsidRDefault="00E6168D" w:rsidP="00E6168D">
      <w:pPr>
        <w:tabs>
          <w:tab w:val="left" w:pos="5145"/>
        </w:tabs>
        <w:ind w:right="-8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учебные программы высшего</w:t>
      </w:r>
      <w:r>
        <w:rPr>
          <w:sz w:val="28"/>
          <w:szCs w:val="28"/>
          <w:lang w:val="kk-KZ"/>
        </w:rPr>
        <w:t xml:space="preserve"> о</w:t>
      </w:r>
      <w:proofErr w:type="spellStart"/>
      <w:r>
        <w:rPr>
          <w:sz w:val="28"/>
          <w:szCs w:val="28"/>
        </w:rPr>
        <w:t>бразования</w:t>
      </w:r>
      <w:proofErr w:type="spellEnd"/>
    </w:p>
    <w:p w:rsidR="00E6168D" w:rsidRDefault="00E6168D" w:rsidP="00E6168D">
      <w:pPr>
        <w:jc w:val="right"/>
        <w:rPr>
          <w:sz w:val="28"/>
          <w:szCs w:val="28"/>
          <w:lang w:val="kk-KZ"/>
        </w:rPr>
      </w:pPr>
    </w:p>
    <w:p w:rsidR="00E6168D" w:rsidRDefault="00E6168D" w:rsidP="00E6168D">
      <w:pPr>
        <w:jc w:val="right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Форма</w:t>
      </w:r>
    </w:p>
    <w:p w:rsidR="00E6168D" w:rsidRDefault="00E6168D" w:rsidP="00E6168D">
      <w:pPr>
        <w:jc w:val="center"/>
        <w:rPr>
          <w:rStyle w:val="s1"/>
        </w:rPr>
      </w:pPr>
    </w:p>
    <w:p w:rsidR="00E6168D" w:rsidRDefault="00E6168D" w:rsidP="00E6168D">
      <w:pPr>
        <w:jc w:val="center"/>
        <w:rPr>
          <w:rStyle w:val="s1"/>
        </w:rPr>
      </w:pPr>
      <w:r>
        <w:rPr>
          <w:rStyle w:val="s1"/>
        </w:rPr>
        <w:t>АКТ</w:t>
      </w:r>
    </w:p>
    <w:p w:rsidR="00E6168D" w:rsidRDefault="00E6168D" w:rsidP="00E6168D">
      <w:pPr>
        <w:jc w:val="center"/>
        <w:rPr>
          <w:rStyle w:val="s1"/>
        </w:rPr>
      </w:pPr>
      <w:r>
        <w:rPr>
          <w:rStyle w:val="s1"/>
        </w:rPr>
        <w:t xml:space="preserve">выявления факта несвоевременной сдачи экзаменационных материалов </w:t>
      </w:r>
      <w:r>
        <w:rPr>
          <w:rStyle w:val="s1"/>
          <w:lang w:val="kk-KZ"/>
        </w:rPr>
        <w:t>абитуриентом</w:t>
      </w:r>
      <w:r>
        <w:rPr>
          <w:rStyle w:val="s1"/>
        </w:rPr>
        <w:t xml:space="preserve"> по истечению времени тестирования</w:t>
      </w:r>
    </w:p>
    <w:p w:rsidR="00E6168D" w:rsidRDefault="00E6168D" w:rsidP="00E6168D">
      <w:pPr>
        <w:jc w:val="center"/>
      </w:pPr>
      <w:r>
        <w:t>_________________________________________________</w:t>
      </w:r>
    </w:p>
    <w:p w:rsidR="00E6168D" w:rsidRDefault="00E6168D" w:rsidP="00E6168D">
      <w:pPr>
        <w:jc w:val="center"/>
        <w:rPr>
          <w:i/>
          <w:iCs/>
        </w:rPr>
      </w:pPr>
      <w:r>
        <w:rPr>
          <w:i/>
          <w:iCs/>
        </w:rPr>
        <w:t>(</w:t>
      </w:r>
      <w:r>
        <w:rPr>
          <w:i/>
          <w:iCs/>
          <w:lang w:val="kk-KZ"/>
        </w:rPr>
        <w:t>базовый вуз</w:t>
      </w:r>
      <w:r>
        <w:rPr>
          <w:i/>
          <w:iCs/>
        </w:rPr>
        <w:t>)</w:t>
      </w:r>
    </w:p>
    <w:p w:rsidR="00E6168D" w:rsidRDefault="00E6168D" w:rsidP="00E6168D"/>
    <w:p w:rsidR="00E6168D" w:rsidRDefault="00E6168D" w:rsidP="00E6168D">
      <w:r>
        <w:t>«______»_______________201____г.______ч._______мин.</w:t>
      </w:r>
    </w:p>
    <w:p w:rsidR="00E6168D" w:rsidRDefault="00E6168D" w:rsidP="00E6168D"/>
    <w:p w:rsidR="00E6168D" w:rsidRDefault="00E6168D" w:rsidP="00E6168D">
      <w:pPr>
        <w:ind w:firstLine="426"/>
        <w:jc w:val="center"/>
        <w:rPr>
          <w:i/>
          <w:iCs/>
        </w:rPr>
      </w:pPr>
      <w:r>
        <w:t>Представитель Министерства ___________________________________________________________</w:t>
      </w:r>
      <w:r>
        <w:rPr>
          <w:i/>
          <w:iCs/>
        </w:rPr>
        <w:t xml:space="preserve">                         (фамилия, имя, отчество) </w:t>
      </w:r>
    </w:p>
    <w:p w:rsidR="00E6168D" w:rsidRDefault="00E6168D" w:rsidP="00E6168D">
      <w:pPr>
        <w:jc w:val="center"/>
        <w:rPr>
          <w:i/>
          <w:iCs/>
        </w:rPr>
      </w:pPr>
      <w:r>
        <w:t xml:space="preserve">Дежурный по аудитории ___________________________________________________________                          </w:t>
      </w:r>
      <w:r>
        <w:rPr>
          <w:i/>
          <w:iCs/>
        </w:rPr>
        <w:t>(фамилия, имя, отчество)</w:t>
      </w:r>
    </w:p>
    <w:p w:rsidR="00E6168D" w:rsidRDefault="00E6168D" w:rsidP="00E6168D">
      <w:pPr>
        <w:ind w:firstLine="426"/>
      </w:pPr>
      <w:r>
        <w:rPr>
          <w:lang w:val="kk-KZ"/>
        </w:rPr>
        <w:t>Абитуриент</w:t>
      </w:r>
      <w:r>
        <w:t>: Ф. И. О_________________________, ИКТ_____________ из аудитории №___,  место №____, вариант №_______</w:t>
      </w:r>
    </w:p>
    <w:p w:rsidR="00E6168D" w:rsidRDefault="00E6168D" w:rsidP="00E6168D">
      <w:pPr>
        <w:jc w:val="both"/>
        <w:rPr>
          <w:szCs w:val="28"/>
          <w:lang w:val="kk-KZ"/>
        </w:rPr>
      </w:pPr>
      <w:r>
        <w:t xml:space="preserve">Отказался своевременно сдать экзаменационные материалы в связи с окончанием времени тестирования, что является нарушением пункта 23 </w:t>
      </w:r>
      <w:r>
        <w:rPr>
          <w:lang w:val="kk-KZ"/>
        </w:rPr>
        <w:t>Типовых п</w:t>
      </w:r>
      <w:proofErr w:type="spellStart"/>
      <w:r>
        <w:t>равил</w:t>
      </w:r>
      <w:proofErr w:type="spellEnd"/>
      <w:r>
        <w:t xml:space="preserve"> </w:t>
      </w:r>
      <w:r>
        <w:rPr>
          <w:szCs w:val="28"/>
        </w:rPr>
        <w:t>приема на обучение в организации образования, реализующие профессиональные учебные программы высшего образования</w:t>
      </w:r>
      <w:r>
        <w:rPr>
          <w:szCs w:val="28"/>
          <w:lang w:val="kk-KZ"/>
        </w:rPr>
        <w:t>.</w:t>
      </w:r>
    </w:p>
    <w:p w:rsidR="00E6168D" w:rsidRDefault="00E6168D" w:rsidP="00E6168D">
      <w:pPr>
        <w:ind w:firstLine="426"/>
        <w:jc w:val="center"/>
      </w:pPr>
      <w:r>
        <w:t xml:space="preserve">Учитывая данный факт, </w:t>
      </w:r>
      <w:r>
        <w:rPr>
          <w:bCs/>
        </w:rPr>
        <w:t>постановили:</w:t>
      </w:r>
      <w:r>
        <w:t xml:space="preserve"> </w:t>
      </w:r>
    </w:p>
    <w:p w:rsidR="00E6168D" w:rsidRDefault="00E6168D" w:rsidP="00E6168D">
      <w:pPr>
        <w:ind w:firstLine="426"/>
      </w:pPr>
      <w:r>
        <w:t>-изъять экзаменационный материал;</w:t>
      </w:r>
    </w:p>
    <w:p w:rsidR="00E6168D" w:rsidRDefault="00E6168D" w:rsidP="00E6168D">
      <w:pPr>
        <w:ind w:firstLine="426"/>
      </w:pPr>
      <w:r>
        <w:t xml:space="preserve">-удалить из аудитории №___ и аннулировать результаты тестирования </w:t>
      </w:r>
      <w:r>
        <w:rPr>
          <w:lang w:val="kk-KZ"/>
        </w:rPr>
        <w:t>абитуриента</w:t>
      </w:r>
      <w:r>
        <w:t>:</w:t>
      </w:r>
    </w:p>
    <w:p w:rsidR="00E6168D" w:rsidRDefault="00E6168D" w:rsidP="00E6168D">
      <w:pPr>
        <w:ind w:firstLine="426"/>
      </w:pPr>
      <w:r>
        <w:t>Ф.</w:t>
      </w:r>
      <w:r>
        <w:rPr>
          <w:lang w:val="kk-KZ"/>
        </w:rPr>
        <w:t>И.О.</w:t>
      </w:r>
      <w:r>
        <w:t>_________________________________________________________,  ИКТ______________________________________________________________</w:t>
      </w:r>
    </w:p>
    <w:p w:rsidR="00E6168D" w:rsidRDefault="00E6168D" w:rsidP="00E6168D">
      <w:r>
        <w:t>__________________________________________________________________</w:t>
      </w:r>
    </w:p>
    <w:p w:rsidR="00E6168D" w:rsidRDefault="00E6168D" w:rsidP="00E6168D">
      <w:pPr>
        <w:ind w:firstLine="426"/>
        <w:jc w:val="center"/>
        <w:rPr>
          <w:i/>
          <w:iCs/>
        </w:rPr>
      </w:pPr>
      <w:r>
        <w:rPr>
          <w:i/>
          <w:iCs/>
        </w:rPr>
        <w:t>(подпись и Ф. И. О. лиц, составивших настоящий акт)</w:t>
      </w:r>
    </w:p>
    <w:p w:rsidR="00E6168D" w:rsidRDefault="00E6168D" w:rsidP="00E6168D">
      <w:pPr>
        <w:ind w:firstLine="426"/>
      </w:pPr>
      <w:r>
        <w:t xml:space="preserve">с актом </w:t>
      </w:r>
      <w:proofErr w:type="gramStart"/>
      <w:r>
        <w:t>ознакомлен</w:t>
      </w:r>
      <w:proofErr w:type="gramEnd"/>
      <w:r>
        <w:t>:</w:t>
      </w:r>
    </w:p>
    <w:p w:rsidR="00E6168D" w:rsidRDefault="00E6168D" w:rsidP="00E6168D">
      <w:r>
        <w:t>__________________________________________________________________</w:t>
      </w:r>
    </w:p>
    <w:p w:rsidR="00E6168D" w:rsidRDefault="00E6168D" w:rsidP="00E6168D">
      <w:pPr>
        <w:ind w:firstLine="426"/>
        <w:jc w:val="center"/>
        <w:rPr>
          <w:i/>
          <w:iCs/>
        </w:rPr>
      </w:pPr>
      <w:r>
        <w:rPr>
          <w:i/>
          <w:iCs/>
        </w:rPr>
        <w:t xml:space="preserve">(подпись и Ф.И.О. </w:t>
      </w:r>
      <w:r>
        <w:rPr>
          <w:i/>
          <w:iCs/>
          <w:lang w:val="kk-KZ"/>
        </w:rPr>
        <w:t>абитуриента</w:t>
      </w:r>
      <w:r>
        <w:rPr>
          <w:i/>
          <w:iCs/>
        </w:rPr>
        <w:t>)</w:t>
      </w:r>
    </w:p>
    <w:p w:rsidR="00E6168D" w:rsidRDefault="00E6168D" w:rsidP="00E6168D">
      <w:pPr>
        <w:ind w:firstLine="426"/>
      </w:pPr>
      <w:r>
        <w:t xml:space="preserve">с актом </w:t>
      </w:r>
      <w:proofErr w:type="gramStart"/>
      <w:r>
        <w:t>ознакомлен</w:t>
      </w:r>
      <w:proofErr w:type="gramEnd"/>
      <w:r>
        <w:t xml:space="preserve">: </w:t>
      </w:r>
    </w:p>
    <w:p w:rsidR="00E6168D" w:rsidRDefault="00E6168D" w:rsidP="00E6168D">
      <w:r>
        <w:t>__________________________________________________________________</w:t>
      </w:r>
    </w:p>
    <w:p w:rsidR="00E6168D" w:rsidRDefault="00E6168D" w:rsidP="00E6168D">
      <w:pPr>
        <w:ind w:firstLine="426"/>
        <w:jc w:val="center"/>
        <w:rPr>
          <w:i/>
          <w:iCs/>
        </w:rPr>
      </w:pPr>
      <w:r>
        <w:rPr>
          <w:i/>
          <w:iCs/>
        </w:rPr>
        <w:t xml:space="preserve">(подпись и Φ И. О. </w:t>
      </w:r>
      <w:r>
        <w:rPr>
          <w:i/>
          <w:iCs/>
          <w:lang w:val="kk-KZ"/>
        </w:rPr>
        <w:t>ответственного секретаря базового вуза</w:t>
      </w:r>
      <w:r>
        <w:rPr>
          <w:i/>
          <w:iCs/>
        </w:rPr>
        <w:t>)</w:t>
      </w:r>
    </w:p>
    <w:p w:rsidR="00E6168D" w:rsidRDefault="00E6168D" w:rsidP="00E6168D"/>
    <w:p w:rsidR="00E6168D" w:rsidRDefault="00E6168D" w:rsidP="00E6168D">
      <w:r>
        <w:t xml:space="preserve">МП </w:t>
      </w:r>
    </w:p>
    <w:p w:rsidR="00E6168D" w:rsidRDefault="00E6168D" w:rsidP="00E6168D">
      <w:pPr>
        <w:rPr>
          <w:sz w:val="28"/>
          <w:szCs w:val="28"/>
        </w:rPr>
      </w:pPr>
      <w:r>
        <w:rPr>
          <w:i/>
          <w:iCs/>
        </w:rPr>
        <w:t xml:space="preserve">(печать </w:t>
      </w:r>
      <w:r>
        <w:rPr>
          <w:i/>
          <w:iCs/>
          <w:lang w:val="kk-KZ"/>
        </w:rPr>
        <w:t>базового вуза</w:t>
      </w:r>
      <w:r>
        <w:rPr>
          <w:i/>
          <w:iCs/>
        </w:rPr>
        <w:t>)</w:t>
      </w:r>
      <w:r>
        <w:t xml:space="preserve">                                                                                        Дата:__________</w:t>
      </w:r>
      <w:r>
        <w:rPr>
          <w:rStyle w:val="s0"/>
        </w:rPr>
        <w:t xml:space="preserve">                                                                                          </w:t>
      </w:r>
    </w:p>
    <w:p w:rsidR="00E6168D" w:rsidRDefault="00E6168D" w:rsidP="00E6168D"/>
    <w:p w:rsidR="00996DBC" w:rsidRDefault="00E6168D" w:rsidP="00E6168D">
      <w:r>
        <w:t xml:space="preserve">                                                ______________________</w:t>
      </w:r>
      <w:r w:rsidR="00996DBC">
        <w:rPr>
          <w:rStyle w:val="s0"/>
          <w:color w:val="auto"/>
        </w:rPr>
        <w:t xml:space="preserve">        </w:t>
      </w:r>
    </w:p>
    <w:p w:rsidR="00996DBC" w:rsidRDefault="00996DBC" w:rsidP="00996DBC"/>
    <w:p w:rsidR="00996DBC" w:rsidRDefault="00996DBC"/>
    <w:sectPr w:rsidR="00996DBC" w:rsidSect="001D251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BC7" w:rsidRDefault="00641BC7" w:rsidP="001D2515">
      <w:r>
        <w:separator/>
      </w:r>
    </w:p>
  </w:endnote>
  <w:endnote w:type="continuationSeparator" w:id="0">
    <w:p w:rsidR="00641BC7" w:rsidRDefault="00641BC7" w:rsidP="001D2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BC7" w:rsidRDefault="00641BC7" w:rsidP="001D2515">
      <w:r>
        <w:separator/>
      </w:r>
    </w:p>
  </w:footnote>
  <w:footnote w:type="continuationSeparator" w:id="0">
    <w:p w:rsidR="00641BC7" w:rsidRDefault="00641BC7" w:rsidP="001D25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2769145"/>
      <w:docPartObj>
        <w:docPartGallery w:val="Page Numbers (Top of Page)"/>
        <w:docPartUnique/>
      </w:docPartObj>
    </w:sdtPr>
    <w:sdtEndPr/>
    <w:sdtContent>
      <w:p w:rsidR="001D2515" w:rsidRDefault="001D25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E3B">
          <w:rPr>
            <w:noProof/>
          </w:rPr>
          <w:t>9</w:t>
        </w:r>
        <w:r>
          <w:fldChar w:fldCharType="end"/>
        </w:r>
      </w:p>
    </w:sdtContent>
  </w:sdt>
  <w:p w:rsidR="001D2515" w:rsidRDefault="001D251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BC"/>
    <w:rsid w:val="00036121"/>
    <w:rsid w:val="001D2515"/>
    <w:rsid w:val="002A2663"/>
    <w:rsid w:val="003352AF"/>
    <w:rsid w:val="00641BC7"/>
    <w:rsid w:val="00786E3B"/>
    <w:rsid w:val="00896417"/>
    <w:rsid w:val="009249EC"/>
    <w:rsid w:val="00996DBC"/>
    <w:rsid w:val="00AB1E94"/>
    <w:rsid w:val="00CC5768"/>
    <w:rsid w:val="00D729E6"/>
    <w:rsid w:val="00E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96DBC"/>
    <w:rPr>
      <w:rFonts w:ascii="Times New Roman" w:hAnsi="Times New Roman" w:cs="Times New Roman" w:hint="default"/>
      <w:color w:val="333399"/>
      <w:u w:val="single"/>
    </w:rPr>
  </w:style>
  <w:style w:type="paragraph" w:styleId="a4">
    <w:name w:val="Body Text"/>
    <w:basedOn w:val="a"/>
    <w:link w:val="a5"/>
    <w:semiHidden/>
    <w:unhideWhenUsed/>
    <w:rsid w:val="00996DBC"/>
    <w:pPr>
      <w:suppressAutoHyphens/>
      <w:spacing w:after="120"/>
    </w:pPr>
    <w:rPr>
      <w:color w:val="000000"/>
      <w:sz w:val="28"/>
      <w:szCs w:val="28"/>
      <w:lang w:eastAsia="ar-SA"/>
    </w:rPr>
  </w:style>
  <w:style w:type="character" w:customStyle="1" w:styleId="a5">
    <w:name w:val="Основной текст Знак"/>
    <w:basedOn w:val="a0"/>
    <w:link w:val="a4"/>
    <w:semiHidden/>
    <w:rsid w:val="00996DBC"/>
    <w:rPr>
      <w:rFonts w:ascii="Times New Roman" w:eastAsia="Times New Roman" w:hAnsi="Times New Roman" w:cs="Times New Roman"/>
      <w:color w:val="000000"/>
      <w:sz w:val="28"/>
      <w:szCs w:val="28"/>
      <w:lang w:eastAsia="ar-SA"/>
    </w:rPr>
  </w:style>
  <w:style w:type="character" w:customStyle="1" w:styleId="s1">
    <w:name w:val="s1"/>
    <w:basedOn w:val="a0"/>
    <w:rsid w:val="00996DBC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s0">
    <w:name w:val="s0"/>
    <w:rsid w:val="00996DBC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paragraph" w:styleId="a6">
    <w:name w:val="header"/>
    <w:basedOn w:val="a"/>
    <w:link w:val="a7"/>
    <w:uiPriority w:val="99"/>
    <w:unhideWhenUsed/>
    <w:rsid w:val="001D251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D25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D25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D25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96DBC"/>
    <w:rPr>
      <w:rFonts w:ascii="Times New Roman" w:hAnsi="Times New Roman" w:cs="Times New Roman" w:hint="default"/>
      <w:color w:val="333399"/>
      <w:u w:val="single"/>
    </w:rPr>
  </w:style>
  <w:style w:type="paragraph" w:styleId="a4">
    <w:name w:val="Body Text"/>
    <w:basedOn w:val="a"/>
    <w:link w:val="a5"/>
    <w:semiHidden/>
    <w:unhideWhenUsed/>
    <w:rsid w:val="00996DBC"/>
    <w:pPr>
      <w:suppressAutoHyphens/>
      <w:spacing w:after="120"/>
    </w:pPr>
    <w:rPr>
      <w:color w:val="000000"/>
      <w:sz w:val="28"/>
      <w:szCs w:val="28"/>
      <w:lang w:eastAsia="ar-SA"/>
    </w:rPr>
  </w:style>
  <w:style w:type="character" w:customStyle="1" w:styleId="a5">
    <w:name w:val="Основной текст Знак"/>
    <w:basedOn w:val="a0"/>
    <w:link w:val="a4"/>
    <w:semiHidden/>
    <w:rsid w:val="00996DBC"/>
    <w:rPr>
      <w:rFonts w:ascii="Times New Roman" w:eastAsia="Times New Roman" w:hAnsi="Times New Roman" w:cs="Times New Roman"/>
      <w:color w:val="000000"/>
      <w:sz w:val="28"/>
      <w:szCs w:val="28"/>
      <w:lang w:eastAsia="ar-SA"/>
    </w:rPr>
  </w:style>
  <w:style w:type="character" w:customStyle="1" w:styleId="s1">
    <w:name w:val="s1"/>
    <w:basedOn w:val="a0"/>
    <w:rsid w:val="00996DBC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s0">
    <w:name w:val="s0"/>
    <w:rsid w:val="00996DBC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paragraph" w:styleId="a6">
    <w:name w:val="header"/>
    <w:basedOn w:val="a"/>
    <w:link w:val="a7"/>
    <w:uiPriority w:val="99"/>
    <w:unhideWhenUsed/>
    <w:rsid w:val="001D251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D25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D25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D25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jl:30180256.2%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3305</Words>
  <Characters>18844</Characters>
  <Application>Microsoft Office Word</Application>
  <DocSecurity>0</DocSecurity>
  <Lines>157</Lines>
  <Paragraphs>44</Paragraphs>
  <ScaleCrop>false</ScaleCrop>
  <Company/>
  <LinksUpToDate>false</LinksUpToDate>
  <CharactersWithSpaces>22105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Ismailova</dc:creator>
  <cp:lastModifiedBy>Ismailova</cp:lastModifiedBy>
  <cp:revision>8</cp:revision>
  <dcterms:created xsi:type="dcterms:W3CDTF">2012-02-09T11:28:00Z</dcterms:created>
  <dcterms:modified xsi:type="dcterms:W3CDTF">2012-04-23T13:29:00Z</dcterms:modified>
</cp:coreProperties>
</file>