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Developer Data Modeler 24.3</w:t>
      </w:r>
      <w:r>
        <w:rPr>
          <w:lang w:val="es-CO"/>
        </w:rPr>
        <w:t xml:space="preserve">, con las dos notaciones que acepta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(la notación por defecto del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de Data Modeler)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 gallina (notación de Ingeniería de la Información). El</w:t>
      </w:r>
      <w:r>
        <w:rPr>
          <w:lang w:val="es-CO"/>
        </w:rPr>
        <w:t xml:space="preserve"> </w:t>
      </w:r>
      <w:r>
        <w:rPr>
          <w:lang w:val="es-CO"/>
        </w:rPr>
        <w:t xml:space="preserve">diseño completo se entrega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DataModeler/SIGEVET.dmd</w:t>
      </w:r>
      <w:r>
        <w:rPr>
          <w:lang w:val="es-CO"/>
        </w:rPr>
        <w:t xml:space="preserve">, que se abre directamente en Data Modeler.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2369447"/>
            <wp:effectExtent b="0" l="0" r="0" t="0"/>
            <wp:docPr descr="Modelo lógico de SIGEVET en notación Barker (Oracle SQL Developer Data Modeler)" title="" id="22" name="Picture"/>
            <a:graphic>
              <a:graphicData uri="http://schemas.openxmlformats.org/drawingml/2006/picture">
                <pic:pic>
                  <pic:nvPicPr>
                    <pic:cNvPr descr="diagramas/png/dm_mer_bar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lógico de SIGEVET en notación Barker (Oracle SQL Developer Data Modeler)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Data Modeler representa la especialización obtenida desde las tablas (opción 8A del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1884930"/>
            <wp:effectExtent b="0" l="0" r="0" t="0"/>
            <wp:docPr descr="MER de SIGEVET en notación Crow’s Foot (Oracle SQL Developer Data Modeler)" title="" id="27" name="Picture"/>
            <a:graphic>
              <a:graphicData uri="http://schemas.openxmlformats.org/drawingml/2006/picture">
                <pic:pic>
                  <pic:nvPicPr>
                    <pic:cNvPr descr="diagramas/png/dm_mer_crowsfo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(Oracle SQL Developer Data Modeler)</w:t>
      </w:r>
    </w:p>
    <w:p>
      <w:pPr>
        <w:pStyle w:val="FirstParagraph"/>
      </w:pPr>
      <w:r>
        <w:rPr>
          <w:lang w:val="es-CO"/>
        </w:rPr>
        <w:t xml:space="preserve">En esta notación Data Modeler muestra, además, el tipo de dato lógico de cada atributo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NUMERIC_10_0_0</w:t>
      </w:r>
      <w:r>
        <w:rPr>
          <w:lang w:val="es-CO"/>
        </w:rPr>
        <w:t xml:space="preserve"> </w:t>
      </w:r>
      <w:r>
        <w:rPr>
          <w:lang w:val="es-CO"/>
        </w:rPr>
        <w:t xml:space="preserve">equivale a un número de 10 dígitos sin decimales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VARCHAR_0_0_60</w:t>
      </w:r>
      <w:r>
        <w:rPr>
          <w:lang w:val="es-CO"/>
        </w:rPr>
        <w:t xml:space="preserve"> </w:t>
      </w:r>
      <w:r>
        <w:rPr>
          <w:lang w:val="es-CO"/>
        </w:rPr>
        <w:t xml:space="preserve">a un texto de hasta 60 caracteres) y las marcas</w:t>
      </w:r>
      <w:r>
        <w:rPr>
          <w:lang w:val="es-CO"/>
        </w:rPr>
        <w:t xml:space="preserve"> </w:t>
      </w:r>
      <w:r>
        <w:rPr>
          <w:lang w:val="es-CO"/>
        </w:rPr>
        <w:t xml:space="preserve">P (llave primaria), F (llave foránea) y U (llave única).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1173e228ab538893bbc91d615fb0e7f6620ba8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Oracle SQL Developer Data Modeler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Data Modeler 24.3.1 con el siguiente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Importar → Archivo DDL</w:t>
      </w:r>
      <w:r>
        <w:rPr>
          <w:lang w:val="es-CO"/>
        </w:rPr>
        <w:t xml:space="preserve">: se importó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(sitio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Oracle Database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21c</w:t>
      </w:r>
      <w:r>
        <w:rPr>
          <w:lang w:val="es-CO"/>
        </w:rPr>
        <w:t xml:space="preserve">). Resultado: 23 sentencias importadas, 0 fallidas; se fusionaron en el modelo relacional las 22 tablas y las</w:t>
      </w:r>
      <w:r>
        <w:rPr>
          <w:lang w:val="es-CO"/>
        </w:rPr>
        <w:t xml:space="preserve"> </w:t>
      </w:r>
      <w:r>
        <w:rPr>
          <w:lang w:val="es-CO"/>
        </w:rPr>
        <w:t xml:space="preserve">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Realizar Ingeniería a Modelo Lógico</w:t>
      </w:r>
      <w:r>
        <w:rPr>
          <w:lang w:val="es-CO"/>
        </w:rPr>
        <w:t xml:space="preserve"> </w:t>
      </w:r>
      <w:r>
        <w:rPr>
          <w:lang w:val="es-CO"/>
        </w:rPr>
        <w:t xml:space="preserve">(botón «): Data Modeler generó el modelo lógico con sus entidades,</w:t>
      </w:r>
      <w:r>
        <w:rPr>
          <w:lang w:val="es-CO"/>
        </w:rPr>
        <w:t xml:space="preserve"> </w:t>
      </w:r>
      <w:r>
        <w:rPr>
          <w:lang w:val="es-CO"/>
        </w:rPr>
        <w:t xml:space="preserve">atributos, identificadores únicos y relaciones.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Diseño → Cambiar tamaño de objetos para hacerlos visibles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Diseño Automático</w:t>
      </w:r>
      <w:r>
        <w:rPr>
          <w:lang w:val="es-CO"/>
        </w:rPr>
        <w:t xml:space="preserve">, para organizar el diagrama.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Ver → Notación de Diagrama Lógico</w:t>
      </w:r>
      <w:r>
        <w:rPr>
          <w:lang w:val="es-CO"/>
        </w:rPr>
        <w:t xml:space="preserve">: se exportó primero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 Barker</w:t>
      </w:r>
      <w:r>
        <w:rPr>
          <w:lang w:val="es-CO"/>
        </w:rPr>
        <w:t xml:space="preserve"> </w:t>
      </w:r>
      <w:r>
        <w:rPr>
          <w:lang w:val="es-CO"/>
        </w:rPr>
        <w:t xml:space="preserve">y luego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Ingeniería de la Información</w:t>
      </w:r>
      <w:r>
        <w:rPr>
          <w:lang w:val="es-CO"/>
        </w:rPr>
        <w:t xml:space="preserve"> </w:t>
      </w:r>
      <w:r>
        <w:rPr>
          <w:lang w:val="es-CO"/>
        </w:rPr>
        <w:t xml:space="preserve">(Crow’s Foot).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Imprimir Diagrama → En Archivo de Imagen / PDF / SVG</w:t>
      </w:r>
      <w:r>
        <w:rPr>
          <w:lang w:val="es-CO"/>
        </w:rPr>
        <w:t xml:space="preserve"> </w:t>
      </w:r>
      <w:r>
        <w:rPr>
          <w:lang w:val="es-CO"/>
        </w:rPr>
        <w:t xml:space="preserve">para obtener las figuras.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Guardar como</w:t>
      </w:r>
      <w:r>
        <w:rPr>
          <w:lang w:val="es-CO"/>
        </w:rPr>
        <w:t xml:space="preserve">: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Data Modeler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Data Modeler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DataModeler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SIGEVET.dmd y carpeta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 completo de Data Modeler (modelo lógico y relacional)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SIGEVET_DDL_Oracle.sql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DDL importado en Data Modeler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2026-10-21T00:16:54Z</dcterms:created>
  <dcterms:modified xsi:type="dcterms:W3CDTF">2026-10-21T00:16:54Z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