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MySQL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está hecha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con Spring Boot</w:t>
      </w:r>
      <w:r>
        <w:rPr>
          <w:lang w:val="es-CO"/>
        </w:rPr>
        <w:t xml:space="preserve">, usando solo lo básico del framework: controladores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 plantillas HTML con Thymeleaf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para unir las clases.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 usa ORM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lang w:val="es-CO"/>
        </w:rPr>
        <w:t xml:space="preserve">el acceso a la base es JDBC puro con SQL escrito a mano. Spring Boot trae su propio servidor web, así que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es un solo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que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MySQL, como un</w:t>
      </w:r>
      <w:r>
        <w:rPr>
          <w:lang w:val="es-CO"/>
        </w:rPr>
        <w:t xml:space="preserve"> </w:t>
      </w:r>
      <w:r>
        <w:rPr>
          <w:lang w:val="es-CO"/>
        </w:rPr>
        <w:t xml:space="preserve">servicio del sistema 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 en el puerto 5000. Desde el equipo anfitrión solo se abre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, ni ninguna herramienta que genere SQL</w:t>
      </w:r>
      <w:r>
        <w:rPr>
          <w:lang w:val="es-CO"/>
        </w:rPr>
        <w:t xml:space="preserve"> </w:t>
      </w:r>
      <w:r>
        <w:rPr>
          <w:lang w:val="es-CO"/>
        </w:rPr>
        <w:t xml:space="preserve">de forma automática. Cada DAO escribe su consulta como texto, la ejecuta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arma los objetos del</w:t>
      </w:r>
      <w:r>
        <w:rPr>
          <w:lang w:val="es-CO"/>
        </w:rPr>
        <w:t xml:space="preserve"> </w:t>
      </w:r>
      <w:r>
        <w:rPr>
          <w:lang w:val="es-CO"/>
        </w:rPr>
        <w:t xml:space="preserve">modelo fila por fila. Así se ve la relación directa entre las consultas de la aplicación, el modelo relacional y el</w:t>
      </w:r>
      <w:r>
        <w:rPr>
          <w:lang w:val="es-CO"/>
        </w:rPr>
        <w:t xml:space="preserve"> </w:t>
      </w:r>
      <w:r>
        <w:rPr>
          <w:lang w:val="es-CO"/>
        </w:rPr>
        <w:t xml:space="preserve">álgebra relacional de la Fase 1.</w:t>
      </w:r>
    </w:p>
    <w:p>
      <w:pPr>
        <w:pStyle w:val="Heading1"/>
      </w:pPr>
      <w:bookmarkStart w:id="21" w:name="_59efddc6b11db564cdc229e5e87042e6a1ae45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21"/>
    </w:p>
    <w:p>
      <w:pPr>
        <w:pStyle w:val="FirstParagraph"/>
      </w:pPr>
      <w:r>
        <w:rPr>
          <w:lang w:val="es-CO"/>
        </w:rPr>
        <w:t xml:space="preserve">Las clases del modelo siguen la misma especialización del modelo EER (supertipo EMPLEADO con subtipos VETERINARIO y</w:t>
      </w:r>
      <w:r>
        <w:rPr>
          <w:lang w:val="es-CO"/>
        </w:rPr>
        <w:t xml:space="preserve"> </w:t>
      </w:r>
      <w:r>
        <w:rPr>
          <w:lang w:val="es-CO"/>
        </w:rPr>
        <w:t xml:space="preserve">AUXILIAR):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lee la tabla EMPLEADO unida con VETERINARIO y AUXILIAR y, 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, crea un objeto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; todos se guardan en una misma lista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. La página de</w:t>
      </w:r>
      <w:r>
        <w:rPr>
          <w:lang w:val="es-CO"/>
        </w:rPr>
        <w:t xml:space="preserve"> </w:t>
      </w:r>
      <w:r>
        <w:rPr>
          <w:lang w:val="es-CO"/>
        </w:rPr>
        <w:t xml:space="preserve">personal llama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sobre cada elemento y cada clase responde con su propia versión (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):</w:t>
      </w:r>
      <w:r>
        <w:rPr>
          <w:lang w:val="es-CO"/>
        </w:rPr>
        <w:t xml:space="preserve"> </w:t>
      </w:r>
      <w:r>
        <w:rPr>
          <w:lang w:val="es-CO"/>
        </w:rPr>
        <w:t xml:space="preserve">eso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1"/>
      </w:pPr>
      <w:bookmarkStart w:id="22" w:name="_3677e0ca00da9c3436662efdd56063882cfd32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Conexión a MySQL</w:t>
      </w:r>
      <w:bookmarkEnd w:id="22"/>
    </w:p>
    <w:p>
      <w:pPr>
        <w:pStyle w:val="FirstParagraph"/>
      </w:pPr>
      <w:r>
        <w:rPr>
          <w:lang w:val="es-CO"/>
        </w:rPr>
        <w:t xml:space="preserve">La conexión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), el controlador JDBC oficial de MySQL. Cada consulta abre</w:t>
      </w:r>
      <w:r>
        <w:rPr>
          <w:lang w:val="es-CO"/>
        </w:rPr>
        <w:t xml:space="preserve"> </w:t>
      </w:r>
      <w:r>
        <w:rPr>
          <w:lang w:val="es-CO"/>
        </w:rPr>
        <w:t xml:space="preserve">una conexión y la cierra al terminar (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lang w:val="es-CO"/>
        </w:rPr>
        <w:t xml:space="preserve">Ejemplo de un método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. 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es un parámetro que se llena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lang w:val="es-CO"/>
        </w:rPr>
        <w:t xml:space="preserve">Y el controlador que usa ese DAO (</w:t>
      </w: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 </w:t>
      </w:r>
      <w:r>
        <w:rPr>
          <w:lang w:val="es-CO"/>
        </w:rPr>
        <w:t xml:space="preserve">los lee de ahí.</w:t>
      </w:r>
    </w:p>
    <w:p>
      <w:pPr>
        <w:pStyle w:val="Heading1"/>
      </w:pPr>
      <w:bookmarkStart w:id="23" w:name="_segurida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Seguridad</w:t>
      </w:r>
      <w:bookmarkEnd w:id="23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Consultas parametrizadas: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sede, estado) se pasan como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Escape en las páginas:</w:t>
      </w:r>
      <w:r>
        <w:rPr>
          <w:lang w:val="es-CO"/>
        </w:rPr>
        <w:t xml:space="preserve"> </w:t>
      </w: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el HTML de los textos que vienen de la base.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4" w:name="_ejecu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</w:t>
      </w:r>
      <w:bookmarkEnd w:id="24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1"/>
      </w:pPr>
      <w:bookmarkStart w:id="25" w:name="_062d4d425bf6ecbce9b35c2846b87b4e57e84f4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Evidencias de funcionamiento</w:t>
      </w:r>
      <w:bookmarkEnd w:id="25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7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0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3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9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2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5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48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2026-10-26T17:05:44Z</dcterms:created>
  <dcterms:modified xsi:type="dcterms:W3CDTF">2026-10-26T17:05:44Z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