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EDT y diccionario de paquetes de trabajo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Transversal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1f14108bc577f9f9855bdda836437bc9c4e30da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Estructura orientada a entregables</w:t>
      </w:r>
      <w:bookmarkEnd w:id="19"/>
    </w:p>
    <w:p>
      <w:pPr>
        <w:pStyle w:val="FirstParagraph"/>
      </w:pPr>
      <w:r>
        <w:rPr>
          <w:lang w:val="es-CO"/>
        </w:rPr>
        <w:t xml:space="preserve">La estructura de desglose del trabajo organiza el alcance completo de SIGEVET bajo la regla del cien por ciento: cada resultado se asigna a un único paquete de tercer nivel y cada paquete tiene un responsable de integración. El cronograma utiliza los mismos códigos; H1, H2 y H3 son hitos de control y no paquetes adicionales.</w:t>
      </w:r>
    </w:p>
    <w:p>
      <w:pPr>
        <w:pStyle w:val="CaptionedFigure"/>
      </w:pPr>
      <w:r>
        <w:drawing>
          <wp:inline>
            <wp:extent cx="5334000" cy="2444120"/>
            <wp:effectExtent b="0" l="0" r="0" t="0"/>
            <wp:docPr descr="EDT/WBS del proyecto SIGEVET" title="" id="21" name="Picture"/>
            <a:graphic>
              <a:graphicData uri="http://schemas.openxmlformats.org/drawingml/2006/picture">
                <pic:pic>
                  <pic:nvPicPr>
                    <pic:cNvPr descr="diagramas/png/edt_wb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EDT/WBS del proyecto SIGEVET</w:t>
      </w:r>
    </w:p>
    <w:p>
      <w:pPr>
        <w:pStyle w:val="Heading1"/>
      </w:pPr>
      <w:bookmarkStart w:id="23" w:name="_813a79c533a08c3398cff3d81fa11b50097f204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Jerarquía y límites</w:t>
      </w:r>
      <w:bookmarkEnd w:id="23"/>
    </w:p>
    <w:p>
      <w:pPr>
        <w:pStyle w:val="TableCaption"/>
      </w:pPr>
      <w:r>
        <w:rPr>
          <w:lang w:val="es-CO"/>
        </w:rPr>
        <w:t xml:space="preserve">Niveles primero y segundo de la EDT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Niveles primero y segundo de la ED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Componente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Contenido consolidado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SIGEVET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Proyecto académico de base de datos y consulta web para Huella Sana.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Gestión del proyecto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Constitución, interesados y seguimiento de las líneas 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 Análisis y modelado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Propuesta, supuestos, modelos, normalización, diccionario y álgebra.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 Implementación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Análisis de plataforma, VM, RDBMS, scripts, aplicación, repositorio y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Sustentación, aceptación, balance y acta de cierre.</w:t>
            </w:r>
          </w:p>
        </w:tc>
      </w:tr>
    </w:tbl>
    <w:p>
      <w:pPr>
        <w:pStyle w:val="Heading1"/>
      </w:pPr>
      <w:bookmarkStart w:id="24" w:name="_61262aad86041929f5235075870b88658b34bee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Diccionario de la EDT</w:t>
      </w:r>
      <w:bookmarkEnd w:id="24"/>
    </w:p>
    <w:p>
      <w:pPr>
        <w:pStyle w:val="FirstParagraph"/>
      </w:pPr>
      <w:r>
        <w:rPr>
          <w:lang w:val="es-CO"/>
        </w:rPr>
        <w:t xml:space="preserve">Para facilitar lectura de la tabla, JD corresponde a Juan David Polo Herrera, Gerente del proyecto y DBA; SC a Sebastián Castellanos Parra, Analista y modelador de datos; JM a Juan Miguel Ramos, Desarrollador web e infraestructura. La responsabilidad identifica al integrador del paquete; el equipo participa en las revisiones y en la sustentación.</w:t>
      </w:r>
    </w:p>
    <w:p>
      <w:pPr>
        <w:pStyle w:val="Heading2"/>
      </w:pPr>
      <w:bookmarkStart w:id="25" w:name="_93bb8446ade9a742d4acf09beb66cd7ca9e4ab1"/>
      <w:r>
        <w:rPr>
          <w:rStyle w:val="SectionNumber"/>
          <w:lang w:val="es-CO"/>
        </w:rPr>
        <w:t xml:space="preserve">3.1</w:t>
      </w:r>
      <w:r>
        <w:tab/>
      </w:r>
      <w:r>
        <w:rPr>
          <w:lang w:val="es-CO"/>
        </w:rPr>
        <w:t xml:space="preserve">Gestión del proyecto</w:t>
      </w:r>
      <w:bookmarkEnd w:id="25"/>
    </w:p>
    <w:p>
      <w:pPr>
        <w:pStyle w:val="TableCaption"/>
      </w:pPr>
      <w:r>
        <w:rPr>
          <w:lang w:val="es-CO"/>
        </w:rPr>
        <w:t xml:space="preserve">Paquetes de gestión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quetes de gest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Paquete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Responsable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1.1.1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Constitución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Definir objetivos, alcance, riesgos y autorización académica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Acta de constitución.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1.1.2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Interesados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expectativas, poder, interés y participación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Registro, matriz y estrategia de interesados.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1.1.3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Seguimiento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Integrar EDT, cronograma y presupuesto; revisar avance y cambios semanalmente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EDT y diccionario; cronograma Excel y Gantt; presupuesto Excel; decisiones de revisión.</w:t>
            </w:r>
          </w:p>
        </w:tc>
      </w:tr>
    </w:tbl>
    <w:p>
      <w:pPr>
        <w:pStyle w:val="Heading2"/>
      </w:pPr>
      <w:bookmarkStart w:id="26" w:name="_38863d364e9c39aaa326c73895b7deb60272715"/>
      <w:r>
        <w:rPr>
          <w:rStyle w:val="SectionNumber"/>
          <w:lang w:val="es-CO"/>
        </w:rPr>
        <w:t xml:space="preserve">3.2</w:t>
      </w:r>
      <w:r>
        <w:tab/>
      </w:r>
      <w:r>
        <w:rPr>
          <w:lang w:val="es-CO"/>
        </w:rPr>
        <w:t xml:space="preserve">Fase 1 Análisis y modelado</w:t>
      </w:r>
      <w:bookmarkEnd w:id="26"/>
    </w:p>
    <w:p>
      <w:pPr>
        <w:pStyle w:val="TableCaption"/>
      </w:pPr>
      <w:r>
        <w:rPr>
          <w:lang w:val="es-CO"/>
        </w:rPr>
        <w:t xml:space="preserve">Paquetes de análisis y modelado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quetes de análisis y modelad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Paquete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Responsable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Propuesta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Delimitar problema, requisitos y exclusiones de Huella Sana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Propuesta del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Supuestos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Precisar reglas de negocio y condiciones del caso simulado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 de supuestos.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Chen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Representar entidades, atributos, relaciones y cardinalidades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notación Peter Chen.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Extendido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Representar especialización disjunta y parcial de 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Extendido.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lógico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Elaborar MER Barker / Crow’s Foot en MySQL Workbench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MER Barker / Crow’s Foot (MySQL Workbench).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relacional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Transformar el modelo a tablas, llaves y restricciones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Modelo relacional Crow’s Foot (MySQL Workbench).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Normalización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Justificar dependencias y descomposición hasta 3FN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Sección de normalización del modelo relacional.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Diccionario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Documentar las 22 tablas, columnas, dominios y restricciones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Diccionario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1.2.9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Álgebra relacional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Resolver y ejecutar 55 ejercicios y sus equivalentes SQL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 de álgebra relacional, 55 ejercicios verificados.</w:t>
            </w:r>
          </w:p>
        </w:tc>
      </w:tr>
    </w:tbl>
    <w:p>
      <w:pPr>
        <w:pStyle w:val="Heading2"/>
      </w:pPr>
      <w:bookmarkStart w:id="27" w:name="_065ba8a1583211c44f1d3c80a31bcafdd05a2e9"/>
      <w:r>
        <w:rPr>
          <w:rStyle w:val="SectionNumber"/>
          <w:lang w:val="es-CO"/>
        </w:rPr>
        <w:t xml:space="preserve">3.3</w:t>
      </w:r>
      <w:r>
        <w:tab/>
      </w:r>
      <w:r>
        <w:rPr>
          <w:lang w:val="es-CO"/>
        </w:rPr>
        <w:t xml:space="preserve">Fase 2 Implementación</w:t>
      </w:r>
      <w:bookmarkEnd w:id="27"/>
    </w:p>
    <w:p>
      <w:pPr>
        <w:pStyle w:val="TableCaption"/>
      </w:pPr>
      <w:r>
        <w:rPr>
          <w:lang w:val="es-CO"/>
        </w:rPr>
        <w:t xml:space="preserve">Paquetes de implementación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quetes de implement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Paquete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Responsable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Selección de SO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Comparar alternativas y justificar Oracle Linux 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Análisis de selección de 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Máquina virtual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Configurar recursos, arranque y acceso del entorno Linux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Implementación de la VM e instrucciones de reproducción.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Selección de RDBMS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Comparar opciones y justificar MySQL 8.4 LTS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Análisis de selección de RDBMS.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Instalación de RDBMS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Preparar el servicio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mysqld</w:t>
            </w:r>
            <w:r>
              <w:rPr>
                <w:sz w:val="19"/>
                <w:lang w:val="es-CO"/>
              </w:rPr>
              <w:t xml:space="preserve">, la base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sigevet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los usuarios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vetdb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vet_app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Implementación del RDBMS y evidencia de conexión.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Scripts y README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Crear objetos, insertar datos ficticios y ejecutar consultas y utilidades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Scripts DDL, DML y varios con README y orden de ejecución.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Aplicación web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Conectar la aplicación Java (Spring Boot, sin ORM) por JDBC para consultas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Conexión de la aplicación web de solo lectura.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Repositorio Git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Integrar aportes, estructura y documentación de reconstrucción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Repositorio Git/GitHub con contribuciones del equipo.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1.3.8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Validar audio y cámara del equipo en la demostración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Video de demostración de máximo 15 minutos.</w:t>
            </w:r>
          </w:p>
        </w:tc>
      </w:tr>
    </w:tbl>
    <w:p>
      <w:pPr>
        <w:pStyle w:val="Heading2"/>
      </w:pPr>
      <w:bookmarkStart w:id="28" w:name="_cierre"/>
      <w:r>
        <w:rPr>
          <w:rStyle w:val="SectionNumber"/>
          <w:lang w:val="es-CO"/>
        </w:rPr>
        <w:t xml:space="preserve">3.4</w:t>
      </w:r>
      <w:r>
        <w:tab/>
      </w:r>
      <w:r>
        <w:rPr>
          <w:lang w:val="es-CO"/>
        </w:rPr>
        <w:t xml:space="preserve">Cierre</w:t>
      </w:r>
      <w:bookmarkEnd w:id="28"/>
    </w:p>
    <w:p>
      <w:pPr>
        <w:pStyle w:val="TableCaption"/>
      </w:pPr>
      <w:r>
        <w:rPr>
          <w:lang w:val="es-CO"/>
        </w:rPr>
        <w:t xml:space="preserve">Paquetes de cierre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quetes de cierr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Código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Paquete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Responsable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1.4.1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Sustentación y aceptación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Consolidar evidencias, sustentar y atender observaciones académicas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Lista de entregables y registro de aceptación en el acta.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1.4.2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Cierre documental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balance, desviaciones, lecciones y espacios de firma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Acta de cierre.</w:t>
            </w:r>
          </w:p>
        </w:tc>
      </w:tr>
    </w:tbl>
    <w:p>
      <w:pPr>
        <w:pStyle w:val="Heading1"/>
      </w:pPr>
      <w:bookmarkStart w:id="29" w:name="_d214d767ae0dffd91cabee18221845162da5a5c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Control y aceptación de paquetes</w:t>
      </w:r>
      <w:bookmarkEnd w:id="29"/>
    </w:p>
    <w:p>
      <w:pPr>
        <w:pStyle w:val="FirstParagraph"/>
      </w:pPr>
      <w:r>
        <w:rPr>
          <w:lang w:val="es-CO"/>
        </w:rPr>
        <w:t xml:space="preserve">Un paquete se considera completo cuando su entregable está versionado, es legible y supera la revisión del responsable y de otro integrante. En modelos se verifica correspondencia con reglas y DDL; en álgebra, resultados de los 55 ejercicios; en plataforma, reproducción y conexión; en video, duración y participación. El docente valida Fase 1 en Semana 8, Fase 2 en Semana 13 y el cierre en Semana 14.</w:t>
      </w:r>
    </w:p>
    <w:p>
      <w:pPr>
        <w:pStyle w:val="BodyText"/>
      </w:pPr>
      <w:r>
        <w:rPr>
          <w:lang w:val="es-CO"/>
        </w:rPr>
        <w:t xml:space="preserve">El seguimiento de 1.1.3 y el repositorio de 1.3.7 transcurren en paralelo con las fases; sus horas son esfuerzo de coordinación e integración, sin duplicar el trabajo de los demás paquetes. Los cambios se registran por código y se evalúan contra alcance, dependencias y presupuesto antes de aprobarse.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y diccionario de paquetes de trabajo — SIGEVET</dc:title>
  <dc:creator>Sebastián Castellanos Parra, Juan David Polo Herrera, Juan Miguel Ramos</dc:creator>
  <dc:language>es-CO</dc:language>
  <cp:keywords/>
  <dcterms:created xsi:type="dcterms:W3CDTF">2026-10-26T17:05:46Z</dcterms:created>
  <dcterms:modified xsi:type="dcterms:W3CDTF">2026-10-26T17:05:46Z</dcterms:modified>
  <dc:description>Created: [unknown]
Updated: 18:55 24-Oct-2026 — modelos Draw.io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Transversal</vt:lpwstr>
  </property>
  <property fmtid="{D5CDD505-2E9C-101B-9397-08002B2CF9AE}" pid="3" name="subtitle">
    <vt:lpwstr>EDT y diccionario de paquetes de trabajo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