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Documento de Supuestos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Fase 1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propósito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Propósito</w:t>
      </w:r>
      <w:bookmarkEnd w:id="19"/>
    </w:p>
    <w:p>
      <w:pPr>
        <w:pStyle w:val="FirstParagraph"/>
      </w:pPr>
      <w:r>
        <w:rPr>
          <w:b/>
          <w:bCs/>
          <w:lang w:val="es-CO"/>
        </w:rPr>
        <w:t xml:space="preserve">S:</w:t>
      </w:r>
      <w:r>
        <w:rPr>
          <w:lang w:val="es-CO"/>
        </w:rPr>
        <w:t xml:space="preserve"> </w:t>
      </w:r>
      <w:r>
        <w:rPr>
          <w:lang w:val="es-CO"/>
        </w:rPr>
        <w:t xml:space="preserve">negocio;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RN:</w:t>
      </w:r>
      <w:r>
        <w:rPr>
          <w:lang w:val="es-CO"/>
        </w:rPr>
        <w:t xml:space="preserve"> </w:t>
      </w:r>
      <w:r>
        <w:rPr>
          <w:lang w:val="es-CO"/>
        </w:rPr>
        <w:t xml:space="preserve">regla;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SD:</w:t>
      </w:r>
      <w:r>
        <w:rPr>
          <w:lang w:val="es-CO"/>
        </w:rPr>
        <w:t xml:space="preserve"> </w:t>
      </w:r>
      <w:r>
        <w:rPr>
          <w:lang w:val="es-CO"/>
        </w:rPr>
        <w:t xml:space="preserve">datos;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ST:</w:t>
      </w:r>
      <w:r>
        <w:rPr>
          <w:lang w:val="es-CO"/>
        </w:rPr>
        <w:t xml:space="preserve"> </w:t>
      </w:r>
      <w:r>
        <w:rPr>
          <w:lang w:val="es-CO"/>
        </w:rPr>
        <w:t xml:space="preserve">técnico;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R:</w:t>
      </w:r>
      <w:r>
        <w:rPr>
          <w:lang w:val="es-CO"/>
        </w:rPr>
        <w:t xml:space="preserve"> </w:t>
      </w:r>
      <w:r>
        <w:rPr>
          <w:lang w:val="es-CO"/>
        </w:rPr>
        <w:t xml:space="preserve">restricción.</w:t>
      </w:r>
    </w:p>
    <w:p>
      <w:pPr>
        <w:pStyle w:val="Heading1"/>
      </w:pPr>
      <w:bookmarkStart w:id="20" w:name="_organización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Organización</w:t>
      </w:r>
      <w:bookmarkEnd w:id="20"/>
    </w:p>
    <w:p>
      <w:pPr>
        <w:pStyle w:val="TableCaption"/>
      </w:pPr>
      <w:r>
        <w:rPr>
          <w:lang w:val="es-CO"/>
        </w:rPr>
        <w:t xml:space="preserve">Organización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rganizació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Supuesto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Elemento del modelo afectado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S-01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sz w:val="19"/>
                <w:lang w:val="es-CO"/>
              </w:rPr>
              <w:t xml:space="preserve">Huella Sana</w:t>
            </w:r>
            <w:r>
              <w:rPr>
                <w:sz w:val="19"/>
                <w:lang w:val="es-CO"/>
              </w:rPr>
              <w:t xml:space="preserve">: varias sedes, base centralizada.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Instancia MySQL, base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sigevet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S-02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 en una ciudad; ciudad con varias sedes.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UBICAR 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S-03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Solo ubicaciones de sedes o clientes.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Catálogos DEPARTAMENTO, CIUDAD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S-04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 con un director; empleado dirige máximo una sede.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DIRIGIR 1:1,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SEDE.id_director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S-05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Director veterinario o administrativo.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 a EMPLEADO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S-06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Empleado en una sede; traslado sin historial.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LABORAR 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S-07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 registrada antes del director.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id_director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nulo temporal; FK con ALTER TABLE</w:t>
            </w:r>
          </w:p>
        </w:tc>
      </w:tr>
    </w:tbl>
    <w:p>
      <w:pPr>
        <w:pStyle w:val="Heading1"/>
      </w:pPr>
      <w:bookmarkStart w:id="21" w:name="_personal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Personal</w:t>
      </w:r>
      <w:bookmarkEnd w:id="21"/>
    </w:p>
    <w:p>
      <w:pPr>
        <w:pStyle w:val="TableCaption"/>
      </w:pPr>
      <w:r>
        <w:rPr>
          <w:lang w:val="es-CO"/>
        </w:rPr>
        <w:t xml:space="preserve">Personal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ersonal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Supuesto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Elemento del modelo afectado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S-08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Documento, nombres, contacto, salario y sede comunes.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Supertipo EMPLEADO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S-09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Veterinario, auxiliar o administrativo; roles excluyentes.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Especialización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b/>
                <w:bCs/>
                <w:sz w:val="19"/>
                <w:lang w:val="es-CO"/>
              </w:rPr>
              <w:t xml:space="preserve">disyunta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</w:t>
            </w:r>
            <w:r>
              <w:rPr>
                <w:rStyle w:val="VerbatimChar"/>
                <w:sz w:val="19"/>
                <w:lang w:val="es-CO"/>
              </w:rPr>
              <w:t xml:space="preserve">tipo_empleado</w:t>
            </w:r>
            <w:r>
              <w:rPr>
                <w:sz w:val="19"/>
                <w:lang w:val="es-CO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Administrativo sin atributos propios ni subtipo.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Especialización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b/>
                <w:bCs/>
                <w:sz w:val="19"/>
                <w:lang w:val="es-CO"/>
              </w:rP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S-11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 con varias especialidades; especialidad con cero o varios veterinarios.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CERTIFICAR N:M,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fecha_certificacion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Tarjeta profesional única nacionalmente.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UQ_VETERINARIO_TARJETA_PROFESIONAL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S-13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Inactivos conservados por citas y facturas.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EMPLEADO.estado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ACTIVO/INACTIVO</w:t>
            </w:r>
          </w:p>
        </w:tc>
      </w:tr>
    </w:tbl>
    <w:p>
      <w:pPr>
        <w:pStyle w:val="Heading1"/>
      </w:pPr>
      <w:bookmarkStart w:id="22" w:name="_7ec19b4f5b07b3b87bcd39ea43fde4f20330e0a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Clientes y mascotas</w:t>
      </w:r>
      <w:bookmarkEnd w:id="22"/>
    </w:p>
    <w:p>
      <w:pPr>
        <w:pStyle w:val="TableCaption"/>
      </w:pPr>
      <w:r>
        <w:rPr>
          <w:lang w:val="es-CO"/>
        </w:rPr>
        <w:t xml:space="preserve">Clientes y mascotas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lientes y mascota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Supuesto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Elemento del modelo afectado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 único por tipo y número documental.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UNIQUE (tipo_documento, num_documento)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S-15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Teléfonos móvil, fijo o trabajo; mínimo uno.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Multivaluado → TELEFONO_CLIENTE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S-16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 registrable sin mascotas.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POSEER parcial: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S-17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 con un propietario; venta/donación cambia propietario.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POSEER 1:N, FK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S-18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Especie según raza; cruces como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“Criollo”</w:t>
            </w:r>
            <w:r>
              <w:rPr>
                <w:sz w:val="19"/>
                <w:lang w:val="es-CO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 → RAZA → ESPECIE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S-19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Nacimiento desconocido permitido.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MASCOTA.fecha_nacimiento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nulo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S-20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Edad calculada desde nacimiento.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Derivado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edad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S-21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Microchip opcional y único.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microchip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UNIQUE, nulo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S-22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Fallecidas conservadas con estado actualizado.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MASCOTA.estado</w:t>
            </w:r>
          </w:p>
        </w:tc>
      </w:tr>
    </w:tbl>
    <w:p>
      <w:pPr>
        <w:pStyle w:val="Heading1"/>
      </w:pPr>
      <w:bookmarkStart w:id="23" w:name="_clínica"/>
      <w:r>
        <w:rPr>
          <w:rStyle w:val="SectionNumber"/>
          <w:lang w:val="es-CO"/>
        </w:rPr>
        <w:t xml:space="preserve">5</w:t>
      </w:r>
      <w:r>
        <w:tab/>
      </w:r>
      <w:r>
        <w:rPr>
          <w:lang w:val="es-CO"/>
        </w:rPr>
        <w:t xml:space="preserve">Clínica</w:t>
      </w:r>
      <w:bookmarkEnd w:id="23"/>
    </w:p>
    <w:p>
      <w:pPr>
        <w:pStyle w:val="TableCaption"/>
      </w:pPr>
      <w:r>
        <w:rPr>
          <w:lang w:val="es-CO"/>
        </w:rPr>
        <w:t xml:space="preserve">Clínica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línic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Supuesto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Elemento del modelo afectado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S-23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Historia única por mascota desde registro, compartida entre sedes.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TENER 1:1, total bilateral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S-24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Cita: una mascota, veterinario, sede y servicio.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CITA: cuatro FK obligatorias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S-25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 sin citas simultáneas.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UNIQUE (id_veterinario, fecha_hora)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S-26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 adscrito a sede de cita.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RN-08: aplicación/disparador, Fase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S-27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Urgencia registrada como cita, servicio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“Consulta de urgencias”</w:t>
            </w:r>
            <w:r>
              <w:rPr>
                <w:sz w:val="19"/>
                <w:lang w:val="es-CO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GENERAR 1:1, CONSULTA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S-28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Solo citas atendidas generan consulta; máximo una por cita.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CONSULTA.id_cita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S-29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 con auxiliar opcional.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ASISTIR 1:N parcial, FK nula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S-30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 y medicamentos múltiples; dosis, frecuencia, duración, cantidad.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PRESCRIBIR N:M con atributos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S-31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Medicamento único por consulta; ajustar dosis.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 (id_consulta, id_medicamento)</w:t>
            </w:r>
          </w:p>
        </w:tc>
      </w:tr>
    </w:tbl>
    <w:p>
      <w:pPr>
        <w:pStyle w:val="Heading1"/>
      </w:pPr>
      <w:bookmarkStart w:id="24" w:name="_comercio"/>
      <w:r>
        <w:rPr>
          <w:rStyle w:val="SectionNumber"/>
          <w:lang w:val="es-CO"/>
        </w:rPr>
        <w:t xml:space="preserve">6</w:t>
      </w:r>
      <w:r>
        <w:tab/>
      </w:r>
      <w:r>
        <w:rPr>
          <w:lang w:val="es-CO"/>
        </w:rPr>
        <w:t xml:space="preserve">Comercio</w:t>
      </w:r>
      <w:bookmarkEnd w:id="24"/>
    </w:p>
    <w:p>
      <w:pPr>
        <w:pStyle w:val="TableCaption"/>
      </w:pPr>
      <w:r>
        <w:rPr>
          <w:lang w:val="es-CO"/>
        </w:rPr>
        <w:t xml:space="preserve">Comercio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erci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Supuesto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Elemento del modelo afectado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S-32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Inventario por sede/medicamento; mínimo de reorden.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ALMACENAR N:M (INVENTARIO)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S-33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Medicamentos opcionales por sede.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ALMACENAR parcial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S-34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Factura: cliente, empleado, sede; consecutivo único.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FACTURA: 3 FK;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numero_factura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S-35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Línea: servicio o medicamento, excluyentes.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CK_DETALLE_FACTURA_ITEM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(arco exclusivo)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S-36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Línea dependiente, numerada dentro de factura.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DETALLE_FACTURA débil, PK (id_factura, num_linea)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S-37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Línea conserva precio de venta.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precio_unitario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histórico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S-38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Precios incluyen IVA; total calculado.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Derivados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total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subtotal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S-39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Anular conserva factura.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FACTURA.estado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S-40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Cuatro pagos: efectivo, tarjeta débito, tarjeta crédito, transferencia.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metodo_pago</w:t>
            </w:r>
          </w:p>
        </w:tc>
      </w:tr>
    </w:tbl>
    <w:p>
      <w:pPr>
        <w:pStyle w:val="Heading1"/>
      </w:pPr>
      <w:bookmarkStart w:id="25" w:name="_7de335e0b19bb7b23a6cb4fb9ad0977d985135c"/>
      <w:r>
        <w:rPr>
          <w:rStyle w:val="SectionNumber"/>
          <w:lang w:val="es-CO"/>
        </w:rPr>
        <w:t xml:space="preserve">7</w:t>
      </w:r>
      <w:r>
        <w:tab/>
      </w:r>
      <w:r>
        <w:rPr>
          <w:lang w:val="es-CO"/>
        </w:rPr>
        <w:t xml:space="preserve">Reglas de negocio</w:t>
      </w:r>
      <w:bookmarkEnd w:id="25"/>
    </w:p>
    <w:p>
      <w:pPr>
        <w:pStyle w:val="TableCaption"/>
      </w:pPr>
      <w:r>
        <w:rPr>
          <w:lang w:val="es-CO"/>
        </w:rPr>
        <w:t xml:space="preserve">Reglas de negocio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glas de negoci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Regla de negocio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Implementación declarativa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RN-01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DANE: departamento 2 dígitos; municipio 5.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CHECK (REGEXP_LIKE(...))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RN-02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Salario, precios, cantidades positivos.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CHECK (&gt;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RN-03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Stock actual/mínimo no negativo.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CHECK (&gt;=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RN-04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Temperatura entre 30 °C y 45 °C.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CK_CONSULTA_TEMPERATURA_C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RN-05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Descuento entre 0 % y 100 %.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CK_DETALLE_FACTURA_DESCUENTO_PCT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RN-06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Cita: PROGRAMADA, ATENDIDA, CANCELADA, NO_ASISTIO.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CK_CITA_ESTADO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RN-07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Borrar factura/consulta borra líneas/fórmula.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RN-08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 labora en sede de cita.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Disparador/aplicación (Fase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RN-09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VETERINARIO/AUXILIAR según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tipo_empleado</w:t>
            </w:r>
            <w:r>
              <w:rPr>
                <w:sz w:val="19"/>
                <w:lang w:val="es-CO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Disparador (Fase 2)</w:t>
            </w:r>
          </w:p>
        </w:tc>
      </w:tr>
    </w:tbl>
    <w:p>
      <w:pPr>
        <w:pStyle w:val="Heading1"/>
      </w:pPr>
      <w:bookmarkStart w:id="26" w:name="_datos"/>
      <w:r>
        <w:rPr>
          <w:rStyle w:val="SectionNumber"/>
          <w:lang w:val="es-CO"/>
        </w:rPr>
        <w:t xml:space="preserve">8</w:t>
      </w:r>
      <w:r>
        <w:tab/>
      </w:r>
      <w:r>
        <w:rPr>
          <w:lang w:val="es-CO"/>
        </w:rPr>
        <w:t xml:space="preserve">Datos</w:t>
      </w:r>
      <w:bookmarkEnd w:id="26"/>
    </w:p>
    <w:p>
      <w:pPr>
        <w:pStyle w:val="TableCaption"/>
      </w:pPr>
      <w:r>
        <w:rPr>
          <w:lang w:val="es-CO"/>
        </w:rPr>
        <w:t xml:space="preserve">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ato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Supuesto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SD-01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id_*</w:t>
            </w:r>
            <w:r>
              <w:rPr>
                <w:sz w:val="19"/>
                <w:lang w:val="es-CO"/>
              </w:rPr>
              <w:t xml:space="preserve">: sustitutas numéricas autogeneradas; documento, número de factura, código DANE y microchip: UNIQUE.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SD-02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Compuesto: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nombres</w:t>
            </w:r>
            <w:r>
              <w:rPr>
                <w:sz w:val="19"/>
                <w:lang w:val="es-CO"/>
              </w:rPr>
              <w:t xml:space="preserve">/</w:t>
            </w:r>
            <w:r>
              <w:rPr>
                <w:rStyle w:val="VerbatimChar"/>
                <w:sz w:val="19"/>
                <w:lang w:val="es-CO"/>
              </w:rPr>
              <w:t xml:space="preserve">apellidos</w:t>
            </w:r>
            <w:r>
              <w:rPr>
                <w:sz w:val="19"/>
                <w:lang w:val="es-CO"/>
              </w:rPr>
              <w:t xml:space="preserve">, separados para búsqueda/ordenación.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SD-03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Citas, consultas, facturas y registros: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DATETIME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MySQL; sin hora: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DATE</w:t>
            </w:r>
            <w:r>
              <w:rPr>
                <w:sz w:val="19"/>
                <w:lang w:val="es-CO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SD-04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Pesos colombianos, dos decimales: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DECIMAL(10,2)</w:t>
            </w:r>
            <w:r>
              <w:rPr>
                <w:sz w:val="19"/>
                <w:lang w:val="es-CO"/>
              </w:rPr>
              <w:t xml:space="preserve">/</w:t>
            </w:r>
            <w:r>
              <w:rPr>
                <w:rStyle w:val="VerbatimChar"/>
                <w:sz w:val="19"/>
                <w:lang w:val="es-CO"/>
              </w:rPr>
              <w:t xml:space="preserve">DECIMAL(12,2)</w:t>
            </w:r>
            <w:r>
              <w:rPr>
                <w:sz w:val="19"/>
                <w:lang w:val="es-CO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SD-05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Pruebas ficticias reproducibles con semilla fija; sin datos personales reales.</w:t>
            </w:r>
          </w:p>
        </w:tc>
      </w:tr>
    </w:tbl>
    <w:p>
      <w:pPr>
        <w:pStyle w:val="Heading1"/>
      </w:pPr>
      <w:bookmarkStart w:id="27" w:name="_57ffc722d70bb352de6045c15e8efceea67202a"/>
      <w:r>
        <w:rPr>
          <w:rStyle w:val="SectionNumber"/>
          <w:lang w:val="es-CO"/>
        </w:rPr>
        <w:t xml:space="preserve">9</w:t>
      </w:r>
      <w:r>
        <w:tab/>
      </w:r>
      <w:r>
        <w:rPr>
          <w:lang w:val="es-CO"/>
        </w:rPr>
        <w:t xml:space="preserve">Restricciones técnicas</w:t>
      </w:r>
      <w:bookmarkEnd w:id="27"/>
    </w:p>
    <w:p>
      <w:pPr>
        <w:pStyle w:val="TableCaption"/>
      </w:pPr>
      <w:r>
        <w:rPr>
          <w:lang w:val="es-CO"/>
        </w:rPr>
        <w:t xml:space="preserve">Restricciones técnicas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stricciones técnica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Supuesto o restricción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ST-01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VM: MySQL 8.4 LTS, Oracle Linux 9, MySQL Workbench.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ST-02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Free: 2 hilos CPU, 2 GB RAM, 12 GB datos; suficientes académicamente.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ST-03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Aplicación web y usuario de solo lectura.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R-01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 semanas, 3 estudiantes.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R-02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SQL Server prohibido; Linux o Unix obligatorio.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R-03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Versionado en GitHub.</w:t>
            </w:r>
          </w:p>
        </w:tc>
      </w:tr>
    </w:tbl>
    <w:p>
      <w:pPr>
        <w:pStyle w:val="Heading1"/>
      </w:pPr>
      <w:bookmarkStart w:id="28" w:name="_aprobación"/>
      <w:r>
        <w:rPr>
          <w:rStyle w:val="SectionNumber"/>
          <w:lang w:val="es-CO"/>
        </w:rPr>
        <w:t xml:space="preserve">10</w:t>
      </w:r>
      <w:r>
        <w:tab/>
      </w:r>
      <w:r>
        <w:rPr>
          <w:lang w:val="es-CO"/>
        </w:rPr>
        <w:t xml:space="preserve">Aprobación</w:t>
      </w:r>
      <w:bookmarkEnd w:id="28"/>
    </w:p>
    <w:p>
      <w:pPr>
        <w:pStyle w:val="TableCaption"/>
      </w:pPr>
      <w:r>
        <w:rPr>
          <w:lang w:val="es-CO"/>
        </w:rPr>
        <w:t xml:space="preserve">Aprobación de los supuestos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robación de los supuesto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Documento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Rol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Firma</w:t>
            </w:r>
          </w:p>
        </w:tc>
      </w:tr>
      <w:tr>
        <w:trPr>
          <w:trHeight w:val="907"/>
        </w:trP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C.C. 1117506677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Gerente del proyecto y DBA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907"/>
        </w:trP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Sebastián Castellanos Parra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C.C. 1031811214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Analista y modelador de datos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907"/>
        </w:trP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Miguel Ramos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C.C. 1025528586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Desarrollador web e infraestructura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907"/>
        </w:trP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Ing., Esp., M.Ed. Christian Felipe Duarte Arévalo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Docente / patrocinador</w:t>
            </w:r>
          </w:p>
        </w:tc>
        <w:tc>
          <w:tcPr/>
          <w:p>
            <w:pPr>
              <w:pStyle w:val="Compact"/>
            </w:pPr>
          </w:p>
        </w:tc>
      </w:tr>
    </w:tbl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Supuestos — SIGEVET</dc:title>
  <dc:creator>Sebastián Castellanos Parra, Juan David Polo Herrera, Juan Miguel Ramos</dc:creator>
  <dc:language>es-CO</dc:language>
  <cp:keywords/>
  <dcterms:created xsi:type="dcterms:W3CDTF">2026-10-26T22:49:00Z</dcterms:created>
  <dcterms:modified xsi:type="dcterms:W3CDTF">2026-10-26T22:49:00Z</dcterms:modified>
  <dc:description>Created: [unknown]
Updated: 18:55 24-Oct-2026 — modelos Draw.io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Fase 1</vt:lpwstr>
  </property>
  <property fmtid="{D5CDD505-2E9C-101B-9397-08002B2CF9AE}" pid="3" name="subtitle">
    <vt:lpwstr>Documento de Supuestos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