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Modelo Entidad Relación Extendido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EER aplica a SIGEVET porque EMPLEADO comparte datos con VETERINARIO y AUXILIAR, que tienen atributos y relaciones propios. Añade especialización y restricciones estructurales al MER de Chen.</w:t>
      </w:r>
    </w:p>
    <w:p>
      <w:pPr>
        <w:pStyle w:val="Heading1"/>
      </w:pPr>
      <w:bookmarkStart w:id="20" w:name="_4070cef388ec3a2a17ee0f8ca9b30a5aa1a16fc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Conceptos aplicados</w:t>
      </w:r>
      <w:bookmarkEnd w:id="20"/>
    </w:p>
    <w:p>
      <w:pPr>
        <w:pStyle w:val="TableCaption"/>
      </w:pPr>
      <w:r>
        <w:rPr>
          <w:lang w:val="es-CO"/>
        </w:rPr>
        <w:t xml:space="preserve">Conceptos del modelo extendido utilizados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ceptos del modelo extendido utiliz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Concepto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Aplicación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datos comunes de todo el personal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Subclases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(tarjeta profesional, universidad, año de graduación) y AUXILIAR (área, certificación, turno)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Herencia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subclases heredan todos los atributos y relaciones de EMPLEADO (por ejemplo LABORAR y EMITIR)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propias de subclase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VETERINARIO participa en ATENDER y CERTIFICAR; solo AUXILIAR participa en ASISTIR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 de disyunción (d)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empleado pertenece a lo sumo a una subclase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 de completitud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Hay empleados (administrativos) que no pertenecen a ninguna subclase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discriminador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con dominio {VET, AUX, ADM}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Restricciones estructurales (min,max)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extremo de relación indica el mínimo y el máximo de participaciones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 de exclusión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línea de factura cobra un servicio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 medicamento ({XOR})</w:t>
            </w:r>
          </w:p>
        </w:tc>
      </w:tr>
    </w:tbl>
    <w:p>
      <w:pPr>
        <w:pStyle w:val="Heading1"/>
      </w:pPr>
      <w:bookmarkStart w:id="21" w:name="_4d8bfa34464f3cb6ad55c6ba0eecccf6949a602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Especialización de EMPLEADO</w:t>
      </w:r>
      <w:bookmarkEnd w:id="21"/>
    </w:p>
    <w:p>
      <w:pPr>
        <w:pStyle w:val="CaptionedFigure"/>
      </w:pPr>
      <w:r>
        <w:drawing>
          <wp:inline>
            <wp:extent cx="4800600" cy="3631561"/>
            <wp:effectExtent b="0" l="0" r="0" t="0"/>
            <wp:docPr descr="Especialización disyunta y parcial de EMPLEADO" title="" id="23" name="Picture"/>
            <a:graphic>
              <a:graphicData uri="http://schemas.openxmlformats.org/drawingml/2006/picture">
                <pic:pic>
                  <pic:nvPicPr>
                    <pic:cNvPr descr="diagramas/png/10_EER_Especializacion_EMPLEADO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6315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Especialización disyunta y parcial de EMPLEADO</w:t>
      </w:r>
    </w:p>
    <w:p>
      <w:pPr>
        <w:pStyle w:val="FirstParagraph"/>
      </w:pPr>
      <w:r>
        <w:rPr>
          <w:lang w:val="es-CO"/>
        </w:rPr>
        <w:t xml:space="preserve">La línea sencilla indica especialización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parcial</w:t>
      </w:r>
      <w:r>
        <w:rPr>
          <w:lang w:val="es-CO"/>
        </w:rPr>
        <w:t xml:space="preserve">: ADM permanece en EMPLEADO. La letra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</w:t>
      </w:r>
      <w:r>
        <w:rPr>
          <w:lang w:val="es-CO"/>
        </w:rPr>
        <w:t xml:space="preserve"> </w:t>
      </w:r>
      <w:r>
        <w:rPr>
          <w:lang w:val="es-CO"/>
        </w:rPr>
        <w:t xml:space="preserve">indica disyunción: ningún empleado pertenece a ambas subclases. El símbolo ⊂ expresa inclusión. S-09 y S-10 sustentan estas reglas;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tipo_empleado</w:t>
      </w:r>
      <w:r>
        <w:rPr>
          <w:lang w:val="es-CO"/>
        </w:rPr>
        <w:t xml:space="preserve"> </w:t>
      </w:r>
      <w:r>
        <w:rPr>
          <w:lang w:val="es-CO"/>
        </w:rPr>
        <w:t xml:space="preserve">determina la subclase.</w:t>
      </w:r>
    </w:p>
    <w:p>
      <w:pPr>
        <w:pStyle w:val="Heading1"/>
      </w:pPr>
      <w:bookmarkStart w:id="25" w:name="_42090ca1ef3e59188f7e452712f0dc83d5f4305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Restricciones estructurales (min,max)</w:t>
      </w:r>
      <w:bookmarkEnd w:id="25"/>
    </w:p>
    <w:p>
      <w:pPr>
        <w:pStyle w:val="FirstParagraph"/>
      </w:pPr>
      <w:r>
        <w:rPr>
          <w:lang w:val="es-CO"/>
        </w:rPr>
        <w:t xml:space="preserve">El par (min,max) junto a cada entidad indica sus participaciones en la relación: mínimo 0 significa parcial; mínimo 1, total.</w:t>
      </w:r>
    </w:p>
    <w:p>
      <w:pPr>
        <w:pStyle w:val="TableCaption"/>
      </w:pPr>
      <w:r>
        <w:rPr>
          <w:lang w:val="es-CO"/>
        </w:rPr>
        <w:t xml:space="preserve">Restricciones estructurales (min,max) del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tricciones estructurales (min,max) del model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 A (min,max)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 B (min,max)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PERTENECER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UBICAR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RESIDIR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LABORAR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DIRIGIR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EJERCER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COLABORAR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CERTIFICAR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AGRUPAR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(1,N)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CLASIFICAR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POSEER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TENER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SOLICITAR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ATENDER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PROGRAMAR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CORRESPONDER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GENERAR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ASISTIR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PRESCRIBIR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ALMACENAR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FACTURAR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EXPEDIR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EMITIR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CONTENER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(identificadora)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COBRAR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VENDER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Ejemplos: LABORAR une SEDE (1,N) con EMPLEADO (1,1); DIRIGIR, EMPLEADO (0,1) con SEDE (1,1); PRESCRIBIR, CONSULTA (0,N) con MEDICAMENTO (0,N).</w:t>
      </w:r>
    </w:p>
    <w:p>
      <w:pPr>
        <w:pStyle w:val="Heading1"/>
      </w:pPr>
      <w:bookmarkStart w:id="26" w:name="_6bd98a6af99275b0bed3cb6977defa6a9747c16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Restricción de exclusión en el detalle de factura</w:t>
      </w:r>
      <w:bookmarkEnd w:id="26"/>
    </w:p>
    <w:p>
      <w:pPr>
        <w:pStyle w:val="FirstParagraph"/>
      </w:pPr>
      <w:r>
        <w:rPr>
          <w:lang w:val="es-CO"/>
        </w:rPr>
        <w:t xml:space="preserve">DETALLE_FACTURA cobra un SERVICIO o un MEDICAMENTO. COBRAR y VENDER forman un arco {XOR} obligatorio. Dos FK anulables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CK_DETALLE_FACTURA_ITEM</w:t>
      </w:r>
      <w:r>
        <w:rPr>
          <w:lang w:val="es-CO"/>
        </w:rPr>
        <w:t xml:space="preserve"> </w:t>
      </w:r>
      <w:r>
        <w:rPr>
          <w:lang w:val="es-CO"/>
        </w:rPr>
        <w:t xml:space="preserve">implementan la regla:</w:t>
      </w:r>
    </w:p>
    <w:p>
      <w:pPr>
        <w:pStyle w:val="SourceCode"/>
      </w:pPr>
      <w:r>
        <w:rPr>
          <w:rStyle w:val="KeywordTok"/>
        </w:rPr>
        <w:t xml:space="preserve">CHECK</w:t>
      </w:r>
      <w:r>
        <w:rPr>
          <w:rStyle w:val="NormalTok"/>
        </w:rPr>
        <w:t xml:space="preserve"> ((id_servicio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(id_servicio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lang w:val="es-CO"/>
        </w:rPr>
        <w:t xml:space="preserve">Se descartó ITEM_FACTURABLE = SERVICIO ∪ MEDICAMENTO porque añadiría una tabla innecesaria.</w:t>
      </w:r>
    </w:p>
    <w:p>
      <w:pPr>
        <w:pStyle w:val="Heading1"/>
      </w:pPr>
      <w:bookmarkStart w:id="27" w:name="_3abaa8f8b3bccb38d6ba235103b0aecf23db54f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Diagrama EER completo</w:t>
      </w:r>
      <w:bookmarkEnd w:id="27"/>
    </w:p>
    <w:p>
      <w:pPr>
        <w:pStyle w:val="FirstParagraph"/>
      </w:pPr>
      <w:r>
        <w:rPr>
          <w:lang w:val="es-CO"/>
        </w:rPr>
        <w:t xml:space="preserve">El EER muestra relaciones y especialización; los atributos están en Chen. Las entidades repetidas son referencias.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MER Extendido de SIGEVET con notación (min,max) y especialización" title="" id="29" name="Picture"/>
            <a:graphic>
              <a:graphicData uri="http://schemas.openxmlformats.org/drawingml/2006/picture">
                <pic:pic>
                  <pic:nvPicPr>
                    <pic:cNvPr descr="diagramas/png/14_EER_Complet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Extendido de SIGEVET con notación (min,max) y especialización</w:t>
      </w:r>
    </w:p>
    <w:p>
      <w:pPr>
        <w:pStyle w:val="Heading1"/>
      </w:pPr>
      <w:bookmarkStart w:id="31" w:name="_48f67393dfc3ad55a6eda815091cebd7ddfd99c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Transformación de la especialización al modelo relacional</w:t>
      </w:r>
      <w:bookmarkEnd w:id="31"/>
    </w:p>
    <w:p>
      <w:pPr>
        <w:pStyle w:val="FirstParagraph"/>
      </w:pPr>
      <w:r>
        <w:rPr>
          <w:lang w:val="es-CO"/>
        </w:rPr>
        <w:t xml:space="preserve">Opciones de Elmasri y Navathe:</w:t>
      </w:r>
    </w:p>
    <w:p>
      <w:pPr>
        <w:pStyle w:val="TableCaption"/>
      </w:pPr>
      <w:r>
        <w:rPr>
          <w:lang w:val="es-CO"/>
        </w:rPr>
        <w:t xml:space="preserve">Opciones de transformación de una especialización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ciones de transformación de una especial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Ventaja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Desventaja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tabla para la superclase y una por subclase (la PK de la subclase es FK a la superclase)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nulos, funciona para cualquier tipo de especialización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Requiere JOIN para ver datos completos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tablas para las subclases, con los atributos heredados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JOIN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sirve si la especialización es total; repite columnas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sola tabla con un atributo discriminador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JOIN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Muchas columnas nulas; solo para disyuntas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sola tabla con banderas booleanas por subclase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Admite solapamiento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Muchas columnas nulas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Se elige 8A:</w:t>
      </w:r>
      <w:r>
        <w:rPr>
          <w:lang w:val="es-CO"/>
        </w:rPr>
        <w:t xml:space="preserve"> </w:t>
      </w:r>
      <w:r>
        <w:rPr>
          <w:lang w:val="es-CO"/>
        </w:rPr>
        <w:t xml:space="preserve">conserva administrativos y evita columnas nulas. Las FK de ATENDER, CERTIFICAR y ASISTIR apuntan al subtipo correspondiente: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EMPLEADO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id_empleado</w:t>
      </w:r>
      <w:r>
        <w:rPr>
          <w:lang w:val="es-CO"/>
        </w:rPr>
        <w:t xml:space="preserve">, …, tipo_empleado, …,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VETERINARIO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tarjeta_profesional, universidad, anio_graduacion)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AUXILIAR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area, certificacion, turno)</w:t>
      </w:r>
    </w:p>
    <w:p>
      <w:pPr>
        <w:pStyle w:val="FirstParagraph"/>
      </w:pPr>
      <w:r>
        <w:rPr>
          <w:rStyle w:val="VerbatimChar"/>
          <w:lang w:val="es-CO"/>
        </w:rPr>
        <w:t xml:space="preserve">tipo_empleado</w:t>
      </w:r>
      <w:r>
        <w:rPr>
          <w:lang w:val="es-CO"/>
        </w:rPr>
        <w:t xml:space="preserve"> </w:t>
      </w:r>
      <w:r>
        <w:rPr>
          <w:lang w:val="es-CO"/>
        </w:rPr>
        <w:t xml:space="preserve">identifica ADM; un disparador de Fase 2 comprobará la coherencia con las subtablas (RN-09).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2" Type="http://schemas.openxmlformats.org/officeDocument/2006/relationships/image" Target="media/rId22.png"/><Relationship Id="rId28" Type="http://schemas.openxmlformats.org/officeDocument/2006/relationships/image" Target="media/rId28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Entidad Relación Extendido — SIGEVET</dc:title>
  <dc:creator>Sebastián Castellanos Parra, Juan David Polo Herrera, Juan Miguel Ramos</dc:creator>
  <dc:language>es-CO</dc:language>
  <cp:keywords/>
  <dcterms:created xsi:type="dcterms:W3CDTF">2026-10-26T22:49:01Z</dcterms:created>
  <dcterms:modified xsi:type="dcterms:W3CDTF">2026-10-26T22:49:01Z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Modelo Entidad Relación Extendido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