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Documento de Propuesta del Proyecto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1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Este documento presenta la propuesta del proyecto final de la asignatura Bases de Datos 1: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SIGEVET — Sistema</w:t>
      </w:r>
      <w:r>
        <w:rPr>
          <w:b/>
          <w:bCs/>
          <w:lang w:val="es-CO"/>
        </w:rPr>
        <w:t xml:space="preserve"> </w:t>
      </w:r>
      <w:r>
        <w:rPr>
          <w:b/>
          <w:bCs/>
          <w:lang w:val="es-CO"/>
        </w:rPr>
        <w:t xml:space="preserve">Integral de Gestión Veterinaria</w:t>
      </w:r>
      <w:r>
        <w:rPr>
          <w:lang w:val="es-CO"/>
        </w:rPr>
        <w:t xml:space="preserve">, una base de datos relacional para la Red de Clínicas Veterinarias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Huella Sana</w:t>
      </w:r>
      <w:r>
        <w:rPr>
          <w:i/>
          <w:iCs/>
          <w:lang w:val="es-CO"/>
        </w:rPr>
        <w:t xml:space="preserve"> </w:t>
      </w:r>
      <w:r>
        <w:rPr>
          <w:i/>
          <w:iCs/>
          <w:lang w:val="es-CO"/>
        </w:rPr>
        <w:t xml:space="preserve">S.A.S.</w:t>
      </w:r>
      <w:r>
        <w:rPr>
          <w:lang w:val="es-CO"/>
        </w:rPr>
        <w:t xml:space="preserve"> </w:t>
      </w:r>
      <w:r>
        <w:rPr>
          <w:lang w:val="es-CO"/>
        </w:rPr>
        <w:t xml:space="preserve">(caso simulado). La propuesta describe la organización, la problemática, los objetivos, el alcance y los</w:t>
      </w:r>
      <w:r>
        <w:rPr>
          <w:lang w:val="es-CO"/>
        </w:rPr>
        <w:t xml:space="preserve"> </w:t>
      </w:r>
      <w:r>
        <w:rPr>
          <w:lang w:val="es-CO"/>
        </w:rPr>
        <w:t xml:space="preserve">requerimientos del sistema, y servirá como guía para el modelado (Fase 1) y la implementación (Fase 2).</w:t>
      </w:r>
    </w:p>
    <w:p>
      <w:pPr>
        <w:pStyle w:val="Heading1"/>
      </w:pPr>
      <w:bookmarkStart w:id="20" w:name="_f439a9a3af015bf753ac5092a54a828bc5a986d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Descripción de la organización</w:t>
      </w:r>
      <w:bookmarkEnd w:id="20"/>
    </w:p>
    <w:p>
      <w:pPr>
        <w:pStyle w:val="FirstParagraph"/>
      </w:pPr>
      <w:r>
        <w:rPr>
          <w:i/>
          <w:iCs/>
          <w:lang w:val="es-CO"/>
        </w:rPr>
        <w:t xml:space="preserve">Huella Sana S.A.S.</w:t>
      </w:r>
      <w:r>
        <w:rPr>
          <w:lang w:val="es-CO"/>
        </w:rPr>
        <w:t xml:space="preserve"> </w:t>
      </w:r>
      <w:r>
        <w:rPr>
          <w:lang w:val="es-CO"/>
        </w:rPr>
        <w:t xml:space="preserve">es una red de clínicas veterinarias de pequeños animales fundada en 2018 en Bogotá. Hoy opera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cinco sedes</w:t>
      </w:r>
      <w:r>
        <w:rPr>
          <w:lang w:val="es-CO"/>
        </w:rPr>
        <w:t xml:space="preserve">: Usaquén y Chapinero (Bogotá D.C.), Chía (Cundinamarca), Laureles (Medellín) y San Fernando (Cali).</w:t>
      </w:r>
      <w:r>
        <w:rPr>
          <w:lang w:val="es-CO"/>
        </w:rPr>
        <w:t xml:space="preserve"> </w:t>
      </w:r>
      <w:r>
        <w:rPr>
          <w:lang w:val="es-CO"/>
        </w:rPr>
        <w:t xml:space="preserve">Atiende principalmente perros y gatos, y en menor proporción aves, conejos y hámsteres.</w:t>
      </w:r>
    </w:p>
    <w:p>
      <w:pPr>
        <w:pStyle w:val="TableCaption"/>
      </w:pPr>
      <w:r>
        <w:rPr>
          <w:lang w:val="es-CO"/>
        </w:rPr>
        <w:t xml:space="preserve">Caracterización general de la organización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aracterización general de la organiz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Aspecto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Situación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 clínicas en 4 ciudades, cada una con un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Personal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27 empleados: veterinarios, auxiliares veterinarios y personal administrativo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Propietarios de mascotas que pueden ser atendidos en cualquier sede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general, especializada y de urgencias, vacunación, cirugía, laboratorio, imagenología, estética y hospitalización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Productos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Medicamentos e insumos veterinarios vendidos con o sin fórmula médica</w:t>
            </w:r>
          </w:p>
        </w:tc>
      </w:tr>
    </w:tbl>
    <w:p>
      <w:pPr>
        <w:pStyle w:val="Heading1"/>
      </w:pPr>
      <w:bookmarkStart w:id="21" w:name="_d5a9784d35204318fe86ce8f55283e2bf7bab52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Planteamiento del problema</w:t>
      </w:r>
      <w:bookmarkEnd w:id="21"/>
    </w:p>
    <w:p>
      <w:pPr>
        <w:pStyle w:val="Heading2"/>
      </w:pPr>
      <w:bookmarkStart w:id="22" w:name="_c7c80263656f21309c2ae3aa0e9cf238fc057b0"/>
      <w:r>
        <w:rPr>
          <w:rStyle w:val="SectionNumber"/>
          <w:lang w:val="es-CO"/>
        </w:rPr>
        <w:t xml:space="preserve">3.1</w:t>
      </w:r>
      <w:r>
        <w:tab/>
      </w:r>
      <w:r>
        <w:rPr>
          <w:lang w:val="es-CO"/>
        </w:rPr>
        <w:t xml:space="preserve">Situación actual</w:t>
      </w:r>
      <w:bookmarkEnd w:id="22"/>
    </w:p>
    <w:p>
      <w:pPr>
        <w:pStyle w:val="FirstParagraph"/>
      </w:pPr>
      <w:r>
        <w:rPr>
          <w:lang w:val="es-CO"/>
        </w:rPr>
        <w:t xml:space="preserve">Cada sede administra su información de forma independiente: las agendas se llevan en hojas de cálculo, las</w:t>
      </w:r>
      <w:r>
        <w:rPr>
          <w:lang w:val="es-CO"/>
        </w:rPr>
        <w:t xml:space="preserve"> </w:t>
      </w:r>
      <w:r>
        <w:rPr>
          <w:lang w:val="es-CO"/>
        </w:rPr>
        <w:t xml:space="preserve">historias clínicas se guardan en carpetas físicas, el inventario de medicamentos se cuenta a mano y la facturación se</w:t>
      </w:r>
      <w:r>
        <w:rPr>
          <w:lang w:val="es-CO"/>
        </w:rPr>
        <w:t xml:space="preserve"> </w:t>
      </w:r>
      <w:r>
        <w:rPr>
          <w:lang w:val="es-CO"/>
        </w:rPr>
        <w:t xml:space="preserve">hace en un programa de escritorio distinto en cada sede. No existe una fuente única de información para la red.</w:t>
      </w:r>
    </w:p>
    <w:p>
      <w:pPr>
        <w:pStyle w:val="Heading2"/>
      </w:pPr>
      <w:bookmarkStart w:id="23" w:name="_57f07c9426f2656886112a1d0e65667801aac88"/>
      <w:r>
        <w:rPr>
          <w:rStyle w:val="SectionNumber"/>
          <w:lang w:val="es-CO"/>
        </w:rPr>
        <w:t xml:space="preserve">3.2</w:t>
      </w:r>
      <w:r>
        <w:tab/>
      </w:r>
      <w:r>
        <w:rPr>
          <w:lang w:val="es-CO"/>
        </w:rPr>
        <w:t xml:space="preserve">Síntomas, causas y consecuencias</w:t>
      </w:r>
      <w:bookmarkEnd w:id="23"/>
    </w:p>
    <w:p>
      <w:pPr>
        <w:pStyle w:val="TableCaption"/>
      </w:pPr>
      <w:r>
        <w:rPr>
          <w:lang w:val="es-CO"/>
        </w:rPr>
        <w:t xml:space="preserve">Análisis de la problemática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nálisis de la problemátic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Síntoma observado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Causa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Consecuencia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Citas duplicadas o cruzadas para un mismo veterinario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Agendas en archivos separados sin validación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Clientes inconformes y tiempos muertos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Historia clínica incompleta cuando la mascota va a otra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Historias en papel, una carpeta por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Riesgo clínico: alergias y tratamientos previos desconocidos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Medicamentos agotados o con sobrestock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hay control de stock mínimo por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Ventas perdidas y capital inmovilizado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Datos de clientes repetidos y contradictorios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Cada sede registra al cliente de nuevo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Redundancia, anomalías de actualización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gerencia no conoce ingresos por sede ni por servicio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Facturación sin integración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Decisiones sin datos confiables</w:t>
            </w:r>
          </w:p>
        </w:tc>
      </w:tr>
    </w:tbl>
    <w:p>
      <w:pPr>
        <w:pStyle w:val="Heading2"/>
      </w:pPr>
      <w:bookmarkStart w:id="24" w:name="_333336f53fdcdcf68ef50dd6d6aeb5c81ac4d80"/>
      <w:r>
        <w:rPr>
          <w:rStyle w:val="SectionNumber"/>
          <w:lang w:val="es-CO"/>
        </w:rPr>
        <w:t xml:space="preserve">3.3</w:t>
      </w:r>
      <w:r>
        <w:tab/>
      </w:r>
      <w:r>
        <w:rPr>
          <w:lang w:val="es-CO"/>
        </w:rPr>
        <w:t xml:space="preserve">Pregunta problema</w:t>
      </w:r>
      <w:bookmarkEnd w:id="24"/>
    </w:p>
    <w:p>
      <w:pPr>
        <w:pStyle w:val="FirstParagraph"/>
      </w:pPr>
      <w:r>
        <w:rPr>
          <w:lang w:val="es-CO"/>
        </w:rPr>
        <w:t xml:space="preserve">¿Cómo diseñar e implementar una base de datos relacional centralizada, normalizada hasta la Tercera Forma Normal, que</w:t>
      </w:r>
      <w:r>
        <w:rPr>
          <w:lang w:val="es-CO"/>
        </w:rPr>
        <w:t xml:space="preserve"> </w:t>
      </w:r>
      <w:r>
        <w:rPr>
          <w:lang w:val="es-CO"/>
        </w:rPr>
        <w:t xml:space="preserve">integre la información clínica, operativa y comercial de las cinco sedes de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Huella Sana</w:t>
      </w:r>
      <w:r>
        <w:rPr>
          <w:lang w:val="es-CO"/>
        </w:rPr>
        <w:t xml:space="preserve"> </w:t>
      </w:r>
      <w:r>
        <w:rPr>
          <w:lang w:val="es-CO"/>
        </w:rPr>
        <w:t xml:space="preserve">y permita consultarla de</w:t>
      </w:r>
      <w:r>
        <w:rPr>
          <w:lang w:val="es-CO"/>
        </w:rPr>
        <w:t xml:space="preserve"> </w:t>
      </w:r>
      <w:r>
        <w:rPr>
          <w:lang w:val="es-CO"/>
        </w:rPr>
        <w:t xml:space="preserve">forma confiable desde una aplicación web?</w:t>
      </w:r>
    </w:p>
    <w:p>
      <w:pPr>
        <w:pStyle w:val="Heading1"/>
      </w:pPr>
      <w:bookmarkStart w:id="25" w:name="_justificación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Justificación</w:t>
      </w:r>
      <w:bookmarkEnd w:id="25"/>
    </w:p>
    <w:p>
      <w:pPr>
        <w:pStyle w:val="FirstParagraph"/>
      </w:pPr>
      <w:r>
        <w:rPr>
          <w:lang w:val="es-CO"/>
        </w:rPr>
        <w:t xml:space="preserve">Una base de datos relacional centralizada elimina la redundancia (un cliente y una mascota se registran una sola</w:t>
      </w:r>
      <w:r>
        <w:rPr>
          <w:lang w:val="es-CO"/>
        </w:rPr>
        <w:t xml:space="preserve"> </w:t>
      </w:r>
      <w:r>
        <w:rPr>
          <w:lang w:val="es-CO"/>
        </w:rPr>
        <w:t xml:space="preserve">vez), garantiza la integridad de los datos mediante llaves primarias, foráneas y restricciones, y permite responder</w:t>
      </w:r>
      <w:r>
        <w:rPr>
          <w:lang w:val="es-CO"/>
        </w:rPr>
        <w:t xml:space="preserve"> </w:t>
      </w:r>
      <w:r>
        <w:rPr>
          <w:lang w:val="es-CO"/>
        </w:rPr>
        <w:t xml:space="preserve">preguntas de negocio con consultas declarativas (álgebra relacional y SQL). Para la asignatura, el caso es apropiado</w:t>
      </w:r>
      <w:r>
        <w:rPr>
          <w:lang w:val="es-CO"/>
        </w:rPr>
        <w:t xml:space="preserve"> </w:t>
      </w:r>
      <w:r>
        <w:rPr>
          <w:lang w:val="es-CO"/>
        </w:rPr>
        <w:t xml:space="preserve">porque exige todos los conceptos del curso: modelo entidad-relación con más de ocho entidades y relaciones 1:1, 1:N y</w:t>
      </w:r>
      <w:r>
        <w:rPr>
          <w:lang w:val="es-CO"/>
        </w:rPr>
        <w:t xml:space="preserve"> </w:t>
      </w:r>
      <w:r>
        <w:rPr>
          <w:lang w:val="es-CO"/>
        </w:rPr>
        <w:t xml:space="preserve">N:M, especialización (modelo extendido), normalización hasta 3FN, consultas con uniones, selecciones y proyecciones,</w:t>
      </w:r>
      <w:r>
        <w:rPr>
          <w:lang w:val="es-CO"/>
        </w:rPr>
        <w:t xml:space="preserve"> </w:t>
      </w:r>
      <w:r>
        <w:rPr>
          <w:lang w:val="es-CO"/>
        </w:rPr>
        <w:t xml:space="preserve">y una implementación real en un RDBMS sobre una máquina virtual Linux con acceso desde una aplicación web.</w:t>
      </w:r>
    </w:p>
    <w:p>
      <w:pPr>
        <w:pStyle w:val="Heading1"/>
      </w:pPr>
      <w:bookmarkStart w:id="26" w:name="_objetivos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Objetivos</w:t>
      </w:r>
      <w:bookmarkEnd w:id="26"/>
    </w:p>
    <w:p>
      <w:pPr>
        <w:pStyle w:val="Heading2"/>
      </w:pPr>
      <w:bookmarkStart w:id="27" w:name="_c64fb550c3e89cc8e7ce1cbb90cf5a950e7566d"/>
      <w:r>
        <w:rPr>
          <w:rStyle w:val="SectionNumber"/>
          <w:lang w:val="es-CO"/>
        </w:rPr>
        <w:t xml:space="preserve">5.1</w:t>
      </w:r>
      <w:r>
        <w:tab/>
      </w:r>
      <w:r>
        <w:rPr>
          <w:lang w:val="es-CO"/>
        </w:rPr>
        <w:t xml:space="preserve">Objetivo general</w:t>
      </w:r>
      <w:bookmarkEnd w:id="27"/>
    </w:p>
    <w:p>
      <w:pPr>
        <w:pStyle w:val="FirstParagraph"/>
      </w:pPr>
      <w:r>
        <w:rPr>
          <w:lang w:val="es-CO"/>
        </w:rPr>
        <w:t xml:space="preserve">Diseñar e implementar la base de datos relacional SIGEVET para la red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Huella Sana</w:t>
      </w:r>
      <w:r>
        <w:rPr>
          <w:lang w:val="es-CO"/>
        </w:rPr>
        <w:t xml:space="preserve">, desde el modelo conceptual hasta</w:t>
      </w:r>
      <w:r>
        <w:rPr>
          <w:lang w:val="es-CO"/>
        </w:rPr>
        <w:t xml:space="preserve"> </w:t>
      </w:r>
      <w:r>
        <w:rPr>
          <w:lang w:val="es-CO"/>
        </w:rPr>
        <w:t xml:space="preserve">el modelo físico en MySQL sobre una máquina virtual Oracle Linux, con una aplicación web de consulta.</w:t>
      </w:r>
    </w:p>
    <w:p>
      <w:pPr>
        <w:pStyle w:val="Heading2"/>
      </w:pPr>
      <w:bookmarkStart w:id="28" w:name="_cb37acc1d3c00bf5df0b06a4f27c7103121ff3b"/>
      <w:r>
        <w:rPr>
          <w:rStyle w:val="SectionNumber"/>
          <w:lang w:val="es-CO"/>
        </w:rPr>
        <w:t xml:space="preserve">5.2</w:t>
      </w:r>
      <w:r>
        <w:tab/>
      </w:r>
      <w:r>
        <w:rPr>
          <w:lang w:val="es-CO"/>
        </w:rPr>
        <w:t xml:space="preserve">Objetivos específicos</w:t>
      </w:r>
      <w:bookmarkEnd w:id="28"/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Levantar los requerimientos de información de la red y documentar los supuestos y reglas de negocio.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Construir el modelo entidad-relación en notación Peter Chen y su versión extendida (especialización).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Construir el modelo lógico en notación Barker / Crow’s Foot y el modelo relacional en Crow’s Foot con MySQL</w:t>
      </w:r>
      <w:r>
        <w:rPr>
          <w:lang w:val="es-CO"/>
        </w:rPr>
        <w:t xml:space="preserve"> </w:t>
      </w:r>
      <w:r>
        <w:rPr>
          <w:lang w:val="es-CO"/>
        </w:rPr>
        <w:t xml:space="preserve">Workbench.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Normalizar el esquema hasta la Tercera Forma Normal y documentar el proceso.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Elaborar el diccionario de datos con tipos, dominios y restricciones de cada columna.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Formular al menos 50 consultas en álgebra relacional con su equivalente en SQL.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Seleccionar e instalar el sistema operativo y el RDBMS en una máquina virtual (Fase 2).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Implementar los scripts de creación, inserción y consulta, y conectar una aplicación web de lectura (Fase 2).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Gestionar el proyecto con Git y GitHub con aportes de todos los integrantes.</w:t>
      </w:r>
    </w:p>
    <w:p>
      <w:pPr>
        <w:pStyle w:val="Heading1"/>
      </w:pPr>
      <w:bookmarkStart w:id="29" w:name="_alcance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Alcance</w:t>
      </w:r>
      <w:bookmarkEnd w:id="29"/>
    </w:p>
    <w:p>
      <w:pPr>
        <w:pStyle w:val="Heading2"/>
      </w:pPr>
      <w:bookmarkStart w:id="30" w:name="_714fd8c7fc3123c9de9a24db56ddb6c8b4cc20c"/>
      <w:r>
        <w:rPr>
          <w:rStyle w:val="SectionNumber"/>
          <w:lang w:val="es-CO"/>
        </w:rPr>
        <w:t xml:space="preserve">6.1</w:t>
      </w:r>
      <w:r>
        <w:tab/>
      </w:r>
      <w:r>
        <w:rPr>
          <w:lang w:val="es-CO"/>
        </w:rPr>
        <w:t xml:space="preserve">El proyecto incluye</w:t>
      </w:r>
      <w:bookmarkEnd w:id="30"/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Gestión de la estructura de la red: departamentos, ciudades, sedes y su director.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Gestión del personal: empleados con especialización en veterinarios y auxiliares; especialidades certificadas.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Gestión de clientes (con varios teléfonos), mascotas, especies y razas.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Historia clínica única por mascota, compartida por todas las sedes.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Agenda de citas por veterinario, sede y servicio; registro de la consulta atendida.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Fórmula médica (prescripción de medicamentos por consulta).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Inventario de medicamentos por sede con stock mínimo.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Facturación de servicios y medicamentos con detalle por línea.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Consultas de lectura desde una aplicación web de demostración.</w:t>
      </w:r>
    </w:p>
    <w:p>
      <w:pPr>
        <w:pStyle w:val="Heading2"/>
      </w:pPr>
      <w:bookmarkStart w:id="31" w:name="_04f9318db6af9908d6d4c0292caaac3914bb202"/>
      <w:r>
        <w:rPr>
          <w:rStyle w:val="SectionNumber"/>
          <w:lang w:val="es-CO"/>
        </w:rPr>
        <w:t xml:space="preserve">6.2</w:t>
      </w:r>
      <w:r>
        <w:tab/>
      </w:r>
      <w:r>
        <w:rPr>
          <w:lang w:val="es-CO"/>
        </w:rPr>
        <w:t xml:space="preserve">El proyecto no incluye</w:t>
      </w:r>
      <w:bookmarkEnd w:id="31"/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Facturación electrónica ante la DIAN, nómina, contabilidad ni pasarela de pagos.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Compras a proveedores, lotes y fechas de vencimiento de medicamentos.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Autenticación de usuarios finales en la aplicación web (la app es de solo lectura y de demostración).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Aplicación móvil, alta disponibilidad o réplicas de la base de datos.</w:t>
      </w:r>
    </w:p>
    <w:p>
      <w:pPr>
        <w:pStyle w:val="Heading1"/>
      </w:pPr>
      <w:bookmarkStart w:id="32" w:name="_142115a96dc94394fb1234a2de664064dcd8a7b"/>
      <w:r>
        <w:rPr>
          <w:rStyle w:val="SectionNumber"/>
          <w:lang w:val="es-CO"/>
        </w:rPr>
        <w:t xml:space="preserve">7</w:t>
      </w:r>
      <w:r>
        <w:tab/>
      </w:r>
      <w:r>
        <w:rPr>
          <w:lang w:val="es-CO"/>
        </w:rPr>
        <w:t xml:space="preserve">Actores del sistema</w:t>
      </w:r>
      <w:bookmarkEnd w:id="32"/>
    </w:p>
    <w:p>
      <w:pPr>
        <w:pStyle w:val="TableCaption"/>
      </w:pPr>
      <w:r>
        <w:rPr>
          <w:lang w:val="es-CO"/>
        </w:rPr>
        <w:t xml:space="preserve">Actores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ctores del sistem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Actor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Rol frente a la información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Gerencia de la red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indicadores de ingresos, citas y ocupación por sede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Director de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Supervisa agenda, personal e inventario de su sede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Recepcionista / administrativo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 clientes, mascotas, citas y facturas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Atiende citas, registra consultas y formula medicamentos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Auxiliar veterinario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Asiste consultas y registra signos vitales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(propietario)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Fuente de datos; recibe atención y facturas</w:t>
            </w:r>
          </w:p>
        </w:tc>
      </w:tr>
    </w:tbl>
    <w:p>
      <w:pPr>
        <w:pStyle w:val="Heading1"/>
      </w:pPr>
      <w:bookmarkStart w:id="33" w:name="_6e1d0054467e5654c4843d75225894c479fa1e1"/>
      <w:r>
        <w:rPr>
          <w:rStyle w:val="SectionNumber"/>
          <w:lang w:val="es-CO"/>
        </w:rPr>
        <w:t xml:space="preserve">8</w:t>
      </w:r>
      <w:r>
        <w:tab/>
      </w:r>
      <w:r>
        <w:rPr>
          <w:lang w:val="es-CO"/>
        </w:rPr>
        <w:t xml:space="preserve">Requerimientos funcionales</w:t>
      </w:r>
      <w:bookmarkEnd w:id="33"/>
    </w:p>
    <w:p>
      <w:pPr>
        <w:pStyle w:val="TableCaption"/>
      </w:pPr>
      <w:r>
        <w:rPr>
          <w:lang w:val="es-CO"/>
        </w:rPr>
        <w:t xml:space="preserve">Requerimientos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querimientos funcionale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Código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Requerimiento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departamentos y ciudades con su código DANE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sedes con su ciudad y su director (un director por sede)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empleados indicando su sede y su tipo (veterinario, auxiliar o administrativo)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los datos profesionales de veterinarios y las especialidades certificadas con su fecha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los datos de auxiliares (área, certificación y turno)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RF-06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clientes con documento único y uno o varios teléfonos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RF-07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mascotas con raza, especie (derivada de la raza), propietario y microchip opcional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RF-08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Abrir automáticamente una única historia clínica por 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Mantener el catálogo de servicios con precio y duración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Agendar citas validando que un veterinario no tenga dos citas a la misma hora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Cambiar el estado de la cita (programada, atendida, cancelada, no asistió)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la consulta de una cita atendida con peso, temperatura, diagnóstico y auxiliar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la fórmula médica: medicamentos, dosis, frecuencia, duración y cantidad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Controlar el inventario de cada medicamento por sede con stock mínimo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Emitir facturas con número consecutivo único, cliente, sede, empleado y medio de pago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líneas de factura que cobren un servicio o un medicamento (nunca ambos)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Consultar la historia clínica completa de una mascota en cualquier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Consultar la agenda de un veterinario o de una sede por fecha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Consultar medicamentos con existencias por debajo del mínimo por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RF-20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Consultar ingresos por sede, por servicio y por periodo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</w:t>
            </w:r>
          </w:p>
        </w:tc>
      </w:tr>
    </w:tbl>
    <w:p>
      <w:pPr>
        <w:pStyle w:val="Heading1"/>
      </w:pPr>
      <w:bookmarkStart w:id="34" w:name="_ee88185d4ed4f1c5b8402be201f06cea41bb2da"/>
      <w:r>
        <w:rPr>
          <w:rStyle w:val="SectionNumber"/>
          <w:lang w:val="es-CO"/>
        </w:rPr>
        <w:t xml:space="preserve">9</w:t>
      </w:r>
      <w:r>
        <w:tab/>
      </w:r>
      <w:r>
        <w:rPr>
          <w:lang w:val="es-CO"/>
        </w:rPr>
        <w:t xml:space="preserve">Requerimientos no funcionales</w:t>
      </w:r>
      <w:bookmarkEnd w:id="34"/>
    </w:p>
    <w:p>
      <w:pPr>
        <w:pStyle w:val="TableCaption"/>
      </w:pPr>
      <w:r>
        <w:rPr>
          <w:lang w:val="es-CO"/>
        </w:rPr>
        <w:t xml:space="preserve">Requerimientos no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querimientos no funcionale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Código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RNF-01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El esquema debe estar normalizado hasta Tercera Forma Normal (3FN).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RNF-02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Toda regla de integridad expresable de forma declarativa se implementa con PK, FK, UNIQUE, CHECK y NOT NULL.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RNF-03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El RDBMS debe ser distinto de SQL Server y ejecutarse en una máquina virtual Linux/Unix.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RNF-04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aplicación web se conecta con un usuario de solo lectura (principio de mínimo privilegio).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RNF-05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Las restricciones siguen una convención de nombres (</w:t>
            </w:r>
            <w:r>
              <w:rPr>
                <w:rStyle w:val="VerbatimChar"/>
                <w:sz w:val="19"/>
                <w:lang w:val="es-CO"/>
              </w:rPr>
              <w:t xml:space="preserve">PK_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FK_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UQ_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CK_</w:t>
            </w:r>
            <w:r>
              <w:rPr>
                <w:sz w:val="19"/>
                <w:lang w:val="es-CO"/>
              </w:rPr>
              <w:t xml:space="preserve">) para facilitar el mantenimiento.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RNF-06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Todo el código y la documentación se versionan en un repositorio GitHub con aportes de los tres integrantes.</w:t>
            </w:r>
          </w:p>
        </w:tc>
      </w:tr>
    </w:tbl>
    <w:p>
      <w:pPr>
        <w:pStyle w:val="Heading1"/>
      </w:pPr>
      <w:bookmarkStart w:id="35" w:name="_ab39adef1dad34790688a9eede727399d523432"/>
      <w:r>
        <w:rPr>
          <w:rStyle w:val="SectionNumber"/>
          <w:lang w:val="es-CO"/>
        </w:rPr>
        <w:t xml:space="preserve">10</w:t>
      </w:r>
      <w:r>
        <w:tab/>
      </w:r>
      <w:r>
        <w:rPr>
          <w:lang w:val="es-CO"/>
        </w:rPr>
        <w:t xml:space="preserve">Visión preliminar del modelo de datos</w:t>
      </w:r>
      <w:bookmarkEnd w:id="35"/>
    </w:p>
    <w:p>
      <w:pPr>
        <w:pStyle w:val="FirstParagraph"/>
      </w:pPr>
      <w:r>
        <w:rPr>
          <w:lang w:val="es-CO"/>
        </w:rPr>
        <w:t xml:space="preserve">El análisis identificó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18 entidades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26 relaciones</w:t>
      </w:r>
      <w:r>
        <w:rPr>
          <w:lang w:val="es-CO"/>
        </w:rPr>
        <w:t xml:space="preserve">, que cumplen y superan los mínimos del enunciado:</w:t>
      </w:r>
    </w:p>
    <w:p>
      <w:pPr>
        <w:pStyle w:val="TableCaption"/>
      </w:pPr>
      <w:r>
        <w:rPr>
          <w:lang w:val="es-CO"/>
        </w:rPr>
        <w:t xml:space="preserve">Cumplimiento de los criterios del enunciado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mplimiento de los criterios del enunciad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Criterio del enunciado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Cumplimiento en SIGEVET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 menos 8 entidades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 entidades (17 fuertes y 1 débil), implementadas en 22 tablas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Relaciones uno a uno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5: DIRIGE (empleado–sede), TIENE (mascota–historia clínica), GENERA (cita–consulta) y las 2 de la especialización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Relaciones uno a muchos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18, por ejemplo PROPIETARIO_DE (cliente–mascota) y CONTIENE (factura–detalle)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Relaciones muchos a muchos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3: CERTIFICADO_EN (veterinario–especialidad), PRESCRIBE (consulta–medicamento) y ALMACENA (sede–medicamento)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 extendido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Especialización disyunta y parcial de EMPLEADO en VETERINARIO y AUXILIAR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Normalización a 3FN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 multivaluado (teléfonos) → 1FN; detalle de factura → 2FN; raza → especie y ciudad → departamento → 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Consultas complejas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55 ejercicios de álgebra relacional con su SQL y resultado verificado</w:t>
            </w:r>
          </w:p>
        </w:tc>
      </w:tr>
    </w:tbl>
    <w:p>
      <w:pPr>
        <w:pStyle w:val="CaptionedFigure"/>
      </w:pPr>
      <w:r>
        <w:drawing>
          <wp:inline>
            <wp:extent cx="5334000" cy="5249914"/>
            <wp:effectExtent b="0" l="0" r="0" t="0"/>
            <wp:docPr descr="Vista global del modelo (entidades y relaciones, notación Chen)" title="" id="37" name="Picture"/>
            <a:graphic>
              <a:graphicData uri="http://schemas.openxmlformats.org/drawingml/2006/picture">
                <pic:pic>
                  <pic:nvPicPr>
                    <pic:cNvPr descr="diagramas/png/chen_global_sin_atributo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9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Vista global del modelo (entidades y relaciones, notación Chen)</w:t>
      </w:r>
    </w:p>
    <w:p>
      <w:pPr>
        <w:pStyle w:val="Heading1"/>
      </w:pPr>
      <w:bookmarkStart w:id="39" w:name="_7e48cebc24bd57d8d9e00b2f6328910ae97827f"/>
      <w:r>
        <w:rPr>
          <w:rStyle w:val="SectionNumber"/>
          <w:lang w:val="es-CO"/>
        </w:rPr>
        <w:t xml:space="preserve">11</w:t>
      </w:r>
      <w:r>
        <w:tab/>
      </w:r>
      <w:r>
        <w:rPr>
          <w:lang w:val="es-CO"/>
        </w:rPr>
        <w:t xml:space="preserve">Metodología y plan de trabajo</w:t>
      </w:r>
      <w:bookmarkEnd w:id="39"/>
    </w:p>
    <w:p>
      <w:pPr>
        <w:pStyle w:val="FirstParagraph"/>
      </w:pPr>
      <w:r>
        <w:rPr>
          <w:lang w:val="es-CO"/>
        </w:rPr>
        <w:t xml:space="preserve">El proyecto sigue un ciclo de diseño de bases de datos en cascada con revisiones al final de cada fase: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Análisis:</w:t>
      </w:r>
      <w:r>
        <w:rPr>
          <w:lang w:val="es-CO"/>
        </w:rPr>
        <w:t xml:space="preserve"> </w:t>
      </w:r>
      <w:r>
        <w:rPr>
          <w:lang w:val="es-CO"/>
        </w:rPr>
        <w:t xml:space="preserve">levantamiento de requerimientos, supuestos y reglas de negocio.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Diseño conceptual:</w:t>
      </w:r>
      <w:r>
        <w:rPr>
          <w:lang w:val="es-CO"/>
        </w:rPr>
        <w:t xml:space="preserve"> </w:t>
      </w:r>
      <w:r>
        <w:rPr>
          <w:lang w:val="es-CO"/>
        </w:rPr>
        <w:t xml:space="preserve">MER en notación Chen y EER.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Diseño lógico:</w:t>
      </w:r>
      <w:r>
        <w:rPr>
          <w:lang w:val="es-CO"/>
        </w:rPr>
        <w:t xml:space="preserve"> </w:t>
      </w:r>
      <w:r>
        <w:rPr>
          <w:lang w:val="es-CO"/>
        </w:rPr>
        <w:t xml:space="preserve">modelo lógico Barker / Crow’s Foot, modelo relacional, normalización y diccionario.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Validación:</w:t>
      </w:r>
      <w:r>
        <w:rPr>
          <w:lang w:val="es-CO"/>
        </w:rPr>
        <w:t xml:space="preserve"> </w:t>
      </w:r>
      <w:r>
        <w:rPr>
          <w:lang w:val="es-CO"/>
        </w:rPr>
        <w:t xml:space="preserve">55 consultas de álgebra relacional verificadas con datos de prueba.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Diseño físico e implementación (Fase 2):</w:t>
      </w:r>
      <w:r>
        <w:rPr>
          <w:lang w:val="es-CO"/>
        </w:rPr>
        <w:t xml:space="preserve"> </w:t>
      </w:r>
      <w:r>
        <w:rPr>
          <w:lang w:val="es-CO"/>
        </w:rPr>
        <w:t xml:space="preserve">selección de SO y RDBMS, VM, scripts DDL/DML y aplicación web.</w:t>
      </w:r>
    </w:p>
    <w:p>
      <w:pPr>
        <w:pStyle w:val="TableCaption"/>
      </w:pPr>
      <w:r>
        <w:rPr>
          <w:lang w:val="es-CO"/>
        </w:rPr>
        <w:t xml:space="preserve">Hitos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itos del proyec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Orden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Hito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Inicio del proyecto y acta de constitución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Envío de la propuesta y la Fase 1 para validación del docente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 Fase 2 (VM, RDBMS, scripts, app, repositorio, video)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Sustentación y cierre</w:t>
            </w:r>
          </w:p>
        </w:tc>
      </w:tr>
    </w:tbl>
    <w:p>
      <w:pPr>
        <w:pStyle w:val="Heading1"/>
      </w:pPr>
      <w:bookmarkStart w:id="40" w:name="_b08113b4079701843e5a147ede51fbfebaf0304"/>
      <w:r>
        <w:rPr>
          <w:rStyle w:val="SectionNumber"/>
          <w:lang w:val="es-CO"/>
        </w:rPr>
        <w:t xml:space="preserve">12</w:t>
      </w:r>
      <w:r>
        <w:tab/>
      </w:r>
      <w:r>
        <w:rPr>
          <w:lang w:val="es-CO"/>
        </w:rPr>
        <w:t xml:space="preserve">Equipo de trabajo</w:t>
      </w:r>
      <w:bookmarkEnd w:id="40"/>
    </w:p>
    <w:p>
      <w:pPr>
        <w:pStyle w:val="TableCaption"/>
      </w:pPr>
      <w:r>
        <w:rPr>
          <w:lang w:val="es-CO"/>
        </w:rPr>
        <w:t xml:space="preserve">Roles del equipo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oles del equip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Integrante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Rol principal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Responsabilidades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Gerente del proyecto y DBA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Planeación, modelo relacional, normalización, scripts y control de versiones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Analista y modelador de datos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Requerimientos, supuestos, MER Chen/EER, diccionario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Desarrollador web e infraestructura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Álgebra relacional y SQL, máquina virtual, aplicación web</w:t>
            </w:r>
          </w:p>
        </w:tc>
      </w:tr>
    </w:tbl>
    <w:p>
      <w:pPr>
        <w:pStyle w:val="Heading1"/>
      </w:pPr>
      <w:bookmarkStart w:id="41" w:name="_herramientas"/>
      <w:r>
        <w:rPr>
          <w:rStyle w:val="SectionNumber"/>
          <w:lang w:val="es-CO"/>
        </w:rPr>
        <w:t xml:space="preserve">13</w:t>
      </w:r>
      <w:r>
        <w:tab/>
      </w:r>
      <w:r>
        <w:rPr>
          <w:lang w:val="es-CO"/>
        </w:rPr>
        <w:t xml:space="preserve">Herramientas</w:t>
      </w:r>
      <w:bookmarkEnd w:id="41"/>
    </w:p>
    <w:p>
      <w:pPr>
        <w:pStyle w:val="TableCaption"/>
      </w:pPr>
      <w:r>
        <w:rPr>
          <w:lang w:val="es-CO"/>
        </w:rPr>
        <w:t xml:space="preserve">Herramientas previstas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Herramientas prevista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Necesidad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Herramienta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MySQL Workbench; Graphviz para diagramas de documentación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Sistema operativo (VM)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Oracle Linux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RDBMS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MySQL 8.4 LTS (Community), administrado con MySQL Workbench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Aplicación web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Java 21 + Servlets/JSP (Tomcat 10.1) + JDBC (MySQL Connector/J)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Control de versiones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Git y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Markdown + Pandoc → Microsoft Word</w:t>
            </w:r>
          </w:p>
        </w:tc>
      </w:tr>
    </w:tbl>
    <w:p>
      <w:pPr>
        <w:pStyle w:val="Heading1"/>
      </w:pPr>
      <w:bookmarkStart w:id="42" w:name="_28b2ef1797c554346d74536cd06e044a6c546c1"/>
      <w:r>
        <w:rPr>
          <w:rStyle w:val="SectionNumber"/>
          <w:lang w:val="es-CO"/>
        </w:rPr>
        <w:t xml:space="preserve">14</w:t>
      </w:r>
      <w:r>
        <w:tab/>
      </w:r>
      <w:r>
        <w:rPr>
          <w:lang w:val="es-CO"/>
        </w:rPr>
        <w:t xml:space="preserve">Riesgos iniciales</w:t>
      </w:r>
      <w:bookmarkEnd w:id="42"/>
    </w:p>
    <w:p>
      <w:pPr>
        <w:pStyle w:val="TableCaption"/>
      </w:pPr>
      <w:r>
        <w:rPr>
          <w:lang w:val="es-CO"/>
        </w:rPr>
        <w:t xml:space="preserve">Riesgos iniciales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iesgos iniciale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Riesgo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Probabilidad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Impacto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Recursos limitados del equipo para la VM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MySQL consume poca memoria; VM de 6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Cambios de alcance tardíos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Supuestos aprobados por el docente al inicio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 con errores de cardinalidad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Baja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Validación con 55 consultas sobre datos de prueba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Aportes desiguales en GitHub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Reparto de tareas por integrante y revisión semanal</w:t>
            </w:r>
          </w:p>
        </w:tc>
      </w:tr>
    </w:tbl>
    <w:p>
      <w:pPr>
        <w:pStyle w:val="Heading1"/>
      </w:pPr>
      <w:bookmarkStart w:id="43" w:name="_conclusión"/>
      <w:r>
        <w:rPr>
          <w:rStyle w:val="SectionNumber"/>
          <w:lang w:val="es-CO"/>
        </w:rPr>
        <w:t xml:space="preserve">15</w:t>
      </w:r>
      <w:r>
        <w:tab/>
      </w:r>
      <w:r>
        <w:rPr>
          <w:lang w:val="es-CO"/>
        </w:rPr>
        <w:t xml:space="preserve">Conclusión</w:t>
      </w:r>
      <w:bookmarkEnd w:id="43"/>
    </w:p>
    <w:p>
      <w:pPr>
        <w:pStyle w:val="FirstParagraph"/>
      </w:pPr>
      <w:r>
        <w:rPr>
          <w:lang w:val="es-CO"/>
        </w:rPr>
        <w:t xml:space="preserve">SIGEVET resuelve una necesidad real de integración de información en una red de clínicas veterinarias y permite</w:t>
      </w:r>
      <w:r>
        <w:rPr>
          <w:lang w:val="es-CO"/>
        </w:rPr>
        <w:t xml:space="preserve"> </w:t>
      </w:r>
      <w:r>
        <w:rPr>
          <w:lang w:val="es-CO"/>
        </w:rPr>
        <w:t xml:space="preserve">aplicar de forma completa los contenidos de Bases de Datos 1. El modelo propuesto tiene 18 entidades, todos los tipos</w:t>
      </w:r>
      <w:r>
        <w:rPr>
          <w:lang w:val="es-CO"/>
        </w:rPr>
        <w:t xml:space="preserve"> </w:t>
      </w:r>
      <w:r>
        <w:rPr>
          <w:lang w:val="es-CO"/>
        </w:rPr>
        <w:t xml:space="preserve">de relación, una especialización y un esquema que exige normalización hasta 3FN, por lo que el equipo considera que</w:t>
      </w:r>
      <w:r>
        <w:rPr>
          <w:lang w:val="es-CO"/>
        </w:rPr>
        <w:t xml:space="preserve"> </w:t>
      </w:r>
      <w:r>
        <w:rPr>
          <w:lang w:val="es-CO"/>
        </w:rPr>
        <w:t xml:space="preserve">la propuesta es viable, suficientemente compleja y alineada con los objetivos de la asignatura.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6" Type="http://schemas.openxmlformats.org/officeDocument/2006/relationships/image" Target="media/rId3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Propuesta del Proyecto — SIGEVET</dc:title>
  <dc:creator>Sebastián Castellanos Parra, Juan David Polo Herrera, Juan Miguel Ramos</dc:creator>
  <dc:language>es-CO</dc:language>
  <cp:keywords/>
  <dcterms:created xsi:type="dcterms:W3CDTF">2026-10-22T03:21:33Z</dcterms:created>
  <dcterms:modified xsi:type="dcterms:W3CDTF">2026-10-22T03:21:33Z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1</vt:lpwstr>
  </property>
  <property fmtid="{D5CDD505-2E9C-101B-9397-08002B2CF9AE}" pid="3" name="subtitle">
    <vt:lpwstr>Documento de Propuesta del Proyecto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