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 xml:space="preserve">para la demostración se prepara un Lenovo con Linux y KVM. Ambos usan los mismos scripts.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(completar con la salida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5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5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1"/>
      </w:pPr>
      <w:bookmarkStart w:id="26" w:name="_57fc415eae323e85842f1b4cb13aa3c8d779180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(Lenovo con Linux)</w:t>
      </w:r>
      <w:bookmarkEnd w:id="26"/>
    </w:p>
    <w:p>
      <w:pPr>
        <w:pStyle w:val="FirstParagraph"/>
      </w:pPr>
      <w:r>
        <w:rPr>
          <w:lang w:val="es-CO"/>
        </w:rPr>
        <w:t xml:space="preserve">En el Lenovo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quedó MySQL 8.4 con la base cargada, las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la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y por la IP local. Los datos del Lenovo siguen pendientes.</w:t>
      </w:r>
      <w:r>
        <w:rPr>
          <w:lang w:val="es-CO"/>
        </w:rPr>
        <w:t xml:space="preserve"> </w:t>
      </w:r>
      <w:r>
        <w:rPr>
          <w:lang w:val="es-CO"/>
        </w:rPr>
        <w:t xml:space="preserve">Después de reiniciar el servidor hay que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2"/>
      </w:pPr>
      <w:bookmarkStart w:id="27" w:name="_5e4d118824ac2f245a9708eff8ac1fc11ddb03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Alternativa: VirtualBox</w:t>
      </w:r>
      <w:bookmarkEnd w:id="27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2026-10-26T22:49:04Z</dcterms:created>
  <dcterms:modified xsi:type="dcterms:W3CDTF">2026-10-26T22:49:04Z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