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Guion del Video de Demostración (máximo 15 minutos)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2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3259b1b0fe92a06c4120469600f1569fd984070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Propósito y requisitos</w:t>
      </w:r>
      <w:bookmarkEnd w:id="19"/>
    </w:p>
    <w:p>
      <w:pPr>
        <w:pStyle w:val="FirstParagraph"/>
      </w:pPr>
      <w:r>
        <w:rPr>
          <w:lang w:val="es-CO"/>
        </w:rPr>
        <w:t xml:space="preserve">El video muestra desarrollo, manipulación de la base y aplicación final. Participan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todos con audio y cámara</w:t>
      </w:r>
      <w:r>
        <w:rPr>
          <w:lang w:val="es-CO"/>
        </w:rPr>
        <w:t xml:space="preserve">. Duración prevista: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13 min 30 s</w:t>
      </w:r>
      <w:r>
        <w:rPr>
          <w:lang w:val="es-CO"/>
        </w:rPr>
        <w:t xml:space="preserve">, dentro del máximo de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15 minutos</w:t>
      </w:r>
      <w:r>
        <w:rPr>
          <w:lang w:val="es-CO"/>
        </w:rPr>
        <w:t xml:space="preserve">.</w:t>
      </w:r>
    </w:p>
    <w:p>
      <w:pPr>
        <w:pStyle w:val="TableCaption"/>
      </w:pPr>
      <w:r>
        <w:rPr>
          <w:lang w:val="es-CO"/>
        </w:rPr>
        <w:t xml:space="preserve">Requisitos del 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quisitos del vide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Requisito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Cómo se cumple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Duración ≤ 15 min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Bloques que suman 13:30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Todos los integrantes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Cada integrante presenta al menos dos bloques y aparece en la introducción y el cierre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Audio y cámara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Grabar con cámara activa en recuadro (por ejemplo, Zoom, Teams u OBS con cámara superpuesta)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Proceso de desarrollo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Bloques 2 y 3 (modelado y decisiones)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Manipulación de la base de datos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Bloques 4 a 6 (VM, scripts, consultas)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Resultado final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Bloques 7 y 8 (aplicación web y repositorio)</w:t>
            </w:r>
          </w:p>
        </w:tc>
      </w:tr>
    </w:tbl>
    <w:p>
      <w:pPr>
        <w:pStyle w:val="Heading1"/>
      </w:pPr>
      <w:bookmarkStart w:id="20" w:name="_7e21ecb1550bfd7fa01674a9f295172519c114e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Preparación (antes de grabar)</w:t>
      </w:r>
      <w:bookmarkEnd w:id="20"/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Iniciar la VM (</w:t>
      </w:r>
      <w:r>
        <w:rPr>
          <w:rStyle w:val="VerbatimChar"/>
          <w:lang w:val="es-CO"/>
        </w:rPr>
        <w:t xml:space="preserve">limactl start sigevet</w:t>
      </w:r>
      <w:r>
        <w:rPr>
          <w:lang w:val="es-CO"/>
        </w:rPr>
        <w:t xml:space="preserve">) y verificar MySQL/app (</w:t>
      </w:r>
      <w:r>
        <w:rPr>
          <w:rStyle w:val="VerbatimChar"/>
          <w:lang w:val="es-CO"/>
        </w:rPr>
        <w:t xml:space="preserve">systemctl status mysqld sigevet-web</w:t>
      </w:r>
      <w:r>
        <w:rPr>
          <w:lang w:val="es-CO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Abrir: una terminal SSH dentro de la VM, MySQL Workbench conectado 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127.0.0.1:3306</w:t>
      </w:r>
      <w:r>
        <w:rPr>
          <w:lang w:val="es-CO"/>
        </w:rPr>
        <w:t xml:space="preserve"> </w:t>
      </w:r>
      <w:r>
        <w:rPr>
          <w:lang w:val="es-CO"/>
        </w:rPr>
        <w:t xml:space="preserve">(usuario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vetdb</w:t>
      </w:r>
      <w:r>
        <w:rPr>
          <w:lang w:val="es-CO"/>
        </w:rPr>
        <w:t xml:space="preserve">),</w:t>
      </w:r>
      <w:r>
        <w:rPr>
          <w:lang w:val="es-CO"/>
        </w:rPr>
        <w:t xml:space="preserve"> </w:t>
      </w:r>
      <w:r>
        <w:rPr>
          <w:lang w:val="es-CO"/>
        </w:rPr>
        <w:t xml:space="preserve">la aplicación web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http://127.0.0.1:5000</w:t>
      </w:r>
      <w:r>
        <w:rPr>
          <w:lang w:val="es-CO"/>
        </w:rPr>
        <w:t xml:space="preserve">, el modelo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SIGEVET.mwb</w:t>
      </w:r>
      <w:r>
        <w:rPr>
          <w:lang w:val="es-CO"/>
        </w:rPr>
        <w:t xml:space="preserve"> </w:t>
      </w:r>
      <w:r>
        <w:rPr>
          <w:lang w:val="es-CO"/>
        </w:rPr>
        <w:t xml:space="preserve">en otra pestaña de Workbench y el</w:t>
      </w:r>
      <w:r>
        <w:rPr>
          <w:lang w:val="es-CO"/>
        </w:rPr>
        <w:t xml:space="preserve"> </w:t>
      </w:r>
      <w:r>
        <w:rPr>
          <w:lang w:val="es-CO"/>
        </w:rPr>
        <w:t xml:space="preserve">repositorio en GitHub.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Compartir pantalla con cámara visible de quien habla.</w:t>
      </w:r>
    </w:p>
    <w:p>
      <w:pPr>
        <w:pStyle w:val="Heading1"/>
      </w:pPr>
      <w:bookmarkStart w:id="21" w:name="_guion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Guion</w:t>
      </w:r>
      <w:bookmarkEnd w:id="21"/>
    </w:p>
    <w:p>
      <w:pPr>
        <w:pStyle w:val="TableCaption"/>
      </w:pPr>
      <w:r>
        <w:rPr>
          <w:lang w:val="es-CO"/>
        </w:rPr>
        <w:t xml:space="preserve">Guion por bloques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Guion por bloque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#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Tiempo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Integrante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Qué se muestra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Qué se dice (idea principal)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0:00–1:00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Los tres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Cámaras de los tres; portada del proyecto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Presentación del grupo, la red de clínicas Huella Sana y el problema que resuelve SIGEVET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1:00–3:00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Diagrama Chen completo, EER y documento de supuestos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Entidades, relaciones 1:1, 1:N y N:M, especialización de EMPLEADO, supuestos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3:00–4:30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Workbench: modelo EER (Barker y Crow’s Foot) y modelo relacional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SIGEVET.mwb</w:t>
            </w:r>
            <w:r>
              <w:rPr>
                <w:sz w:val="19"/>
                <w:lang w:val="es-CO"/>
              </w:rPr>
              <w:t xml:space="preserve">; diccionario de datos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Paso del MER al modelo relacional, normalización hasta 3FN (teléfonos, raza→especie, ciudad→departamento)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4:30–6:00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Terminal en el servidor: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limactl list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limactl shell sigevet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cat /etc/oracle-release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free -h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systemctl status mysqld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Por qué Oracle Linux; recursos y red de la VM; simulación previa en Mac con Lima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6:00–8:00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Terminal: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bash vm/scripts/cargar_bd.sh --reiniciar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 la salida de la verificación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Orden de los scripts, 22 tablas, 113 restricciones, 1.091 registros, disparadores que rechazan datos inválidos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8:00–10:00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MySQL Workbench: 3 o 4 consultas del script de álgebra (una reunión, una división, una agregación)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Relación entre la expresión de álgebra relacional y el SQL; resultado de cada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10:00–12:30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Aplicación web: inicio, clientes, historia clínica de una mascota, agenda, inventario, facturas y página de álgebra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app corre dentro de la VM como servicio; es Java con Spring Boot y se conecta por JDBC al usuario de solo lectura VET_APP; todo el SQL está escrito a mano (sin 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Los tres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GitHub: estructura del repositorio y commits de cada integrante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Trabajo colaborativo, lecciones aprendidas y cierre</w:t>
            </w:r>
          </w:p>
        </w:tc>
      </w:tr>
    </w:tbl>
    <w:p>
      <w:pPr>
        <w:pStyle w:val="Heading1"/>
      </w:pPr>
      <w:bookmarkStart w:id="22" w:name="_9ec70aefce609d57e3ab63926c6f962138bb2e1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Consultas sugeridas para el bloque 6</w:t>
      </w:r>
      <w:bookmarkEnd w:id="22"/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Ejercicio 22: sedes con su ciudad, departamento y director (reunión de cuatro tablas).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Ejercicio 41: medicamentos disponibles en todas las sedes (división).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Ejercicio 46: ingresos por sede (agregación con atributo calculado).</w:t>
      </w:r>
    </w:p>
    <w:p>
      <w:pPr>
        <w:pStyle w:val="Compact"/>
        <w:numPr>
          <w:ilvl w:val="0"/>
          <w:numId w:val="1002"/>
        </w:numPr>
      </w:pPr>
      <w:r>
        <w:rPr>
          <w:lang w:val="es-CO"/>
        </w:rPr>
        <w:t xml:space="preserve">Ejercicio 26: clientes sin mascotas (reunión externa).</w:t>
      </w:r>
    </w:p>
    <w:p>
      <w:pPr>
        <w:pStyle w:val="Heading1"/>
      </w:pPr>
      <w:bookmarkStart w:id="23" w:name="_22826cce7fba6769615e09d9e24b584ed7ed27b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Recomendaciones de grabación</w:t>
      </w:r>
      <w:bookmarkEnd w:id="23"/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Resolución 1920×1080, letra del terminal y del editor SQL en tamaño grande (16 pt o más).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Ensayar una vez completo con cronómetro; si se pasa de 14 minutos, recortar el bloque 6 a dos consultas.</w:t>
      </w:r>
    </w:p>
    <w:p>
      <w:pPr>
        <w:pStyle w:val="Compact"/>
        <w:numPr>
          <w:ilvl w:val="0"/>
          <w:numId w:val="1003"/>
        </w:numPr>
      </w:pPr>
      <w:r>
        <w:rPr>
          <w:lang w:val="es-CO"/>
        </w:rPr>
        <w:t xml:space="preserve">Exportar en MP4 (H.264) y subir a YouTube como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no listado</w:t>
      </w:r>
      <w:r>
        <w:rPr>
          <w:lang w:val="es-CO"/>
        </w:rPr>
        <w:t xml:space="preserve"> </w:t>
      </w:r>
      <w:r>
        <w:rPr>
          <w:lang w:val="es-CO"/>
        </w:rPr>
        <w:t xml:space="preserve">o a OneDrive/Drive con enlace para el docente.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del Video de Demostración (máximo 15 minutos) — SIGEVET</dc:title>
  <dc:creator>Sebastián Castellanos Parra, Juan David Polo Herrera, Juan Miguel Ramos</dc:creator>
  <dc:language>es-CO</dc:language>
  <cp:keywords/>
  <dcterms:created xsi:type="dcterms:W3CDTF">2026-10-26T22:49:09Z</dcterms:created>
  <dcterms:modified xsi:type="dcterms:W3CDTF">2026-10-26T22:49:09Z</dcterms:modified>
  <dc:description>Created: [unknown]
Updated: 18:55 24-Oct-2026 — modelos Draw.io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2</vt:lpwstr>
  </property>
  <property fmtid="{D5CDD505-2E9C-101B-9397-08002B2CF9AE}" pid="3" name="subtitle">
    <vt:lpwstr>Guion del Video de Demostración (máximo 15 minutos)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