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de datos describe cada tabla y cada columna de la base de datos SIGEVET: tipo de dato de Oracle,</w:t>
      </w:r>
      <w:r>
        <w:rPr>
          <w:lang w:val="es-CO"/>
        </w:rPr>
        <w:t xml:space="preserve"> </w:t>
      </w:r>
      <w:r>
        <w:rPr>
          <w:lang w:val="es-CO"/>
        </w:rPr>
        <w:t xml:space="preserve">obligatoriedad, participación en llaves, valores por defecto, reglas de dominio (CHECK), significado y un valor de</w:t>
      </w:r>
      <w:r>
        <w:rPr>
          <w:lang w:val="es-CO"/>
        </w:rPr>
        <w:t xml:space="preserve"> </w:t>
      </w:r>
      <w:r>
        <w:rPr>
          <w:lang w:val="es-CO"/>
        </w:rPr>
        <w:t xml:space="preserve">ejemplo. Se entrega en este documento y en el libro de Excel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, que permite filtrar y</w:t>
      </w:r>
      <w:r>
        <w:rPr>
          <w:lang w:val="es-CO"/>
        </w:rPr>
        <w:t xml:space="preserve"> </w:t>
      </w:r>
      <w:r>
        <w:rPr>
          <w:lang w:val="es-CO"/>
        </w:rPr>
        <w:t xml:space="preserve">buscar.</w:t>
      </w:r>
    </w:p>
    <w:p>
      <w:pPr>
        <w:pStyle w:val="BodyText"/>
      </w:pPr>
      <w:r>
        <w:rPr>
          <w:lang w:val="es-CO"/>
        </w:rPr>
        <w:t xml:space="preserve">El diccionario se genera desde la misma especificación del modelo que produce el script DDL; además, las</w:t>
      </w:r>
      <w:r>
        <w:rPr>
          <w:lang w:val="es-CO"/>
        </w:rPr>
        <w:t xml:space="preserve"> </w:t>
      </w:r>
      <w:r>
        <w:rPr>
          <w:lang w:val="es-CO"/>
        </w:rPr>
        <w:t xml:space="preserve">descripciones se cargan en el catálogo de Oracle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 ON TABLE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 ON COLUMN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), de modo que también pueden consultarse desde la base de datos en las vistas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USER_TAB_COMMENTS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USER_COL_COMMENTS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Fechas; en citas, consultas y facturas también la hora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Departamentos de Colombia donde la red tiene sedes o clientes (codificación DANE).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</w:t>
      </w:r>
    </w:p>
    <w:p>
      <w:pPr>
        <w:pStyle w:val="TableCaption"/>
      </w:pPr>
      <w:r>
        <w:rPr>
          <w:lang w:val="es-CO"/>
        </w:rPr>
        <w:t xml:space="preserve">Diccionario de la tabla DEPARTAMENTO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PART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REGEXP_LIKE(codigo_dane,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3"/>
            </w:r>
            <w:r>
              <w:rPr>
                <w:sz w:val="19"/>
                <w:lang w:val="es-CO"/>
              </w:rPr>
              <w:t xml:space="preserve">{2}$’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Municipios donde se ubican sedes y residen clientes.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id_ciudad</w:t>
      </w:r>
    </w:p>
    <w:p>
      <w:pPr>
        <w:pStyle w:val="TableCaption"/>
      </w:pPr>
      <w:r>
        <w:rPr>
          <w:lang w:val="es-CO"/>
        </w:rPr>
        <w:t xml:space="preserve">Diccionario de la tabla CIUDAD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U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REGEXP_LIKE(codigo_dane,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5"/>
            </w:r>
            <w:r>
              <w:rPr>
                <w:sz w:val="19"/>
                <w:lang w:val="es-CO"/>
              </w:rPr>
              <w:t xml:space="preserve">{5}$’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Clínica física de la red Huella Sana. Cada sede tiene exactamente un director.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</w:t>
      </w:r>
    </w:p>
    <w:p>
      <w:pPr>
        <w:pStyle w:val="TableCaption"/>
      </w:pPr>
      <w:r>
        <w:rPr>
          <w:lang w:val="es-CO"/>
        </w:rPr>
        <w:t xml:space="preserve">Diccionario de la tabla SEDE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D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Cl. 119 #6-24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6016123456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usaquen@huellasana.co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2019-03-01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Supertipo de todo el personal. El discriminador tipo_empleado indica el subtipo (VET, AUX) o ADM para personal administrativo que no pertenece a ningún subtipo.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Supertipo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EMPLEADO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MPLE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1020345678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Marcela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Gómez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1990-05-14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3104567890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lgomez@huellasana.co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2021-02-01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LABORA_EN).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médico veterinario habilitado para atender citas y prescribir.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VETERINARIO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TP-25410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auxiliar veterinario que asiste las consultas.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AUXILIAR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AUXILIA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Técnico en asistencia veterinaria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MANANA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Áreas de especialización médica veterinaria.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id_especialidad</w:t>
      </w:r>
    </w:p>
    <w:p>
      <w:pPr>
        <w:pStyle w:val="TableCaption"/>
      </w:pPr>
      <w:r>
        <w:rPr>
          <w:lang w:val="es-CO"/>
        </w:rPr>
        <w:t xml:space="preserve">Diccionario de la tabla 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quirúrgicos de tejidos blandos y ortopedia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CERTIFICADO_EN entre VETERINARIO y ESPECIALIDAD.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id_empleado, id_especialidad</w:t>
      </w:r>
    </w:p>
    <w:p>
      <w:pPr>
        <w:pStyle w:val="TableCaption"/>
      </w:pPr>
      <w:r>
        <w:rPr>
          <w:lang w:val="es-CO"/>
        </w:rPr>
        <w:t xml:space="preserve">Diccionario de la tabla VETERINARIO_ESPECIALIDAD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_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2018-11-30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Persona propietaria de una o más mascotas; es quien paga los servicios.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</w:t>
      </w:r>
    </w:p>
    <w:p>
      <w:pPr>
        <w:pStyle w:val="TableCaption"/>
      </w:pPr>
      <w:r>
        <w:rPr>
          <w:lang w:val="es-CO"/>
        </w:rPr>
        <w:t xml:space="preserve">Diccionario de la tabla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52987654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Felipe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Martínez Ruiz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afmartinez@correo.com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Cra. 15 #93-60 Apto 402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Atributo multivaluado teléfono de CLIENTE llevado a tabla (Primera Forma Normal).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id_cliente, telefono</w:t>
      </w:r>
    </w:p>
    <w:p>
      <w:pPr>
        <w:pStyle w:val="TableCaption"/>
      </w:pPr>
      <w:r>
        <w:rPr>
          <w:lang w:val="es-CO"/>
        </w:rPr>
        <w:t xml:space="preserve">Diccionario de la tabla TELEFONO_CLIENTE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TELEFONO_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MOVIL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Especie animal atendida por la red.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id_especie</w:t>
      </w:r>
    </w:p>
    <w:p>
      <w:pPr>
        <w:pStyle w:val="TableCaption"/>
      </w:pPr>
      <w:r>
        <w:rPr>
          <w:lang w:val="es-CO"/>
        </w:rPr>
        <w:t xml:space="preserve">Diccionario de la tabla ESPECIE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Raza de una especie. Separarla de MASCOTA elimina la dependencia transitiva raza → especie (3FN).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id_raza</w:t>
      </w:r>
    </w:p>
    <w:p>
      <w:pPr>
        <w:pStyle w:val="TableCaption"/>
      </w:pPr>
      <w:r>
        <w:rPr>
          <w:lang w:val="es-CO"/>
        </w:rPr>
        <w:t xml:space="preserve">Diccionario de la tabla RAZA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RAZ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Paciente de la red. La edad es un atributo derivado de fecha_nacimiento (no se almacena).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id_mascota</w:t>
      </w:r>
    </w:p>
    <w:p>
      <w:pPr>
        <w:pStyle w:val="TableCaption"/>
      </w:pPr>
      <w:r>
        <w:rPr>
          <w:lang w:val="es-CO"/>
        </w:rPr>
        <w:t xml:space="preserve">Diccionario de la tabla MASCOTA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ASCO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2020-06-10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985112003456789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Historia clínica única de cada mascota (relación 1:1 TIENE), compartida por todas las sedes.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id_historia</w:t>
      </w:r>
    </w:p>
    <w:p>
      <w:pPr>
        <w:pStyle w:val="TableCaption"/>
      </w:pPr>
      <w:r>
        <w:rPr>
          <w:lang w:val="es-CO"/>
        </w:rPr>
        <w:t xml:space="preserve">Diccionario de la tabla HISTORIA_CLINICA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HISTORIA_CLI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DEA 1.1+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Dermatitis atópica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nervioso, usar bozal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servicios ofrecidos con su precio vigente y duración estimada.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id_servicio</w:t>
      </w:r>
    </w:p>
    <w:p>
      <w:pPr>
        <w:pStyle w:val="TableCaption"/>
      </w:pPr>
      <w:r>
        <w:rPr>
          <w:lang w:val="es-CO"/>
        </w:rPr>
        <w:t xml:space="preserve">Diccionario de la tabla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RVI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SRV-CON01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Reserva de atención de una mascota con un veterinario, en una sede, para un servicio.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id_cita</w:t>
      </w:r>
    </w:p>
    <w:p>
      <w:pPr>
        <w:pStyle w:val="TableCaption"/>
      </w:pPr>
      <w:r>
        <w:rPr>
          <w:lang w:val="es-CO"/>
        </w:rPr>
        <w:t xml:space="preserve">Diccionario de la tabla CITA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(DATE de Oracle guarda la hora).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 desde 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Registro clínico de una cita atendida (relación 1:1 GENERA con CITA).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</w:t>
      </w:r>
    </w:p>
    <w:p>
      <w:pPr>
        <w:pStyle w:val="TableCaption"/>
      </w:pPr>
      <w:r>
        <w:rPr>
          <w:lang w:val="es-CO"/>
        </w:rPr>
        <w:t xml:space="preserve">Diccionario de la tabla CONSULTA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ONSUL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Vómito, decaimiento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Dieta blanda 3 días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medicamentos e insumos veterinarios con su precio de venta vigente.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id_medicamento</w:t>
      </w:r>
    </w:p>
    <w:p>
      <w:pPr>
        <w:pStyle w:val="TableCaption"/>
      </w:pPr>
      <w:r>
        <w:rPr>
          <w:lang w:val="es-CO"/>
        </w:rPr>
        <w:t xml:space="preserve">Diccionario de la tabla MEDICAMENTO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EDIC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Lab. Andino 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PRESCRIBE entre CONSULTA y MEDICAMENTO (fórmula médica).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id_consulta, id_medicamento</w:t>
      </w:r>
    </w:p>
    <w:p>
      <w:pPr>
        <w:pStyle w:val="TableCaption"/>
      </w:pPr>
      <w:r>
        <w:rPr>
          <w:lang w:val="es-CO"/>
        </w:rPr>
        <w:t xml:space="preserve">Diccionario de la tabla PRESCRIPCION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PRESCRIPCIO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tableta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Administrar con comida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ALMACENA entre SEDE y MEDICAMENTO: existencias por sede.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id_sede, id_medicamento</w:t>
      </w:r>
    </w:p>
    <w:p>
      <w:pPr>
        <w:pStyle w:val="TableCaption"/>
      </w:pPr>
      <w:r>
        <w:rPr>
          <w:lang w:val="es-CO"/>
        </w:rPr>
        <w:t xml:space="preserve">Diccionario de la tabla INVENTARIO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INVENT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2026-09-30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venta emitido a un cliente en una sede. El total es derivado (vista V_FACTURA_TOTAL).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</w:t>
      </w:r>
    </w:p>
    <w:p>
      <w:pPr>
        <w:pStyle w:val="TableCaption"/>
      </w:pPr>
      <w:r>
        <w:rPr>
          <w:lang w:val="es-CO"/>
        </w:rPr>
        <w:t xml:space="preserve">Diccionario de la tabla 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10:20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Entidad débil de FACTURA: cada línea cobra un servicio O un medicamento (arco exclusivo).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Débil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id_factura, num_linea</w:t>
      </w:r>
    </w:p>
    <w:p>
      <w:pPr>
        <w:pStyle w:val="TableCaption"/>
      </w:pPr>
      <w:r>
        <w:rPr>
          <w:lang w:val="es-CO"/>
        </w:rPr>
        <w:t xml:space="preserve">Diccionario de la tabla DETALLE_FACTURA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TALLE_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2026-10-20T19:21:09Z</dcterms:created>
  <dcterms:modified xsi:type="dcterms:W3CDTF">2026-10-20T19:21:09Z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